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Федеральное агентство связи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Поволжский Государственный Университет Телекоммуникаций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 Информатики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Кафедра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ТОРС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Сдана на проверку                                             Допустить к защите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«_____»___________2010 г.                           «_____»___________2010 г.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Защищена с оценкой __________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«_____»___________2010 г.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Курсовая работа по дисциплине ТЭС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«Исследование системы передачи дискретных сообщений»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Выполнила: студентка гр. БТ-81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6960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Петухова А.С.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6960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4253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1134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Проверил : Николаев Б.И.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1134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</w:t>
      </w: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  <w:u w:val="single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1134"/>
          <w:tab w:val="left" w:pos="4253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1134"/>
          <w:tab w:val="left" w:pos="4253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1134"/>
          <w:tab w:val="left" w:pos="4253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EF7F25" w:rsidRDefault="00EF7F25">
      <w:pPr>
        <w:widowControl w:val="0"/>
        <w:pBdr>
          <w:top w:val="single" w:sz="6" w:space="15" w:color="auto"/>
          <w:left w:val="single" w:sz="6" w:space="0" w:color="auto"/>
          <w:bottom w:val="single" w:sz="6" w:space="15" w:color="auto"/>
          <w:right w:val="single" w:sz="6" w:space="1" w:color="auto"/>
        </w:pBd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Самара,2010</w:t>
      </w: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Содержание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Рецензия…………… ………………………………………………………………3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Выбор варианта ……………………………………………………………………4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Задание 1: Структурная схема системы передачи.………………………………6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Задание 2: Исследование тракта кодер-декодер источника…………………….7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Задание 3: Исследование тракта кодер-декодер канала……………………… .10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Задание 4: Исследование тракта кодер-декодер модулятор-демодулятор……12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Задание 5: Демонстрация работы системы передачи…………………………..16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Список использованной литературы…………………………………………….20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Рецензия.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sz w:val="32"/>
          <w:szCs w:val="32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Выбор варианта</w:t>
      </w: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№ зачетки: 08120.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a=8, b=1,c=2,d=0.</w:t>
      </w:r>
    </w:p>
    <w:p w:rsidR="00EF7F25" w:rsidRDefault="00EF7F25" w:rsidP="00EF7F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</w:rPr>
        <w:t>Выбор алгоритма кодирования источника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D458F">
        <w:rPr>
          <w:rFonts w:ascii="Arial CYR" w:hAnsi="Arial CYR" w:cs="Arial CYR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.75pt;height:15.75pt">
            <v:imagedata r:id="rId5" o:title=""/>
          </v:shape>
        </w:pic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 </w:t>
      </w:r>
      <w:r w:rsidR="006D458F">
        <w:rPr>
          <w:rFonts w:ascii="Arial CYR" w:hAnsi="Arial CYR" w:cs="Arial CYR"/>
          <w:sz w:val="20"/>
          <w:szCs w:val="20"/>
        </w:rPr>
        <w:pict>
          <v:shape id="_x0000_i1026" type="#_x0000_t75" style="width:32.25pt;height:18.75pt">
            <v:imagedata r:id="rId6" o:title=""/>
          </v:shape>
        </w:pic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</w:rPr>
        <w:t>выбираем код Шеннона-Фано.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Расчёт вероятностей символов на выходе источника сообщений (таблица 1).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Таблица 1.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008"/>
        <w:gridCol w:w="1440"/>
        <w:gridCol w:w="7123"/>
      </w:tblGrid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Символ </w:t>
            </w:r>
            <w:r w:rsidR="006D458F">
              <w:rPr>
                <w:rFonts w:ascii="Arial CYR" w:hAnsi="Arial CYR" w:cs="Arial CYR"/>
                <w:sz w:val="20"/>
                <w:szCs w:val="20"/>
              </w:rPr>
              <w:pict>
                <v:shape id="_x0000_i1027" type="#_x0000_t75" style="width:12pt;height:18pt">
                  <v:imagedata r:id="rId7" o:title=""/>
                </v:shape>
              </w:pic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Вероятность </w:t>
            </w:r>
            <w:r w:rsidR="006D458F">
              <w:rPr>
                <w:rFonts w:ascii="Arial CYR" w:hAnsi="Arial CYR" w:cs="Arial CYR"/>
                <w:sz w:val="20"/>
                <w:szCs w:val="20"/>
              </w:rPr>
              <w:pict>
                <v:shape id="_x0000_i1028" type="#_x0000_t75" style="width:30pt;height:18pt">
                  <v:imagedata r:id="rId8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29" type="#_x0000_t75" style="width:206.25pt;height:15.75pt">
                  <v:imagedata r:id="rId9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0" type="#_x0000_t75" style="width:201pt;height:15.75pt">
                  <v:imagedata r:id="rId10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1" type="#_x0000_t75" style="width:210pt;height:15.75pt">
                  <v:imagedata r:id="rId11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2" type="#_x0000_t75" style="width:222pt;height:15.75pt">
                  <v:imagedata r:id="rId12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3" type="#_x0000_t75" style="width:200.25pt;height:15.75pt">
                  <v:imagedata r:id="rId13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4" type="#_x0000_t75" style="width:201pt;height:15.75pt">
                  <v:imagedata r:id="rId14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5" type="#_x0000_t75" style="width:203.25pt;height:15.75pt">
                  <v:imagedata r:id="rId15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6" type="#_x0000_t75" style="width:201pt;height:15.75pt">
                  <v:imagedata r:id="rId16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7" type="#_x0000_t75" style="width:209.25pt;height:15.75pt">
                  <v:imagedata r:id="rId17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8" type="#_x0000_t75" style="width:189pt;height:15.75pt">
                  <v:imagedata r:id="rId18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39" type="#_x0000_t75" style="width:197.25pt;height:15.75pt">
                  <v:imagedata r:id="rId19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40" type="#_x0000_t75" style="width:218.25pt;height:15.75pt">
                  <v:imagedata r:id="rId20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41" type="#_x0000_t75" style="width:209.25pt;height:15.75pt">
                  <v:imagedata r:id="rId21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42" type="#_x0000_t75" style="width:217.5pt;height:15.75pt">
                  <v:imagedata r:id="rId22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43" type="#_x0000_t75" style="width:194.25pt;height:15.75pt">
                  <v:imagedata r:id="rId23" o:title=""/>
                </v:shape>
              </w:pict>
            </w:r>
          </w:p>
        </w:tc>
      </w:tr>
      <w:tr w:rsidR="00EF7F25"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</w:p>
        </w:tc>
        <w:tc>
          <w:tcPr>
            <w:tcW w:w="7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44" type="#_x0000_t75" style="width:224.25pt;height:15.75pt">
                  <v:imagedata r:id="rId24" o:title=""/>
                </v:shape>
              </w:pict>
            </w:r>
          </w:p>
        </w:tc>
      </w:tr>
    </w:tbl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Расчёт скорости выдачи символов источником.</w:t>
      </w:r>
    </w:p>
    <w:p w:rsidR="00EF7F25" w:rsidRDefault="00EF7F25">
      <w:pPr>
        <w:widowControl w:val="0"/>
        <w:autoSpaceDE w:val="0"/>
        <w:autoSpaceDN w:val="0"/>
        <w:adjustRightInd w:val="0"/>
        <w:ind w:left="435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45" type="#_x0000_t75" style="width:291.75pt;height:33.75pt">
            <v:imagedata r:id="rId25" o:title=""/>
          </v:shape>
        </w:pict>
      </w:r>
      <w:r w:rsidR="00EF7F25">
        <w:rPr>
          <w:rFonts w:ascii="Times New Roman CYR" w:hAnsi="Times New Roman CYR" w:cs="Times New Roman CYR"/>
        </w:rPr>
        <w:t xml:space="preserve"> [симв/с].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Выбор вида модуляции.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46" type="#_x0000_t75" style="width:269.25pt;height:15.75pt">
            <v:imagedata r:id="rId26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 </w:t>
      </w:r>
      <w:r w:rsidR="006D458F">
        <w:rPr>
          <w:rFonts w:ascii="Arial CYR" w:hAnsi="Arial CYR" w:cs="Arial CYR"/>
          <w:sz w:val="20"/>
          <w:szCs w:val="20"/>
        </w:rPr>
        <w:pict>
          <v:shape id="_x0000_i1047" type="#_x0000_t75" style="width:29.25pt;height:15.75pt">
            <v:imagedata r:id="rId27" o:title=""/>
          </v:shape>
        </w:pict>
      </w:r>
      <w:r>
        <w:rPr>
          <w:rFonts w:ascii="Times New Roman CYR" w:hAnsi="Times New Roman CYR" w:cs="Times New Roman CYR"/>
        </w:rPr>
        <w:t xml:space="preserve"> выбираем ОФМ.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Выбор вида канала.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48" type="#_x0000_t75" style="width:259.5pt;height:15.75pt">
            <v:imagedata r:id="rId28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При </w:t>
      </w:r>
      <w:r w:rsidR="006D458F">
        <w:rPr>
          <w:rFonts w:ascii="Arial CYR" w:hAnsi="Arial CYR" w:cs="Arial CYR"/>
          <w:sz w:val="20"/>
          <w:szCs w:val="20"/>
        </w:rPr>
        <w:pict>
          <v:shape id="_x0000_i1049" type="#_x0000_t75" style="width:27pt;height:15.75pt">
            <v:imagedata r:id="rId29" o:title=""/>
          </v:shape>
        </w:pict>
      </w:r>
      <w:r>
        <w:rPr>
          <w:rFonts w:ascii="Times New Roman CYR" w:hAnsi="Times New Roman CYR" w:cs="Times New Roman CYR"/>
        </w:rPr>
        <w:t xml:space="preserve"> выбираем гауссовский канал с неопределенной фазой.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Расчёт коэффициента передачи канала.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50" type="#_x0000_t75" style="width:138pt;height:30.75pt">
            <v:imagedata r:id="rId30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 w:rsidP="00EF7F25">
      <w:pPr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Расчёт спектральной плотности мощности шума.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51" type="#_x0000_t75" style="width:273pt;height:30.75pt">
            <v:imagedata r:id="rId31" o:title=""/>
          </v:shape>
        </w:pict>
      </w:r>
      <w:r w:rsidR="00EF7F25">
        <w:rPr>
          <w:rFonts w:ascii="Times New Roman CYR" w:hAnsi="Times New Roman CYR" w:cs="Times New Roman CYR"/>
        </w:rPr>
        <w:t xml:space="preserve"> 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Расчёт максимально допустимой вероятности ошибки на выходе демодулятора.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52" type="#_x0000_t75" style="width:238.5pt;height:30.75pt">
            <v:imagedata r:id="rId32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/>
          <w:iCs/>
        </w:rPr>
        <w:t>Выбор текста передаваемого сообщения.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Текст сообщения состоит из 8 символов источника </w:t>
      </w:r>
      <w:r w:rsidR="006D458F">
        <w:rPr>
          <w:rFonts w:ascii="Arial CYR" w:hAnsi="Arial CYR" w:cs="Arial CYR"/>
          <w:sz w:val="20"/>
          <w:szCs w:val="20"/>
        </w:rPr>
        <w:pict>
          <v:shape id="_x0000_i1053" type="#_x0000_t75" style="width:67.5pt;height:15.75pt">
            <v:imagedata r:id="rId33" o:title=""/>
          </v:shape>
        </w:pict>
      </w:r>
      <w:r>
        <w:rPr>
          <w:rFonts w:ascii="Times New Roman CYR" w:hAnsi="Times New Roman CYR" w:cs="Times New Roman CYR"/>
        </w:rPr>
        <w:t xml:space="preserve">. Здесь </w:t>
      </w:r>
      <w:r w:rsidR="006D458F">
        <w:rPr>
          <w:rFonts w:ascii="Arial CYR" w:hAnsi="Arial CYR" w:cs="Arial CYR"/>
          <w:sz w:val="20"/>
          <w:szCs w:val="20"/>
        </w:rPr>
        <w:pict>
          <v:shape id="_x0000_i1054" type="#_x0000_t75" style="width:63pt;height:15.75pt">
            <v:imagedata r:id="rId34" o:title=""/>
          </v:shape>
        </w:pict>
      </w:r>
      <w:r>
        <w:rPr>
          <w:rFonts w:ascii="Times New Roman CYR" w:hAnsi="Times New Roman CYR" w:cs="Times New Roman CYR"/>
        </w:rPr>
        <w:t xml:space="preserve"> - символ, имеющий наибольшую вероятность; </w:t>
      </w:r>
      <w:r w:rsidR="006D458F">
        <w:rPr>
          <w:rFonts w:ascii="Arial CYR" w:hAnsi="Arial CYR" w:cs="Arial CYR"/>
          <w:sz w:val="20"/>
          <w:szCs w:val="20"/>
        </w:rPr>
        <w:pict>
          <v:shape id="_x0000_i1055" type="#_x0000_t75" style="width:60pt;height:15.75pt">
            <v:imagedata r:id="rId35" o:title=""/>
          </v:shape>
        </w:pict>
      </w:r>
      <w:r>
        <w:rPr>
          <w:rFonts w:ascii="Times New Roman CYR" w:hAnsi="Times New Roman CYR" w:cs="Times New Roman CYR"/>
        </w:rPr>
        <w:t xml:space="preserve">- символ, имеющий следующую величину вероятности после символа </w:t>
      </w:r>
      <w:r w:rsidR="006D458F">
        <w:rPr>
          <w:rFonts w:ascii="Arial CYR" w:hAnsi="Arial CYR" w:cs="Arial CYR"/>
          <w:sz w:val="20"/>
          <w:szCs w:val="20"/>
        </w:rPr>
        <w:pict>
          <v:shape id="_x0000_i1056" type="#_x0000_t75" style="width:12pt;height:11.25pt">
            <v:imagedata r:id="rId36" o:title=""/>
          </v:shape>
        </w:pict>
      </w:r>
      <w:r>
        <w:rPr>
          <w:rFonts w:ascii="Times New Roman CYR" w:hAnsi="Times New Roman CYR" w:cs="Times New Roman CYR"/>
        </w:rPr>
        <w:t xml:space="preserve">;  </w:t>
      </w:r>
      <w:r w:rsidR="006D458F">
        <w:rPr>
          <w:rFonts w:ascii="Arial CYR" w:hAnsi="Arial CYR" w:cs="Arial CYR"/>
          <w:sz w:val="20"/>
          <w:szCs w:val="20"/>
        </w:rPr>
        <w:pict>
          <v:shape id="_x0000_i1057" type="#_x0000_t75" style="width:69pt;height:15.75pt">
            <v:imagedata r:id="rId37" o:title=""/>
          </v:shape>
        </w:pict>
      </w:r>
      <w:r>
        <w:rPr>
          <w:rFonts w:ascii="Times New Roman CYR" w:hAnsi="Times New Roman CYR" w:cs="Times New Roman CYR"/>
        </w:rPr>
        <w:t xml:space="preserve">- символ, имеющий следующую величину вероятности после символа </w:t>
      </w:r>
      <w:r w:rsidR="006D458F">
        <w:rPr>
          <w:rFonts w:ascii="Arial CYR" w:hAnsi="Arial CYR" w:cs="Arial CYR"/>
          <w:sz w:val="20"/>
          <w:szCs w:val="20"/>
        </w:rPr>
        <w:pict>
          <v:shape id="_x0000_i1058" type="#_x0000_t75" style="width:12pt;height:15.75pt">
            <v:imagedata r:id="rId38" o:title=""/>
          </v:shape>
        </w:pict>
      </w:r>
      <w:r>
        <w:rPr>
          <w:rFonts w:ascii="Times New Roman CYR" w:hAnsi="Times New Roman CYR" w:cs="Times New Roman CYR"/>
        </w:rPr>
        <w:t>.</w:t>
      </w: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59" type="#_x0000_t75" style="width:138pt;height:15.75pt">
            <v:imagedata r:id="rId39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435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ind w:left="720" w:hanging="36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Выбор номеров ошибочных разрядов.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60" type="#_x0000_t75" style="width:411pt;height:54pt">
            <v:imagedata r:id="rId40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Ошибочные разряды: 4,8,10.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Задание №1.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Структурная схема системы передачи.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 w:firstLine="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Составим обобщенную структурную схему системы передачи дискретных сообщений, включающую в себя источник сообщений, кодер источника, кодер канала, модулятор, канал связи, демодулятор, декодер канала, декодер источника и получателя сообщений. Дадим краткую характеристику каждого из блоков.</w:t>
      </w:r>
    </w:p>
    <w:p w:rsidR="00EF7F25" w:rsidRDefault="00EF7F25">
      <w:pPr>
        <w:widowControl w:val="0"/>
        <w:autoSpaceDE w:val="0"/>
        <w:autoSpaceDN w:val="0"/>
        <w:adjustRightInd w:val="0"/>
        <w:ind w:left="-851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Источником сообщений и получателем</w:t>
      </w:r>
      <w:r>
        <w:rPr>
          <w:rFonts w:ascii="Times New Roman CYR" w:hAnsi="Times New Roman CYR" w:cs="Times New Roman CYR"/>
          <w:i/>
          <w:iCs/>
        </w:rPr>
        <w:t xml:space="preserve"> </w:t>
      </w:r>
      <w:r>
        <w:rPr>
          <w:rFonts w:ascii="Times New Roman CYR" w:hAnsi="Times New Roman CYR" w:cs="Times New Roman CYR"/>
        </w:rPr>
        <w:t>в одних системах связи может быть человек, в других – различного рода устройства(автомат, вычислительная машина и т.д).</w:t>
      </w:r>
    </w:p>
    <w:p w:rsidR="00EF7F25" w:rsidRDefault="00EF7F25">
      <w:pPr>
        <w:widowControl w:val="0"/>
        <w:autoSpaceDE w:val="0"/>
        <w:autoSpaceDN w:val="0"/>
        <w:adjustRightInd w:val="0"/>
        <w:ind w:left="-567" w:firstLine="2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Устройство, преобразующее сообщение в сигнал, называют передающим, а устройство, преобразующее принятый сигнал в сообщение – приёмным.</w:t>
      </w:r>
    </w:p>
    <w:p w:rsidR="00EF7F25" w:rsidRDefault="00EF7F25">
      <w:pPr>
        <w:widowControl w:val="0"/>
        <w:autoSpaceDE w:val="0"/>
        <w:autoSpaceDN w:val="0"/>
        <w:adjustRightInd w:val="0"/>
        <w:ind w:left="-567" w:firstLine="2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Процедура кодирования представляет собой преобразование сообщения в последовательность кодовых символов. Устройства, осуществляющие кодирование называют </w:t>
      </w:r>
      <w:r>
        <w:rPr>
          <w:rFonts w:ascii="Times New Roman CYR" w:hAnsi="Times New Roman CYR" w:cs="Times New Roman CYR"/>
          <w:b/>
          <w:bCs/>
        </w:rPr>
        <w:t>кодерами</w:t>
      </w:r>
      <w:r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67" w:firstLine="2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Модулятор</w:t>
      </w:r>
      <w:r>
        <w:rPr>
          <w:rFonts w:ascii="Times New Roman CYR" w:hAnsi="Times New Roman CYR" w:cs="Times New Roman CYR"/>
        </w:rPr>
        <w:t xml:space="preserve"> - устройство, преобразующее код в сигнал. Процедура модуляции представляет собой преобразование последовательности кодовых символов в сигналы, пригодные для передачи по каналу. При цифровой модуляции закодированное сообщение, представляющее собой последовательность кодовых символов, преобразуется в последовательность элементов сигнала, путём воздействия кодовых символов на переносчик. Посредством модуляции один из параметров переносчика изменяется по закону, определяемому кодом. С помощью кодирования и модуляции источник сообщения согласуется с каналом.</w:t>
      </w:r>
    </w:p>
    <w:p w:rsidR="00EF7F25" w:rsidRDefault="00EF7F25">
      <w:pPr>
        <w:widowControl w:val="0"/>
        <w:autoSpaceDE w:val="0"/>
        <w:autoSpaceDN w:val="0"/>
        <w:adjustRightInd w:val="0"/>
        <w:ind w:left="-567" w:firstLine="2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Аналоговый канал или канал связи</w:t>
      </w:r>
      <w:r>
        <w:rPr>
          <w:rFonts w:ascii="Times New Roman CYR" w:hAnsi="Times New Roman CYR" w:cs="Times New Roman CYR"/>
        </w:rPr>
        <w:t xml:space="preserve"> -</w:t>
      </w:r>
      <w:r>
        <w:rPr>
          <w:rFonts w:ascii="Times New Roman CYR" w:hAnsi="Times New Roman CYR" w:cs="Times New Roman CYR"/>
          <w:i/>
          <w:iCs/>
        </w:rPr>
        <w:t xml:space="preserve"> </w:t>
      </w:r>
      <w:r>
        <w:rPr>
          <w:rFonts w:ascii="Times New Roman CYR" w:hAnsi="Times New Roman CYR" w:cs="Times New Roman CYR"/>
        </w:rPr>
        <w:t>совокупность средств, обеспечивающих передачу сигнала от источника сообщений к получателю сообщений.</w:t>
      </w:r>
    </w:p>
    <w:p w:rsidR="00EF7F25" w:rsidRDefault="00EF7F25">
      <w:pPr>
        <w:widowControl w:val="0"/>
        <w:autoSpaceDE w:val="0"/>
        <w:autoSpaceDN w:val="0"/>
        <w:adjustRightInd w:val="0"/>
        <w:ind w:left="-567" w:firstLine="2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Процедура демодуляции представляет собой преобразование сигналов, передаваемых по каналу связи, в последовательность кодовых символов. Устройства, выполняющие такие преобразования, называют </w:t>
      </w:r>
      <w:r>
        <w:rPr>
          <w:rFonts w:ascii="Times New Roman CYR" w:hAnsi="Times New Roman CYR" w:cs="Times New Roman CYR"/>
          <w:b/>
          <w:bCs/>
        </w:rPr>
        <w:t>демодуляторами</w:t>
      </w:r>
      <w:r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67" w:firstLine="2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Процедура декодирования представляет собой преобразование последовательности кодовых символов в сообщение. Устройства, выполняющие такие преобразования, называют </w:t>
      </w:r>
      <w:r>
        <w:rPr>
          <w:rFonts w:ascii="Times New Roman CYR" w:hAnsi="Times New Roman CYR" w:cs="Times New Roman CYR"/>
          <w:b/>
          <w:bCs/>
        </w:rPr>
        <w:t>декодерами</w:t>
      </w:r>
      <w:r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67" w:firstLine="2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Кодек</w:t>
      </w:r>
      <w:r>
        <w:rPr>
          <w:rFonts w:ascii="Times New Roman CYR" w:hAnsi="Times New Roman CYR" w:cs="Times New Roman CYR"/>
        </w:rPr>
        <w:t>– совокупность  устройств - кодера и декодера.</w:t>
      </w:r>
    </w:p>
    <w:p w:rsidR="00EF7F25" w:rsidRDefault="00EF7F25">
      <w:pPr>
        <w:widowControl w:val="0"/>
        <w:autoSpaceDE w:val="0"/>
        <w:autoSpaceDN w:val="0"/>
        <w:adjustRightInd w:val="0"/>
        <w:ind w:left="-567" w:firstLine="2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Модем</w:t>
      </w:r>
      <w:r>
        <w:rPr>
          <w:rFonts w:ascii="Times New Roman CYR" w:hAnsi="Times New Roman CYR" w:cs="Times New Roman CYR"/>
          <w:i/>
          <w:iCs/>
        </w:rPr>
        <w:t xml:space="preserve"> </w:t>
      </w:r>
      <w:r>
        <w:rPr>
          <w:rFonts w:ascii="Times New Roman CYR" w:hAnsi="Times New Roman CYR" w:cs="Times New Roman CYR"/>
        </w:rPr>
        <w:t>– совокупность устройств – модулятора и демодулятора.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Целью передачи сообщения является доставка сообщения от </w:t>
      </w:r>
      <w:r>
        <w:rPr>
          <w:rFonts w:ascii="Times New Roman CYR" w:hAnsi="Times New Roman CYR" w:cs="Times New Roman CYR"/>
          <w:b/>
          <w:bCs/>
        </w:rPr>
        <w:t>источника сообщений</w:t>
      </w:r>
      <w:r>
        <w:rPr>
          <w:rFonts w:ascii="Times New Roman CYR" w:hAnsi="Times New Roman CYR" w:cs="Times New Roman CYR"/>
        </w:rPr>
        <w:t xml:space="preserve"> на передаче до </w:t>
      </w:r>
      <w:r>
        <w:rPr>
          <w:rFonts w:ascii="Times New Roman CYR" w:hAnsi="Times New Roman CYR" w:cs="Times New Roman CYR"/>
          <w:b/>
          <w:bCs/>
        </w:rPr>
        <w:t>получателя сообщений</w:t>
      </w:r>
      <w:r>
        <w:rPr>
          <w:rFonts w:ascii="Times New Roman CYR" w:hAnsi="Times New Roman CYR" w:cs="Times New Roman CYR"/>
        </w:rPr>
        <w:t xml:space="preserve"> на приеме. В </w:t>
      </w:r>
      <w:r>
        <w:rPr>
          <w:rFonts w:ascii="Times New Roman CYR" w:hAnsi="Times New Roman CYR" w:cs="Times New Roman CYR"/>
          <w:b/>
          <w:bCs/>
        </w:rPr>
        <w:t xml:space="preserve">источнике сообщений (ИС) </w:t>
      </w:r>
      <w:r>
        <w:rPr>
          <w:rFonts w:ascii="Times New Roman CYR" w:hAnsi="Times New Roman CYR" w:cs="Times New Roman CYR"/>
        </w:rPr>
        <w:t xml:space="preserve">образуется исходное сообщение. Оно поступает в </w:t>
      </w:r>
      <w:r>
        <w:rPr>
          <w:rFonts w:ascii="Times New Roman CYR" w:hAnsi="Times New Roman CYR" w:cs="Times New Roman CYR"/>
          <w:b/>
          <w:bCs/>
        </w:rPr>
        <w:t>кодер</w:t>
      </w:r>
      <w:r>
        <w:rPr>
          <w:rFonts w:ascii="Times New Roman CYR" w:hAnsi="Times New Roman CYR" w:cs="Times New Roman CYR"/>
        </w:rPr>
        <w:t xml:space="preserve">, а именно  в </w:t>
      </w:r>
      <w:r>
        <w:rPr>
          <w:rFonts w:ascii="Times New Roman CYR" w:hAnsi="Times New Roman CYR" w:cs="Times New Roman CYR"/>
          <w:b/>
          <w:bCs/>
        </w:rPr>
        <w:t xml:space="preserve">кодер источника (КИ). Кодер </w:t>
      </w:r>
      <w:r>
        <w:rPr>
          <w:rFonts w:ascii="Times New Roman CYR" w:hAnsi="Times New Roman CYR" w:cs="Times New Roman CYR"/>
        </w:rPr>
        <w:t xml:space="preserve">служит для преобразования первичного алфавита </w:t>
      </w:r>
      <w:r w:rsidR="006D458F">
        <w:rPr>
          <w:rFonts w:ascii="Arial CYR" w:hAnsi="Arial CYR" w:cs="Arial CYR"/>
          <w:sz w:val="20"/>
          <w:szCs w:val="20"/>
        </w:rPr>
        <w:pict>
          <v:shape id="_x0000_i1061" type="#_x0000_t75" style="width:12pt;height:18pt">
            <v:imagedata r:id="rId41" o:title=""/>
          </v:shape>
        </w:pict>
      </w:r>
      <w:r>
        <w:rPr>
          <w:rFonts w:ascii="Times New Roman CYR" w:hAnsi="Times New Roman CYR" w:cs="Times New Roman CYR"/>
        </w:rPr>
        <w:t xml:space="preserve">, во вторичный, из элементов </w:t>
      </w:r>
      <w:r w:rsidR="006D458F">
        <w:rPr>
          <w:rFonts w:ascii="Arial CYR" w:hAnsi="Arial CYR" w:cs="Arial CYR"/>
          <w:sz w:val="20"/>
          <w:szCs w:val="20"/>
        </w:rPr>
        <w:pict>
          <v:shape id="_x0000_i1062" type="#_x0000_t75" style="width:11.25pt;height:18pt">
            <v:imagedata r:id="rId42" o:title=""/>
          </v:shape>
        </w:pict>
      </w:r>
      <w:r>
        <w:rPr>
          <w:rFonts w:ascii="Times New Roman CYR" w:hAnsi="Times New Roman CYR" w:cs="Times New Roman CYR"/>
        </w:rPr>
        <w:t xml:space="preserve">. С </w:t>
      </w:r>
      <w:r>
        <w:rPr>
          <w:rFonts w:ascii="Times New Roman CYR" w:hAnsi="Times New Roman CYR" w:cs="Times New Roman CYR"/>
          <w:b/>
          <w:bCs/>
        </w:rPr>
        <w:t>кодера источника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  <w:bCs/>
        </w:rPr>
        <w:t>(КИ)</w:t>
      </w:r>
      <w:r>
        <w:rPr>
          <w:rFonts w:ascii="Times New Roman CYR" w:hAnsi="Times New Roman CYR" w:cs="Times New Roman CYR"/>
        </w:rPr>
        <w:t xml:space="preserve"> сообщение поступает на </w:t>
      </w:r>
      <w:r>
        <w:rPr>
          <w:rFonts w:ascii="Times New Roman CYR" w:hAnsi="Times New Roman CYR" w:cs="Times New Roman CYR"/>
          <w:b/>
          <w:bCs/>
        </w:rPr>
        <w:t>кодер канала (КК)</w:t>
      </w:r>
      <w:r>
        <w:rPr>
          <w:rFonts w:ascii="Times New Roman CYR" w:hAnsi="Times New Roman CYR" w:cs="Times New Roman CYR"/>
        </w:rPr>
        <w:t xml:space="preserve">. В </w:t>
      </w:r>
      <w:r>
        <w:rPr>
          <w:rFonts w:ascii="Times New Roman CYR" w:hAnsi="Times New Roman CYR" w:cs="Times New Roman CYR"/>
          <w:b/>
          <w:bCs/>
        </w:rPr>
        <w:t>кодере канала</w:t>
      </w:r>
      <w:r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b/>
          <w:bCs/>
        </w:rPr>
        <w:t>(КК)</w:t>
      </w:r>
      <w:r>
        <w:rPr>
          <w:rFonts w:ascii="Times New Roman CYR" w:hAnsi="Times New Roman CYR" w:cs="Times New Roman CYR"/>
        </w:rPr>
        <w:t xml:space="preserve"> сообщение преобразуется в кодовую комбинацию </w:t>
      </w:r>
      <w:r w:rsidR="006D458F">
        <w:rPr>
          <w:rFonts w:ascii="Arial CYR" w:hAnsi="Arial CYR" w:cs="Arial CYR"/>
          <w:sz w:val="20"/>
          <w:szCs w:val="20"/>
        </w:rPr>
        <w:pict>
          <v:shape id="_x0000_i1063" type="#_x0000_t75" style="width:11.25pt;height:18pt">
            <v:imagedata r:id="rId42" o:title=""/>
          </v:shape>
        </w:pict>
      </w:r>
      <w:r>
        <w:rPr>
          <w:rFonts w:ascii="Times New Roman CYR" w:hAnsi="Times New Roman CYR" w:cs="Times New Roman CYR"/>
        </w:rPr>
        <w:t>. Это делается для лучшего согласования источника с характером канала, упрощения передачи и обработки сигналов, и в конечном счете для увеличения эффективности передачи.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Далее каждый элемент кодовой комбинации </w:t>
      </w:r>
      <w:r w:rsidR="006D458F">
        <w:rPr>
          <w:rFonts w:ascii="Arial CYR" w:hAnsi="Arial CYR" w:cs="Arial CYR"/>
          <w:sz w:val="20"/>
          <w:szCs w:val="20"/>
        </w:rPr>
        <w:pict>
          <v:shape id="_x0000_i1064" type="#_x0000_t75" style="width:11.25pt;height:18pt">
            <v:imagedata r:id="rId42" o:title=""/>
          </v:shape>
        </w:pict>
      </w:r>
      <w:r>
        <w:rPr>
          <w:rFonts w:ascii="Times New Roman CYR" w:hAnsi="Times New Roman CYR" w:cs="Times New Roman CYR"/>
        </w:rPr>
        <w:t xml:space="preserve"> в </w:t>
      </w:r>
      <w:r>
        <w:rPr>
          <w:rFonts w:ascii="Times New Roman CYR" w:hAnsi="Times New Roman CYR" w:cs="Times New Roman CYR"/>
          <w:b/>
          <w:bCs/>
        </w:rPr>
        <w:t>модуляторе (Мод)</w:t>
      </w:r>
      <w:r>
        <w:rPr>
          <w:rFonts w:ascii="Times New Roman CYR" w:hAnsi="Times New Roman CYR" w:cs="Times New Roman CYR"/>
        </w:rPr>
        <w:t xml:space="preserve"> преобразуется в элементарный сигнал </w:t>
      </w:r>
      <w:r w:rsidR="006D458F">
        <w:rPr>
          <w:rFonts w:ascii="Arial CYR" w:hAnsi="Arial CYR" w:cs="Arial CYR"/>
          <w:sz w:val="20"/>
          <w:szCs w:val="20"/>
        </w:rPr>
        <w:pict>
          <v:shape id="_x0000_i1065" type="#_x0000_t75" style="width:36.75pt;height:20.25pt">
            <v:imagedata r:id="rId43" o:title=""/>
          </v:shape>
        </w:pict>
      </w:r>
      <w:r>
        <w:rPr>
          <w:rFonts w:ascii="Times New Roman CYR" w:hAnsi="Times New Roman CYR" w:cs="Times New Roman CYR"/>
        </w:rPr>
        <w:t xml:space="preserve">. Модуляция обеспечивает преобразование спектра низкочастотного первичного сигнала </w:t>
      </w:r>
      <w:r w:rsidR="006D458F">
        <w:rPr>
          <w:rFonts w:ascii="Arial CYR" w:hAnsi="Arial CYR" w:cs="Arial CYR"/>
          <w:sz w:val="20"/>
          <w:szCs w:val="20"/>
        </w:rPr>
        <w:pict>
          <v:shape id="_x0000_i1066" type="#_x0000_t75" style="width:21.75pt;height:15.75pt">
            <v:imagedata r:id="rId44" o:title=""/>
          </v:shape>
        </w:pict>
      </w:r>
      <w:r>
        <w:rPr>
          <w:rFonts w:ascii="Times New Roman CYR" w:hAnsi="Times New Roman CYR" w:cs="Times New Roman CYR"/>
        </w:rPr>
        <w:t xml:space="preserve"> в область частоты несущей, которую можно передать по данному каналу. Далее сигнал поступает в </w:t>
      </w:r>
      <w:r>
        <w:rPr>
          <w:rFonts w:ascii="Times New Roman CYR" w:hAnsi="Times New Roman CYR" w:cs="Times New Roman CYR"/>
          <w:b/>
          <w:bCs/>
        </w:rPr>
        <w:t xml:space="preserve">канал связи (КС). Канал связи (КС) </w:t>
      </w:r>
      <w:r>
        <w:rPr>
          <w:rFonts w:ascii="Times New Roman CYR" w:hAnsi="Times New Roman CYR" w:cs="Times New Roman CYR"/>
        </w:rPr>
        <w:t xml:space="preserve">– совокупность средств, предназначенных для передачи сигналов, имеющий  вход и выход. Далее с КС сигнал поступает в </w:t>
      </w:r>
      <w:r>
        <w:rPr>
          <w:rFonts w:ascii="Times New Roman CYR" w:hAnsi="Times New Roman CYR" w:cs="Times New Roman CYR"/>
          <w:b/>
          <w:bCs/>
        </w:rPr>
        <w:t xml:space="preserve">демодулятор (Дем). </w:t>
      </w:r>
      <w:r>
        <w:rPr>
          <w:rFonts w:ascii="Times New Roman CYR" w:hAnsi="Times New Roman CYR" w:cs="Times New Roman CYR"/>
        </w:rPr>
        <w:t xml:space="preserve">В место приема демодулятор выдает оценку кодовых символов </w:t>
      </w:r>
      <w:r w:rsidR="006D458F">
        <w:rPr>
          <w:rFonts w:ascii="Arial CYR" w:hAnsi="Arial CYR" w:cs="Arial CYR"/>
          <w:sz w:val="20"/>
          <w:szCs w:val="20"/>
        </w:rPr>
        <w:pict>
          <v:shape id="_x0000_i1067" type="#_x0000_t75" style="width:21pt;height:24.75pt">
            <v:imagedata r:id="rId45" o:title=""/>
          </v:shape>
        </w:pict>
      </w:r>
      <w:r>
        <w:rPr>
          <w:rFonts w:ascii="Times New Roman CYR" w:hAnsi="Times New Roman CYR" w:cs="Times New Roman CYR"/>
        </w:rPr>
        <w:t xml:space="preserve">. </w:t>
      </w:r>
    </w:p>
    <w:p w:rsidR="00EF7F25" w:rsidRDefault="00EF7F25">
      <w:pPr>
        <w:widowControl w:val="0"/>
        <w:autoSpaceDE w:val="0"/>
        <w:autoSpaceDN w:val="0"/>
        <w:adjustRightInd w:val="0"/>
        <w:ind w:left="-540" w:firstLine="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Далее сигнал поступает на </w:t>
      </w:r>
      <w:r>
        <w:rPr>
          <w:rFonts w:ascii="Times New Roman CYR" w:hAnsi="Times New Roman CYR" w:cs="Times New Roman CYR"/>
          <w:b/>
          <w:bCs/>
        </w:rPr>
        <w:t xml:space="preserve">декодер канала (ДК). </w:t>
      </w:r>
      <w:r>
        <w:rPr>
          <w:rFonts w:ascii="Times New Roman CYR" w:hAnsi="Times New Roman CYR" w:cs="Times New Roman CYR"/>
        </w:rPr>
        <w:t xml:space="preserve">Преобразуется в </w:t>
      </w:r>
      <w:r>
        <w:rPr>
          <w:rFonts w:ascii="Times New Roman CYR" w:hAnsi="Times New Roman CYR" w:cs="Times New Roman CYR"/>
          <w:b/>
          <w:bCs/>
        </w:rPr>
        <w:t>ДК</w:t>
      </w:r>
      <w:r>
        <w:rPr>
          <w:rFonts w:ascii="Times New Roman CYR" w:hAnsi="Times New Roman CYR" w:cs="Times New Roman CYR"/>
        </w:rPr>
        <w:t xml:space="preserve">, поступает на </w:t>
      </w:r>
      <w:r>
        <w:rPr>
          <w:rFonts w:ascii="Times New Roman CYR" w:hAnsi="Times New Roman CYR" w:cs="Times New Roman CYR"/>
          <w:b/>
          <w:bCs/>
        </w:rPr>
        <w:t>декодер источника (ДИ)</w:t>
      </w:r>
      <w:r>
        <w:rPr>
          <w:rFonts w:ascii="Times New Roman CYR" w:hAnsi="Times New Roman CYR" w:cs="Times New Roman CYR"/>
        </w:rPr>
        <w:t xml:space="preserve">. В </w:t>
      </w:r>
      <w:r>
        <w:rPr>
          <w:rFonts w:ascii="Times New Roman CYR" w:hAnsi="Times New Roman CYR" w:cs="Times New Roman CYR"/>
          <w:b/>
          <w:bCs/>
        </w:rPr>
        <w:t>ДИ</w:t>
      </w:r>
      <w:r>
        <w:rPr>
          <w:rFonts w:ascii="Times New Roman CYR" w:hAnsi="Times New Roman CYR" w:cs="Times New Roman CYR"/>
        </w:rPr>
        <w:t xml:space="preserve"> восстанавливается исходное сообщение. На выходе декодера, несмотря на ошибки в приеме сигналов, возникающих из-за действующих в </w:t>
      </w:r>
      <w:r>
        <w:rPr>
          <w:rFonts w:ascii="Times New Roman CYR" w:hAnsi="Times New Roman CYR" w:cs="Times New Roman CYR"/>
          <w:b/>
          <w:bCs/>
        </w:rPr>
        <w:t>КС</w:t>
      </w:r>
      <w:r>
        <w:rPr>
          <w:rFonts w:ascii="Times New Roman CYR" w:hAnsi="Times New Roman CYR" w:cs="Times New Roman CYR"/>
        </w:rPr>
        <w:t xml:space="preserve"> шумов, должна формироваться та же последовательность, которая поступала на вход </w:t>
      </w:r>
      <w:r>
        <w:rPr>
          <w:rFonts w:ascii="Times New Roman CYR" w:hAnsi="Times New Roman CYR" w:cs="Times New Roman CYR"/>
          <w:b/>
          <w:bCs/>
        </w:rPr>
        <w:t>КК</w:t>
      </w:r>
      <w:r>
        <w:rPr>
          <w:rFonts w:ascii="Times New Roman CYR" w:hAnsi="Times New Roman CYR" w:cs="Times New Roman CYR"/>
        </w:rPr>
        <w:t xml:space="preserve">. Достигается это с помощью эффективных кодов, которые исправляют ошибки, возникающие при передаче сообщения по </w:t>
      </w:r>
      <w:r>
        <w:rPr>
          <w:rFonts w:ascii="Times New Roman CYR" w:hAnsi="Times New Roman CYR" w:cs="Times New Roman CYR"/>
          <w:b/>
          <w:bCs/>
        </w:rPr>
        <w:t>КС</w:t>
      </w:r>
      <w:r>
        <w:rPr>
          <w:rFonts w:ascii="Times New Roman CYR" w:hAnsi="Times New Roman CYR" w:cs="Times New Roman CYR"/>
        </w:rPr>
        <w:t xml:space="preserve">. Декодер выдает оценку сообщения </w:t>
      </w:r>
      <w:r w:rsidR="006D458F">
        <w:rPr>
          <w:rFonts w:ascii="Arial CYR" w:hAnsi="Arial CYR" w:cs="Arial CYR"/>
          <w:sz w:val="20"/>
          <w:szCs w:val="20"/>
        </w:rPr>
        <w:pict>
          <v:shape id="_x0000_i1068" type="#_x0000_t75" style="width:12.75pt;height:24.75pt">
            <v:imagedata r:id="rId46" o:title=""/>
          </v:shape>
        </w:pict>
      </w:r>
      <w:r>
        <w:rPr>
          <w:rFonts w:ascii="Times New Roman CYR" w:hAnsi="Times New Roman CYR" w:cs="Times New Roman CYR"/>
        </w:rPr>
        <w:t>. Получатель сообщения (ПС) восстанавливает сообщение по принятому сигналу и выдает нам готовое передаваемое сообщение.</w:t>
      </w:r>
    </w:p>
    <w:p w:rsidR="00EF7F25" w:rsidRDefault="00EF7F25">
      <w:pPr>
        <w:widowControl w:val="0"/>
        <w:autoSpaceDE w:val="0"/>
        <w:autoSpaceDN w:val="0"/>
        <w:adjustRightInd w:val="0"/>
        <w:ind w:left="-540" w:firstLine="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 w:firstLine="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Задание №2.</w:t>
      </w: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Исследование тракта кодер-декодер источника.</w:t>
      </w: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 w:rsidP="00EF7F25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-120" w:hanging="42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энтропию источника.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6D458F">
        <w:rPr>
          <w:rFonts w:ascii="Arial CYR" w:hAnsi="Arial CYR" w:cs="Arial CYR"/>
          <w:sz w:val="20"/>
          <w:szCs w:val="20"/>
        </w:rPr>
        <w:pict>
          <v:shape id="_x0000_i1069" type="#_x0000_t75" style="width:36pt;height:14.25pt">
            <v:imagedata r:id="rId47" o:title=""/>
          </v:shape>
        </w:pict>
      </w:r>
      <w:r>
        <w:rPr>
          <w:rFonts w:ascii="Times New Roman CYR" w:hAnsi="Times New Roman CYR" w:cs="Times New Roman CYR"/>
        </w:rPr>
        <w:t>- алфавит из 16 символов.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Cambria Math" w:hAnsi="Cambria Math" w:cs="Cambria Math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Найдем избыточность источника.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производительность источника.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2.       </w:t>
      </w:r>
      <w:r>
        <w:rPr>
          <w:rFonts w:ascii="Times New Roman CYR" w:hAnsi="Times New Roman CYR" w:cs="Times New Roman CYR"/>
        </w:rPr>
        <w:t xml:space="preserve">Найдем минимально необходимое число разрядов кодового слова </w:t>
      </w:r>
      <w:r w:rsidR="006D458F">
        <w:rPr>
          <w:rFonts w:ascii="Arial CYR" w:hAnsi="Arial CYR" w:cs="Arial CYR"/>
          <w:sz w:val="20"/>
          <w:szCs w:val="20"/>
        </w:rPr>
        <w:pict>
          <v:shape id="_x0000_i1070" type="#_x0000_t75" style="width:9.75pt;height:14.25pt">
            <v:imagedata r:id="rId48" o:title=""/>
          </v:shape>
        </w:pict>
      </w:r>
      <w:r>
        <w:rPr>
          <w:rFonts w:ascii="Times New Roman CYR" w:hAnsi="Times New Roman CYR" w:cs="Times New Roman CYR"/>
        </w:rPr>
        <w:t>,при условии, что производится примитивное кодирование.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71" type="#_x0000_t75" style="width:54pt;height:18pt">
            <v:imagedata r:id="rId49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72" type="#_x0000_t75" style="width:60pt;height:15pt">
            <v:imagedata r:id="rId50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/>
        <w:t xml:space="preserve">Найдем среднее количество двоичных символов, приходящееся на один символ источника. В случае примитивного кодирования: 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73" type="#_x0000_t75" style="width:45.75pt;height:21.75pt">
            <v:imagedata r:id="rId51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12"/>
        </w:numPr>
        <w:tabs>
          <w:tab w:val="left" w:pos="0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Построим кодовое дерево для кода Шеннона-Фано, при условии, что производится экономное кодирование. Запишем кодовые комбинации для представления всех 16 символов источника, найдем число разрядов каждой полученной комбинации.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039"/>
        <w:gridCol w:w="1057"/>
        <w:gridCol w:w="1176"/>
        <w:gridCol w:w="1024"/>
        <w:gridCol w:w="11"/>
        <w:gridCol w:w="1059"/>
        <w:gridCol w:w="6"/>
        <w:gridCol w:w="1034"/>
        <w:gridCol w:w="7"/>
        <w:gridCol w:w="1048"/>
        <w:gridCol w:w="7"/>
        <w:gridCol w:w="1038"/>
        <w:gridCol w:w="1065"/>
      </w:tblGrid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74" type="#_x0000_t75" style="width:12pt;height:18pt">
                  <v:imagedata r:id="rId52" o:title=""/>
                </v:shape>
              </w:pic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75" type="#_x0000_t75" style="width:29.25pt;height:18pt">
                  <v:imagedata r:id="rId53" o:title=""/>
                </v:shape>
              </w:pic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76" type="#_x0000_t75" style="width:11.25pt;height:18pt">
                  <v:imagedata r:id="rId42" o:title=""/>
                </v:shape>
              </w:pic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77" type="#_x0000_t75" style="width:11.25pt;height:18pt">
                  <v:imagedata r:id="rId54" o:title=""/>
                </v:shape>
              </w:pic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78" type="#_x0000_t75" style="width:36.75pt;height:18pt">
                  <v:imagedata r:id="rId55" o:title=""/>
                </v:shape>
              </w:pic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79" type="#_x0000_t75" style="width:14.25pt;height:18.75pt">
                  <v:imagedata r:id="rId56" o:title=""/>
                </v:shape>
              </w:pic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80" type="#_x0000_t75" style="width:39.75pt;height:18.75pt">
                  <v:imagedata r:id="rId57" o:title=""/>
                </v:shape>
              </w:pic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81" type="#_x0000_t75" style="width:12.75pt;height:18.75pt">
                  <v:imagedata r:id="rId58" o:title=""/>
                </v:shape>
              </w:pic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082" type="#_x0000_t75" style="width:39pt;height:18.75pt">
                  <v:imagedata r:id="rId59" o:title=""/>
                </v:shape>
              </w:pic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а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0,31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0,62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0,62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01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0,4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0,2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м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0,166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0,498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0,332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0,166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и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0,135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101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0,405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0,135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0,27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в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0,057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1100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0,228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0,114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1101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0,16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0,12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д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11100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0,06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е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11101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0,1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0,08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н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0,012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111100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0,072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0,024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0,048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б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1111010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0,07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0,05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0,0081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1111011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0,0567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0,0081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0,0486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1111100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0,056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0,016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0,040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1111101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0,042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0,006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0,036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1111110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0,028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0,024</w:t>
            </w:r>
          </w:p>
        </w:tc>
      </w:tr>
      <w:tr w:rsidR="00EF7F25"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11111110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0,016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0,014</w:t>
            </w:r>
          </w:p>
        </w:tc>
      </w:tr>
      <w:tr w:rsidR="00EF7F25">
        <w:trPr>
          <w:trHeight w:val="285"/>
        </w:trPr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0,0019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11111111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0,0152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0,0152</w:t>
            </w:r>
          </w:p>
        </w:tc>
      </w:tr>
    </w:tbl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83" type="#_x0000_t75" style="width:11.25pt;height:18pt">
            <v:imagedata r:id="rId54" o:title=""/>
          </v:shape>
        </w:pict>
      </w:r>
      <w:r w:rsidR="00EF7F25">
        <w:rPr>
          <w:rFonts w:ascii="Times New Roman CYR" w:hAnsi="Times New Roman CYR" w:cs="Times New Roman CYR"/>
        </w:rPr>
        <w:t>- число разрядов кодовой комбинации.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84" type="#_x0000_t75" style="width:29.25pt;height:18pt">
            <v:imagedata r:id="rId60" o:title=""/>
          </v:shape>
        </w:pict>
      </w:r>
      <w:r w:rsidR="00EF7F25">
        <w:rPr>
          <w:rFonts w:ascii="Times New Roman CYR" w:hAnsi="Times New Roman CYR" w:cs="Times New Roman CYR"/>
        </w:rPr>
        <w:t xml:space="preserve"> -вероятность </w:t>
      </w:r>
      <w:r>
        <w:rPr>
          <w:rFonts w:ascii="Arial CYR" w:hAnsi="Arial CYR" w:cs="Arial CYR"/>
          <w:sz w:val="20"/>
          <w:szCs w:val="20"/>
        </w:rPr>
        <w:pict>
          <v:shape id="_x0000_i1085" type="#_x0000_t75" style="width:6.75pt;height:12.75pt">
            <v:imagedata r:id="rId61" o:title=""/>
          </v:shape>
        </w:pict>
      </w:r>
      <w:r w:rsidR="00EF7F25">
        <w:rPr>
          <w:rFonts w:ascii="Times New Roman CYR" w:hAnsi="Times New Roman CYR" w:cs="Times New Roman CYR"/>
        </w:rPr>
        <w:t>-го символа.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86" type="#_x0000_t75" style="width:14.25pt;height:18.75pt">
            <v:imagedata r:id="rId56" o:title=""/>
          </v:shape>
        </w:pict>
      </w:r>
      <w:r w:rsidR="00EF7F25">
        <w:rPr>
          <w:rFonts w:ascii="Times New Roman CYR" w:hAnsi="Times New Roman CYR" w:cs="Times New Roman CYR"/>
        </w:rPr>
        <w:t xml:space="preserve"> и </w:t>
      </w:r>
      <w:r>
        <w:rPr>
          <w:rFonts w:ascii="Arial CYR" w:hAnsi="Arial CYR" w:cs="Arial CYR"/>
          <w:sz w:val="20"/>
          <w:szCs w:val="20"/>
        </w:rPr>
        <w:pict>
          <v:shape id="_x0000_i1087" type="#_x0000_t75" style="width:12.75pt;height:18.75pt">
            <v:imagedata r:id="rId58" o:title=""/>
          </v:shape>
        </w:pict>
      </w:r>
      <w:r w:rsidR="00EF7F25">
        <w:rPr>
          <w:rFonts w:ascii="Times New Roman CYR" w:hAnsi="Times New Roman CYR" w:cs="Times New Roman CYR"/>
        </w:rPr>
        <w:t xml:space="preserve"> - число нулей и единиц в кодовой комбинации </w:t>
      </w:r>
      <w:r>
        <w:rPr>
          <w:rFonts w:ascii="Arial CYR" w:hAnsi="Arial CYR" w:cs="Arial CYR"/>
          <w:sz w:val="20"/>
          <w:szCs w:val="20"/>
        </w:rPr>
        <w:pict>
          <v:shape id="_x0000_i1088" type="#_x0000_t75" style="width:6.75pt;height:12.75pt">
            <v:imagedata r:id="rId61" o:title=""/>
          </v:shape>
        </w:pict>
      </w:r>
      <w:r w:rsidR="00EF7F25">
        <w:rPr>
          <w:rFonts w:ascii="Times New Roman CYR" w:hAnsi="Times New Roman CYR" w:cs="Times New Roman CYR"/>
        </w:rPr>
        <w:t>-го символа.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среднее количество двоичных символов, приходящееся на один символ источника.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i/>
          <w:iCs/>
        </w:rPr>
      </w:pPr>
      <w:r>
        <w:rPr>
          <w:rFonts w:ascii="Times New Roman CYR" w:hAnsi="Times New Roman CYR" w:cs="Times New Roman CYR"/>
          <w:i/>
          <w:iCs/>
        </w:rPr>
        <w:t xml:space="preserve"> [бит/симв]</w:t>
      </w:r>
    </w:p>
    <w:p w:rsidR="00EF7F25" w:rsidRDefault="00EF7F2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Избыточность на выходе кодера равна: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89" type="#_x0000_t75" style="width:99pt;height:33.75pt">
            <v:imagedata r:id="rId62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Энтропия на выходе равна: 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Следовательно,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Вывод:</w:t>
      </w:r>
      <w:r>
        <w:rPr>
          <w:rFonts w:ascii="Times New Roman CYR" w:hAnsi="Times New Roman CYR" w:cs="Times New Roman CYR"/>
        </w:rPr>
        <w:t xml:space="preserve"> при экономном кодирования среднее число двоичных символов, приходящееся на один символ источника меньше, чем в примитивном кодировании, это доказывает эффективность экономного кодирования. Избыточность при экономном кодировании намного меньше, чем в примитивном кодировании. Примитивный равномерный код не может обеспечить эффективного согласования источника с каналом связи. 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13"/>
        </w:num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Рассчитаем вероятности двоичных символов на выходе кодера источника.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Рассчитаем среднюю скорость выдачи двоичных символов на выходе кодера источника.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Описание процедуры кодирования и декодирования символов экономным кодом Шеннона-Фано.</w:t>
      </w: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При кодировании происходит процесс преобразования элементов сообщения в соответствующие им </w:t>
      </w:r>
      <w:r>
        <w:rPr>
          <w:rFonts w:ascii="Times New Roman CYR" w:hAnsi="Times New Roman CYR" w:cs="Times New Roman CYR"/>
          <w:u w:val="single"/>
        </w:rPr>
        <w:t>кодовые символы</w:t>
      </w:r>
      <w:r>
        <w:rPr>
          <w:rFonts w:ascii="Times New Roman CYR" w:hAnsi="Times New Roman CYR" w:cs="Times New Roman CYR"/>
        </w:rPr>
        <w:t xml:space="preserve">. Каждому элементу сообщения присваивается определённая совокупность кодовых символов, которая называется </w:t>
      </w:r>
      <w:r>
        <w:rPr>
          <w:rFonts w:ascii="Times New Roman CYR" w:hAnsi="Times New Roman CYR" w:cs="Times New Roman CYR"/>
          <w:u w:val="single"/>
        </w:rPr>
        <w:t>кодовой комбинацией</w:t>
      </w:r>
      <w:r>
        <w:rPr>
          <w:rFonts w:ascii="Times New Roman CYR" w:hAnsi="Times New Roman CYR" w:cs="Times New Roman CYR"/>
        </w:rPr>
        <w:t xml:space="preserve">. </w:t>
      </w: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0" type="#_x0000_t75" style="width:353.25pt;height:50.25pt">
            <v:imagedata r:id="rId63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                                                 Рис. Схема кодера</w:t>
      </w: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 Совокупность кодовых комбинаций, отображающих дискретные сообщения, образует </w:t>
      </w:r>
      <w:r>
        <w:rPr>
          <w:rFonts w:ascii="Times New Roman CYR" w:hAnsi="Times New Roman CYR" w:cs="Times New Roman CYR"/>
          <w:b/>
          <w:bCs/>
        </w:rPr>
        <w:t>код</w:t>
      </w:r>
      <w:r>
        <w:rPr>
          <w:rFonts w:ascii="Times New Roman CYR" w:hAnsi="Times New Roman CYR" w:cs="Times New Roman CYR"/>
          <w:i/>
          <w:iCs/>
        </w:rPr>
        <w:t xml:space="preserve">. </w:t>
      </w:r>
      <w:r>
        <w:rPr>
          <w:rFonts w:ascii="Times New Roman CYR" w:hAnsi="Times New Roman CYR" w:cs="Times New Roman CYR"/>
        </w:rPr>
        <w:t xml:space="preserve">Правило кодирования может быть выражено кодовой таблицей, в которой приводятся алфавит кодируемых сообщений и соответствующие им кодовые комбинации. Множество возможных кодовых символов называется </w:t>
      </w:r>
      <w:r>
        <w:rPr>
          <w:rFonts w:ascii="Times New Roman CYR" w:hAnsi="Times New Roman CYR" w:cs="Times New Roman CYR"/>
          <w:b/>
          <w:bCs/>
        </w:rPr>
        <w:t>кодовым алфавитом</w:t>
      </w:r>
      <w:r>
        <w:rPr>
          <w:rFonts w:ascii="Times New Roman CYR" w:hAnsi="Times New Roman CYR" w:cs="Times New Roman CYR"/>
        </w:rPr>
        <w:t xml:space="preserve">, а их количество </w:t>
      </w:r>
      <w:r>
        <w:rPr>
          <w:rFonts w:ascii="Times New Roman CYR" w:hAnsi="Times New Roman CYR" w:cs="Times New Roman CYR"/>
          <w:i/>
          <w:iCs/>
        </w:rPr>
        <w:t>m</w:t>
      </w:r>
      <w:r>
        <w:rPr>
          <w:rFonts w:ascii="Times New Roman CYR" w:hAnsi="Times New Roman CYR" w:cs="Times New Roman CYR"/>
        </w:rPr>
        <w:t xml:space="preserve">- </w:t>
      </w:r>
      <w:r>
        <w:rPr>
          <w:rFonts w:ascii="Times New Roman CYR" w:hAnsi="Times New Roman CYR" w:cs="Times New Roman CYR"/>
          <w:b/>
          <w:bCs/>
        </w:rPr>
        <w:t>основанием кода.</w:t>
      </w:r>
    </w:p>
    <w:p w:rsidR="00EF7F25" w:rsidRDefault="00EF7F25">
      <w:pPr>
        <w:widowControl w:val="0"/>
        <w:autoSpaceDE w:val="0"/>
        <w:autoSpaceDN w:val="0"/>
        <w:adjustRightInd w:val="0"/>
        <w:ind w:left="-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Алгоритм кодирования Шеннона-Фано заключается в следующем. Символы алфавита источника записываются в порядке не возрастающих вероятностей. Затем они разделяются на две части так, чтобы суммы вероятностей символов, входящих в каждую из таких частей (если она содержит более одного сообщения) делится в свою очередь на две, по возможности, равновероятные части, и к ним применяется то же самое правило кодирования. Этот процесс повторяется до тех пор, пока в каждой из полученных частей не останется по одному сообщению.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Задание № 3.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Исследование тракта кодер-декор канала.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канального кодирования выбран код Хемминга (7,4).</w:t>
      </w:r>
    </w:p>
    <w:p w:rsidR="00EF7F25" w:rsidRDefault="00EF7F25" w:rsidP="00EF7F25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-540" w:firstLine="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 помехоустойчивом кодировании в сообщение целенаправленно вносится избыточность для обнаружения или исправления ошибок в канале с помехами. Кодирование осуществляется следующим образом. К 4-м информационным разрядам добавляются 3 проверочных, чтобы соблюдалось условие линейной независимости. Таким образом, получается, что каждый из 7 символов участвует хотя бы в одной проверке. Далее мы рассчитываем 3 проверочных разряда по формулам, например: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1" type="#_x0000_t75" style="width:84pt;height:18pt">
            <v:imagedata r:id="rId64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2" type="#_x0000_t75" style="width:78pt;height:18pt">
            <v:imagedata r:id="rId65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3" type="#_x0000_t75" style="width:78pt;height:18pt">
            <v:imagedata r:id="rId66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Затем рассчитанные проверочные разряды дописываются после 4 информационных.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Так делается со всеми информационными разрядами и записывается готовая кодовая комбинация. </w:t>
      </w:r>
    </w:p>
    <w:p w:rsidR="00EF7F25" w:rsidRDefault="00EF7F25" w:rsidP="00EF7F25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Определим избыточность кода.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4" type="#_x0000_t75" style="width:36pt;height:30.75pt">
            <v:imagedata r:id="rId67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Где </w:t>
      </w:r>
      <w:r w:rsidR="006D458F">
        <w:rPr>
          <w:rFonts w:ascii="Arial CYR" w:hAnsi="Arial CYR" w:cs="Arial CYR"/>
          <w:sz w:val="20"/>
          <w:szCs w:val="20"/>
        </w:rPr>
        <w:pict>
          <v:shape id="_x0000_i1095" type="#_x0000_t75" style="width:9.75pt;height:11.25pt">
            <v:imagedata r:id="rId68" o:title=""/>
          </v:shape>
        </w:pict>
      </w:r>
      <w:r>
        <w:rPr>
          <w:rFonts w:ascii="Times New Roman CYR" w:hAnsi="Times New Roman CYR" w:cs="Times New Roman CYR"/>
        </w:rPr>
        <w:t>- общее число разрядов кодовой комбинации.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6" type="#_x0000_t75" style="width:27.75pt;height:14.25pt">
            <v:imagedata r:id="rId69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7" type="#_x0000_t75" style="width:9.75pt;height:14.25pt">
            <v:imagedata r:id="rId70" o:title=""/>
          </v:shape>
        </w:pict>
      </w:r>
      <w:r w:rsidR="00EF7F25">
        <w:rPr>
          <w:rFonts w:ascii="Times New Roman CYR" w:hAnsi="Times New Roman CYR" w:cs="Times New Roman CYR"/>
        </w:rPr>
        <w:t>- число информационных разрядов.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8" type="#_x0000_t75" style="width:27.75pt;height:14.25pt">
            <v:imagedata r:id="rId71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099" type="#_x0000_t75" style="width:9pt;height:9.75pt">
            <v:imagedata r:id="rId72" o:title=""/>
          </v:shape>
        </w:pict>
      </w:r>
      <w:r w:rsidR="00EF7F25">
        <w:rPr>
          <w:rFonts w:ascii="Times New Roman CYR" w:hAnsi="Times New Roman CYR" w:cs="Times New Roman CYR"/>
        </w:rPr>
        <w:t>-число проверочных разрядов.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00" type="#_x0000_t75" style="width:60pt;height:14.25pt">
            <v:imagedata r:id="rId73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01" type="#_x0000_t75" style="width:69pt;height:30.75pt">
            <v:imagedata r:id="rId74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Определим скорость кода.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02" type="#_x0000_t75" style="width:32.25pt;height:30.75pt">
            <v:imagedata r:id="rId75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03" type="#_x0000_t75" style="width:36.75pt;height:14.25pt">
            <v:imagedata r:id="rId76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04" type="#_x0000_t75" style="width:66pt;height:30.75pt">
            <v:imagedata r:id="rId77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05" type="#_x0000_t75" style="width:36.75pt;height:14.25pt">
            <v:imagedata r:id="rId78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tabs>
          <w:tab w:val="left" w:pos="648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среднее число кодированных бит, приходящееся на один символ источника.</w:t>
      </w:r>
    </w:p>
    <w:p w:rsidR="00EF7F25" w:rsidRDefault="006D458F">
      <w:pPr>
        <w:widowControl w:val="0"/>
        <w:tabs>
          <w:tab w:val="left" w:pos="6480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06" type="#_x0000_t75" style="width:32.25pt;height:39pt">
            <v:imagedata r:id="rId79" o:title=""/>
          </v:shape>
        </w:pict>
      </w:r>
    </w:p>
    <w:p w:rsidR="00EF7F25" w:rsidRDefault="006D458F">
      <w:pPr>
        <w:widowControl w:val="0"/>
        <w:tabs>
          <w:tab w:val="left" w:pos="6480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07" type="#_x0000_t75" style="width:84pt;height:33pt">
            <v:imagedata r:id="rId80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среднюю битовую скорость на выходе кодера канала.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08" type="#_x0000_t75" style="width:158.25pt;height:32.25pt">
            <v:imagedata r:id="rId81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09" type="#_x0000_t75" style="width:36.75pt;height:14.25pt">
            <v:imagedata r:id="rId82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Определим исправляющую и обнаруживающую способность кода.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Для начала определим исправляющую способность кода. 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  <w:sz w:val="20"/>
          <w:szCs w:val="20"/>
        </w:rPr>
        <w:pict>
          <v:shape id="_x0000_i1110" type="#_x0000_t75" style="width:65.25pt;height:33.75pt">
            <v:imagedata r:id="rId83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Где </w:t>
      </w:r>
      <w:r w:rsidR="006D458F">
        <w:rPr>
          <w:rFonts w:ascii="Arial CYR" w:hAnsi="Arial CYR" w:cs="Arial CYR"/>
          <w:sz w:val="20"/>
          <w:szCs w:val="20"/>
        </w:rPr>
        <w:pict>
          <v:shape id="_x0000_i1111" type="#_x0000_t75" style="width:14.25pt;height:18pt">
            <v:imagedata r:id="rId84" o:title=""/>
          </v:shape>
        </w:pict>
      </w:r>
      <w:r>
        <w:rPr>
          <w:rFonts w:ascii="Times New Roman CYR" w:hAnsi="Times New Roman CYR" w:cs="Times New Roman CYR"/>
        </w:rPr>
        <w:t xml:space="preserve">- расстояние между разрядами кодовой комбинации. </w:t>
      </w:r>
      <w:r w:rsidR="006D458F">
        <w:rPr>
          <w:rFonts w:ascii="Arial CYR" w:hAnsi="Arial CYR" w:cs="Arial CYR"/>
          <w:sz w:val="20"/>
          <w:szCs w:val="20"/>
        </w:rPr>
        <w:pict>
          <v:shape id="_x0000_i1112" type="#_x0000_t75" style="width:33pt;height:18pt">
            <v:imagedata r:id="rId85" o:title=""/>
          </v:shape>
        </w:pict>
      </w:r>
      <w:r>
        <w:rPr>
          <w:rFonts w:ascii="Times New Roman CYR" w:hAnsi="Times New Roman CYR" w:cs="Times New Roman CYR"/>
        </w:rPr>
        <w:t>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  <w:sz w:val="20"/>
          <w:szCs w:val="20"/>
        </w:rPr>
        <w:pict>
          <v:shape id="_x0000_i1113" type="#_x0000_t75" style="width:75pt;height:33.75pt">
            <v:imagedata r:id="rId86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Определим обнаруживающую способность кода.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14" type="#_x0000_t75" style="width:51.75pt;height:18pt">
            <v:imagedata r:id="rId87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15" type="#_x0000_t75" style="width:63pt;height:18pt">
            <v:imagedata r:id="rId88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 w:rsidP="00EF7F25">
      <w:pPr>
        <w:widowControl w:val="0"/>
        <w:numPr>
          <w:ilvl w:val="0"/>
          <w:numId w:val="17"/>
        </w:numPr>
        <w:tabs>
          <w:tab w:val="left" w:pos="480"/>
        </w:tabs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а)В режиме исправления ошибки декодер сначала вычисляет синдром,затем по таблице синдромов обнаруживает ошибочный бит, затем инвентирует его.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б)В режиме обнаружения ошибки,декодер вычисляет синдром, если в синдроме нет единиц, то кодовая комбинация является разрешенной и декодер пропускает кодовую комбинацию, а если есть хотя бы одна единица, то комбинация является запрещенной.</w:t>
      </w:r>
    </w:p>
    <w:p w:rsidR="00EF7F25" w:rsidRDefault="00EF7F25" w:rsidP="00EF7F25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вероятность ошибки на блок, полагая, что декодер работает в режиме исправления  ошибок.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16" type="#_x0000_t75" style="width:42pt;height:18pt">
            <v:imagedata r:id="rId89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17" type="#_x0000_t75" style="width:197.25pt;height:18.75pt">
            <v:imagedata r:id="rId90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вероятность ошибки на бит на выходе декодера.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18" type="#_x0000_t75" style="width:134.25pt;height:18.75pt">
            <v:imagedata r:id="rId91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 xml:space="preserve">Вывод: </w:t>
      </w:r>
      <w:r>
        <w:rPr>
          <w:rFonts w:ascii="Times New Roman CYR" w:hAnsi="Times New Roman CYR" w:cs="Times New Roman CYR"/>
        </w:rPr>
        <w:t>Выполнив расчеты, можно заметить следующее: вероятность того что декодер исправит ошибку в каждом блоке очень большая, это означает большую вероятность того, что переданное сообщение придет без искажений.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Найдем вероятность ошибки на блок, полагая, что декодер работает в режиме обнаружения ошибок.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</w:t>
      </w:r>
      <w:r w:rsidR="006D458F">
        <w:rPr>
          <w:rFonts w:ascii="Arial CYR" w:hAnsi="Arial CYR" w:cs="Arial CYR"/>
          <w:sz w:val="20"/>
          <w:szCs w:val="20"/>
        </w:rPr>
        <w:pict>
          <v:shape id="_x0000_i1119" type="#_x0000_t75" style="width:42pt;height:18pt">
            <v:imagedata r:id="rId89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6D458F">
        <w:rPr>
          <w:rFonts w:ascii="Arial CYR" w:hAnsi="Arial CYR" w:cs="Arial CYR"/>
          <w:sz w:val="20"/>
          <w:szCs w:val="20"/>
        </w:rPr>
        <w:pict>
          <v:shape id="_x0000_i1120" type="#_x0000_t75" style="width:206.25pt;height:18.75pt">
            <v:imagedata r:id="rId92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вероятность ошибки на бит на выходе декодера.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21" type="#_x0000_t75" style="width:137.25pt;height:18.75pt">
            <v:imagedata r:id="rId93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Рассчитаем среднее число перезапросов на блок.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22" type="#_x0000_t75" style="width:62.25pt;height:33.75pt">
            <v:imagedata r:id="rId94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Отсюда вероятность перезапроса: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23" type="#_x0000_t75" style="width:443.25pt;height:18.75pt">
            <v:imagedata r:id="rId95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24" type="#_x0000_t75" style="width:167.25pt;height:35.25pt">
            <v:imagedata r:id="rId96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Вывод:</w:t>
      </w:r>
      <w:r>
        <w:rPr>
          <w:rFonts w:ascii="Times New Roman CYR" w:hAnsi="Times New Roman CYR" w:cs="Times New Roman CYR"/>
        </w:rPr>
        <w:t xml:space="preserve">  Вероятность того, что декодер обнаружит все ошибки, довольно велика, значит, он сможет их исправить, и мы получим неискаженное сообщение.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Задание № 4.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Исследование тракта модулятор-демодулятор.</w:t>
      </w:r>
    </w:p>
    <w:p w:rsidR="00EF7F25" w:rsidRDefault="00EF7F25" w:rsidP="00EF7F25">
      <w:pPr>
        <w:widowControl w:val="0"/>
        <w:numPr>
          <w:ilvl w:val="0"/>
          <w:numId w:val="19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Определим скорость относительной фазовой модуляции: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25" type="#_x0000_t75" style="width:102pt;height:18.75pt">
            <v:imagedata r:id="rId97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26" type="#_x0000_t75" style="width:36.75pt;height:14.25pt">
            <v:imagedata r:id="rId98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тактовый интервал передачи одного бита.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27" type="#_x0000_t75" style="width:39.75pt;height:33.75pt">
            <v:imagedata r:id="rId99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28" type="#_x0000_t75" style="width:149.25pt;height:33pt">
            <v:imagedata r:id="rId100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Рассчитаем минимально необходимую полосу пропускания канала.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29" type="#_x0000_t75" style="width:158.25pt;height:33pt">
            <v:imagedata r:id="rId101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частоту несущего колебания.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0" type="#_x0000_t75" style="width:59.25pt;height:18pt">
            <v:imagedata r:id="rId102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1" type="#_x0000_t75" style="width:158.25pt;height:18.75pt">
            <v:imagedata r:id="rId103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32" type="#_x0000_t75" style="width:18pt;height:15.75pt">
            <v:imagedata r:id="rId104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Запишем аналитическое выражение ОФМ-сигнала в общем виде.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3" type="#_x0000_t75" style="width:15pt;height:18pt">
            <v:imagedata r:id="rId105" o:title=""/>
          </v:shape>
        </w:pict>
      </w:r>
      <w:r w:rsidR="00EF7F25">
        <w:rPr>
          <w:rFonts w:ascii="Times New Roman CYR" w:hAnsi="Times New Roman CYR" w:cs="Times New Roman CYR"/>
        </w:rPr>
        <w:t>- случайная начальная фаза, неизвестная при приеме, зависящая, в частности, от символа, передававшегося (n-2)-м элементом.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Запишем аналитическое выражение, связывающее сигналы на входе и выходе.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Учитывая, что у нас гауссовский канал с неопределенной фазой, получаем выражения: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4" type="#_x0000_t75" style="width:80.25pt;height:15.75pt">
            <v:imagedata r:id="rId106" o:title=""/>
          </v:shape>
        </w:pict>
      </w:r>
      <w:r w:rsidR="00EF7F25">
        <w:rPr>
          <w:rFonts w:ascii="Times New Roman CYR" w:hAnsi="Times New Roman CYR" w:cs="Times New Roman CYR"/>
        </w:rPr>
        <w:t>, где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5" type="#_x0000_t75" style="width:21.75pt;height:15.75pt">
            <v:imagedata r:id="rId107" o:title=""/>
          </v:shape>
        </w:pict>
      </w:r>
      <w:r w:rsidR="00EF7F25">
        <w:rPr>
          <w:rFonts w:ascii="Times New Roman CYR" w:hAnsi="Times New Roman CYR" w:cs="Times New Roman CYR"/>
        </w:rPr>
        <w:t>-сигнал на выходе,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6" type="#_x0000_t75" style="width:21pt;height:15.75pt">
            <v:imagedata r:id="rId108" o:title=""/>
          </v:shape>
        </w:pict>
      </w:r>
      <w:r w:rsidR="00EF7F25">
        <w:rPr>
          <w:rFonts w:ascii="Times New Roman CYR" w:hAnsi="Times New Roman CYR" w:cs="Times New Roman CYR"/>
        </w:rPr>
        <w:t>- сигнал на входе,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7" type="#_x0000_t75" style="width:21.75pt;height:15.75pt">
            <v:imagedata r:id="rId109" o:title=""/>
          </v:shape>
        </w:pict>
      </w:r>
      <w:r w:rsidR="00EF7F25">
        <w:rPr>
          <w:rFonts w:ascii="Times New Roman CYR" w:hAnsi="Times New Roman CYR" w:cs="Times New Roman CYR"/>
        </w:rPr>
        <w:t>-шум.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8" type="#_x0000_t75" style="width:60pt;height:38.25pt">
            <v:imagedata r:id="rId110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39" type="#_x0000_t75" style="width:24.75pt;height:18pt">
            <v:imagedata r:id="rId111" o:title=""/>
          </v:shape>
        </w:pict>
      </w:r>
      <w:r w:rsidR="00EF7F25">
        <w:rPr>
          <w:rFonts w:ascii="Times New Roman CYR" w:hAnsi="Times New Roman CYR" w:cs="Times New Roman CYR"/>
        </w:rPr>
        <w:t xml:space="preserve">и </w:t>
      </w:r>
      <w:r>
        <w:rPr>
          <w:rFonts w:ascii="Arial CYR" w:hAnsi="Arial CYR" w:cs="Arial CYR"/>
          <w:sz w:val="20"/>
          <w:szCs w:val="20"/>
        </w:rPr>
        <w:pict>
          <v:shape id="_x0000_i1140" type="#_x0000_t75" style="width:24pt;height:18pt">
            <v:imagedata r:id="rId112" o:title=""/>
          </v:shape>
        </w:pict>
      </w:r>
      <w:r w:rsidR="00EF7F25">
        <w:rPr>
          <w:rFonts w:ascii="Times New Roman CYR" w:hAnsi="Times New Roman CYR" w:cs="Times New Roman CYR"/>
        </w:rPr>
        <w:t xml:space="preserve">сигнал соответствующий приему 1 и 0 . </w:t>
      </w:r>
    </w:p>
    <w:p w:rsidR="00EF7F25" w:rsidRDefault="006D458F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41" type="#_x0000_t75" style="width:213pt;height:38.25pt">
            <v:imagedata r:id="rId113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6D458F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42" type="#_x0000_t75" style="width:365.25pt;height:57.75pt">
            <v:imagedata r:id="rId114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Тогда:</w:t>
      </w:r>
    </w:p>
    <w:p w:rsidR="00EF7F25" w:rsidRDefault="006D458F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43" type="#_x0000_t75" style="width:405pt;height:60pt">
            <v:imagedata r:id="rId115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Найдем амплитуду </w:t>
      </w:r>
      <w:r w:rsidR="006D458F">
        <w:rPr>
          <w:rFonts w:ascii="Arial CYR" w:hAnsi="Arial CYR" w:cs="Arial CYR"/>
          <w:sz w:val="20"/>
          <w:szCs w:val="20"/>
        </w:rPr>
        <w:pict>
          <v:shape id="_x0000_i1144" type="#_x0000_t75" style="width:15.75pt;height:18pt">
            <v:imagedata r:id="rId116" o:title=""/>
          </v:shape>
        </w:pict>
      </w:r>
      <w:r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Выразим амплитуду несущего колебания из выражения для вычисления мощности единичного сигнала на передаче.</w:t>
      </w:r>
    </w:p>
    <w:p w:rsidR="00EF7F25" w:rsidRDefault="006D458F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45" type="#_x0000_t75" style="width:83.25pt;height:38.25pt">
            <v:imagedata r:id="rId117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tabs>
          <w:tab w:val="left" w:pos="1755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46" type="#_x0000_t75" style="width:414pt;height:78pt">
            <v:imagedata r:id="rId118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47" type="#_x0000_t75" style="width:87pt;height:33pt">
            <v:imagedata r:id="rId119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Теперь найдем </w:t>
      </w:r>
      <w:r w:rsidR="006D458F">
        <w:rPr>
          <w:rFonts w:ascii="Arial CYR" w:hAnsi="Arial CYR" w:cs="Arial CYR"/>
          <w:sz w:val="20"/>
          <w:szCs w:val="20"/>
        </w:rPr>
        <w:pict>
          <v:shape id="_x0000_i1148" type="#_x0000_t75" style="width:17.25pt;height:18pt">
            <v:imagedata r:id="rId120" o:title=""/>
          </v:shape>
        </w:pict>
      </w:r>
      <w:r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Так как по условию у нас некогерентный прием, то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49" type="#_x0000_t75" style="width:104.25pt;height:18.75pt">
            <v:imagedata r:id="rId121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50" type="#_x0000_t75" style="width:84pt;height:32.25pt">
            <v:imagedata r:id="rId122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51" type="#_x0000_t75" style="width:135pt;height:35.25pt">
            <v:imagedata r:id="rId123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энергию единичного сигнала из формулы.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52" type="#_x0000_t75" style="width:42.75pt;height:33.75pt">
            <v:imagedata r:id="rId124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53" type="#_x0000_t75" style="width:57pt;height:18.75pt">
            <v:imagedata r:id="rId125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54" type="#_x0000_t75" style="width:168pt;height:18pt">
            <v:imagedata r:id="rId126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мощность единичного элемента сигнала на приеме.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55" type="#_x0000_t75" style="width:51pt;height:18pt">
            <v:imagedata r:id="rId127" o:title=""/>
          </v:shape>
        </w:pict>
      </w:r>
      <w:r w:rsidR="00EF7F25">
        <w:rPr>
          <w:rFonts w:ascii="Times New Roman CYR" w:hAnsi="Times New Roman CYR" w:cs="Times New Roman CYR"/>
        </w:rPr>
        <w:t xml:space="preserve"> </w:t>
      </w:r>
      <w:r>
        <w:rPr>
          <w:rFonts w:ascii="Arial CYR" w:hAnsi="Arial CYR" w:cs="Arial CYR"/>
          <w:sz w:val="20"/>
          <w:szCs w:val="20"/>
        </w:rPr>
        <w:pict>
          <v:shape id="_x0000_i1156" type="#_x0000_t75" style="width:38.25pt;height:33.75pt">
            <v:imagedata r:id="rId128" o:title=""/>
          </v:shape>
        </w:pict>
      </w:r>
      <w:r w:rsidR="00EF7F25">
        <w:rPr>
          <w:rFonts w:ascii="Times New Roman CYR" w:hAnsi="Times New Roman CYR" w:cs="Times New Roman CYR"/>
        </w:rPr>
        <w:t xml:space="preserve"> </w:t>
      </w:r>
      <w:r>
        <w:rPr>
          <w:rFonts w:ascii="Arial CYR" w:hAnsi="Arial CYR" w:cs="Arial CYR"/>
          <w:sz w:val="20"/>
          <w:szCs w:val="20"/>
        </w:rPr>
        <w:pict>
          <v:shape id="_x0000_i1157" type="#_x0000_t75" style="width:15.75pt;height:15pt">
            <v:imagedata r:id="rId129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58" type="#_x0000_t75" style="width:147pt;height:35.25pt">
            <v:imagedata r:id="rId130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59" type="#_x0000_t75" style="width:15.75pt;height:15pt">
            <v:imagedata r:id="rId131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60" type="#_x0000_t75" style="width:83.25pt;height:18.75pt">
            <v:imagedata r:id="rId132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Отсюда: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61" type="#_x0000_t75" style="width:164.25pt;height:36pt">
            <v:imagedata r:id="rId133" o:title=""/>
          </v:shape>
        </w:pict>
      </w:r>
      <w:r w:rsidR="00EF7F25">
        <w:rPr>
          <w:rFonts w:ascii="Times New Roman CYR" w:hAnsi="Times New Roman CYR" w:cs="Times New Roman CYR"/>
        </w:rPr>
        <w:t xml:space="preserve">, 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62" type="#_x0000_t75" style="width:170.25pt;height:21pt">
            <v:imagedata r:id="rId134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Запишем выражение связывающее сигналы на входе и выходе.</w:t>
      </w:r>
    </w:p>
    <w:p w:rsidR="00EF7F25" w:rsidRDefault="006D458F">
      <w:pPr>
        <w:widowControl w:val="0"/>
        <w:autoSpaceDE w:val="0"/>
        <w:autoSpaceDN w:val="0"/>
        <w:adjustRightInd w:val="0"/>
        <w:ind w:left="-709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63" type="#_x0000_t75" style="width:503.25pt;height:102pt">
            <v:imagedata r:id="rId135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64" type="#_x0000_t75" style="width:485.25pt;height:60pt">
            <v:imagedata r:id="rId136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 w:rsidP="00EF7F25">
      <w:pPr>
        <w:widowControl w:val="0"/>
        <w:numPr>
          <w:ilvl w:val="0"/>
          <w:numId w:val="21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Запишем решающее правило и алгоритм работы демодулятора по критерию минимума средней вероятности ошибки с учетом некогерентного приема.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Оптимальный алгоритм для ОФМ:</w:t>
      </w: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i/>
          <w:iCs/>
        </w:rPr>
      </w:pPr>
      <w:r>
        <w:rPr>
          <w:rFonts w:ascii="Arial CYR" w:hAnsi="Arial CYR" w:cs="Arial CYR"/>
          <w:sz w:val="20"/>
          <w:szCs w:val="20"/>
        </w:rPr>
        <w:pict>
          <v:shape id="_x0000_i1165" type="#_x0000_t75" style="width:243pt;height:51.75pt">
            <v:imagedata r:id="rId137" o:title=""/>
          </v:shape>
        </w:pict>
      </w:r>
      <w:r w:rsidR="00EF7F25">
        <w:rPr>
          <w:rFonts w:ascii="Times New Roman CYR" w:hAnsi="Times New Roman CYR" w:cs="Times New Roman CYR"/>
        </w:rPr>
        <w:t xml:space="preserve">, </w:t>
      </w:r>
      <w:r w:rsidR="00EF7F25">
        <w:rPr>
          <w:rFonts w:ascii="Times New Roman CYR" w:hAnsi="Times New Roman CYR" w:cs="Times New Roman CYR"/>
          <w:i/>
          <w:iCs/>
        </w:rPr>
        <w:t>i=0, 1.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Приходящий сигнал s(t) на двух тактовых интервалах при ОФМ можно представить в зависимости от символа, передаваемого n-м элементом, так: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схемной реализации данный алгоритм можно упростить. Для этого подставим систему сигналов на входе алгоритм и после сокращения одинаковых слагаемых приведем алгоритм приема к виду:</w:t>
      </w:r>
    </w:p>
    <w:p w:rsidR="00EF7F25" w:rsidRDefault="006D458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66" type="#_x0000_t75" style="width:84pt;height:18pt">
            <v:imagedata r:id="rId138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где </w:t>
      </w:r>
      <w:r w:rsidR="006D458F">
        <w:rPr>
          <w:rFonts w:ascii="Arial CYR" w:hAnsi="Arial CYR" w:cs="Arial CYR"/>
          <w:sz w:val="20"/>
          <w:szCs w:val="20"/>
        </w:rPr>
        <w:pict>
          <v:shape id="_x0000_i1167" type="#_x0000_t75" style="width:275.25pt;height:78pt">
            <v:imagedata r:id="rId139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На рисунке показана схема реализации некогерентного приема ОФМ с согласованным фильтром и линией задержки. Приходящий сигнал поступает на фильтр СФ, согласованный с элементом сигнала </w:t>
      </w:r>
      <w:r w:rsidR="006D458F">
        <w:rPr>
          <w:rFonts w:ascii="Arial CYR" w:hAnsi="Arial CYR" w:cs="Arial CYR"/>
          <w:sz w:val="20"/>
          <w:szCs w:val="20"/>
        </w:rPr>
        <w:pict>
          <v:shape id="_x0000_i1168" type="#_x0000_t75" style="width:102pt;height:18pt">
            <v:imagedata r:id="rId140" o:title=""/>
          </v:shape>
        </w:pict>
      </w:r>
      <w:r>
        <w:rPr>
          <w:rFonts w:ascii="Times New Roman CYR" w:hAnsi="Times New Roman CYR" w:cs="Times New Roman CYR"/>
        </w:rPr>
        <w:t xml:space="preserve">длительностью Т. Отклик фильтра поступает на два входа перемножителя, на один из них непосредственно, а на другой – через линию задержки (ЛЗ), обеспечивающую задержку на время Т. Таким образом, вблизи момента отсчета на перемножитель поступают напряжения, соответствующие двум соседним элементам сигнала – только что закончившемуся и предыдущему, прошедшему через линию задержки. Можно показать, что первое из этих напряжений выражается формулой </w:t>
      </w:r>
      <w:r w:rsidR="006D458F">
        <w:rPr>
          <w:rFonts w:ascii="Arial CYR" w:hAnsi="Arial CYR" w:cs="Arial CYR"/>
          <w:sz w:val="20"/>
          <w:szCs w:val="20"/>
        </w:rPr>
        <w:pict>
          <v:shape id="_x0000_i1169" type="#_x0000_t75" style="width:146.25pt;height:18pt">
            <v:imagedata r:id="rId141" o:title=""/>
          </v:shape>
        </w:pict>
      </w:r>
      <w:r>
        <w:rPr>
          <w:rFonts w:ascii="Times New Roman CYR" w:hAnsi="Times New Roman CYR" w:cs="Times New Roman CYR"/>
        </w:rPr>
        <w:t xml:space="preserve">, а второе </w:t>
      </w:r>
      <w:r w:rsidR="006D458F">
        <w:rPr>
          <w:rFonts w:ascii="Arial CYR" w:hAnsi="Arial CYR" w:cs="Arial CYR"/>
          <w:sz w:val="20"/>
          <w:szCs w:val="20"/>
        </w:rPr>
        <w:pict>
          <v:shape id="_x0000_i1170" type="#_x0000_t75" style="width:147pt;height:18pt">
            <v:imagedata r:id="rId142" o:title=""/>
          </v:shape>
        </w:pict>
      </w:r>
      <w:r>
        <w:rPr>
          <w:rFonts w:ascii="Times New Roman CYR" w:hAnsi="Times New Roman CYR" w:cs="Times New Roman CYR"/>
        </w:rPr>
        <w:t xml:space="preserve">. После их перемножения и фильтрации результата в ФНЧ получаем напряжение </w:t>
      </w:r>
      <w:r w:rsidR="006D458F">
        <w:rPr>
          <w:rFonts w:ascii="Arial CYR" w:hAnsi="Arial CYR" w:cs="Arial CYR"/>
          <w:sz w:val="20"/>
          <w:szCs w:val="20"/>
        </w:rPr>
        <w:pict>
          <v:shape id="_x0000_i1171" type="#_x0000_t75" style="width:62.25pt;height:18pt">
            <v:imagedata r:id="rId143" o:title=""/>
          </v:shape>
        </w:pict>
      </w:r>
      <w:r>
        <w:rPr>
          <w:rFonts w:ascii="Times New Roman CYR" w:hAnsi="Times New Roman CYR" w:cs="Times New Roman CYR"/>
        </w:rPr>
        <w:t>, которое в РУ сравнивается с нулевым порогом. Описанную схему называют схемой сравнения фаз.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22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минимально необходимую мощность сигнала на приемной и передающей стороне.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72" type="#_x0000_t75" style="width:83.25pt;height:18.75pt">
            <v:imagedata r:id="rId144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73" type="#_x0000_t75" style="width:147pt;height:35.25pt">
            <v:imagedata r:id="rId130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74" type="#_x0000_t75" style="width:15.75pt;height:15pt">
            <v:imagedata r:id="rId131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75" type="#_x0000_t75" style="width:164.25pt;height:36pt">
            <v:imagedata r:id="rId133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Найдем среднюю мощность сигнала на приеме.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76" type="#_x0000_t75" style="width:81pt;height:18.75pt">
            <v:imagedata r:id="rId145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ОФМ</w:t>
      </w:r>
      <w:r w:rsidR="006D458F">
        <w:rPr>
          <w:rFonts w:ascii="Arial CYR" w:hAnsi="Arial CYR" w:cs="Arial CYR"/>
          <w:sz w:val="20"/>
          <w:szCs w:val="20"/>
        </w:rPr>
        <w:pict>
          <v:shape id="_x0000_i1177" type="#_x0000_t75" style="width:36.75pt;height:18pt">
            <v:imagedata r:id="rId146" o:title=""/>
          </v:shape>
        </w:pict>
      </w:r>
      <w:r>
        <w:rPr>
          <w:rFonts w:ascii="Times New Roman CYR" w:hAnsi="Times New Roman CYR" w:cs="Times New Roman CYR"/>
        </w:rPr>
        <w:t>, следовательно: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78" type="#_x0000_t75" style="width:174pt;height:20.25pt">
            <v:imagedata r:id="rId147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79" type="#_x0000_t75" style="width:15.75pt;height:15pt">
            <v:imagedata r:id="rId148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 w:rsidP="00EF7F25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Определим пропускную способность непрерывного канала связи.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80" type="#_x0000_t75" style="width:114pt;height:38.25pt">
            <v:imagedata r:id="rId149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81" type="#_x0000_t75" style="width:36.75pt;height:14.25pt">
            <v:imagedata r:id="rId150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Для начала найдем полосу частот передаваемого сигнала </w:t>
      </w:r>
      <w:r w:rsidR="006D458F">
        <w:rPr>
          <w:rFonts w:ascii="Arial CYR" w:hAnsi="Arial CYR" w:cs="Arial CYR"/>
          <w:sz w:val="20"/>
          <w:szCs w:val="20"/>
        </w:rPr>
        <w:pict>
          <v:shape id="_x0000_i1182" type="#_x0000_t75" style="width:14.25pt;height:18pt">
            <v:imagedata r:id="rId151" o:title=""/>
          </v:shape>
        </w:pict>
      </w:r>
      <w:r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При ОФМ: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83" type="#_x0000_t75" style="width:123pt;height:18.75pt">
            <v:imagedata r:id="rId152" o:title=""/>
          </v:shape>
        </w:pict>
      </w:r>
      <w:r w:rsidR="00EF7F25">
        <w:rPr>
          <w:rFonts w:ascii="Times New Roman CYR" w:hAnsi="Times New Roman CYR" w:cs="Times New Roman CYR"/>
        </w:rPr>
        <w:t>Гц,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84" type="#_x0000_t75" style="width:4in;height:38.25pt">
            <v:imagedata r:id="rId153" o:title=""/>
          </v:shape>
        </w:pict>
      </w:r>
      <w:r>
        <w:rPr>
          <w:rFonts w:ascii="Arial CYR" w:hAnsi="Arial CYR" w:cs="Arial CYR"/>
          <w:sz w:val="20"/>
          <w:szCs w:val="20"/>
        </w:rPr>
        <w:pict>
          <v:shape id="_x0000_i1185" type="#_x0000_t75" style="width:36.75pt;height:14.25pt">
            <v:imagedata r:id="rId150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Пропускная способность больше скорости модуляции, значит, расчеты были сделаны правильно, и сообщение будет проходить через декодер без задержки.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Определим вероятность ошибки на выходе демодулятора при использовании других видов модуляции при сохранении пиковой мощности сигнала.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86" type="#_x0000_t75" style="width:138pt;height:66pt">
            <v:imagedata r:id="rId154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Из проделанных выше расчетов мы видим, что у ОФМ самая маленькая вероятность появления ошибки. При АМ и ЧМ самая большая вероятность появления  ошибки, это говорит о том, что самый эффективный вид модуляции – ОФМ. 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Задание № 5.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Демонстрация работы системы передачи.</w:t>
      </w:r>
    </w:p>
    <w:p w:rsidR="00EF7F25" w:rsidRDefault="00EF7F25" w:rsidP="00EF7F25">
      <w:pPr>
        <w:widowControl w:val="0"/>
        <w:numPr>
          <w:ilvl w:val="0"/>
          <w:numId w:val="25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Выберем передаваемый текст в соответствии с номером варианта.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87" type="#_x0000_t75" style="width:146.25pt;height:19.5pt">
            <v:imagedata r:id="rId155" o:title=""/>
          </v:shape>
        </w:pict>
      </w:r>
    </w:p>
    <w:p w:rsidR="00EF7F25" w:rsidRDefault="00EF7F25" w:rsidP="00EF7F25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Закодируем буквы экономным кодом.</w:t>
      </w: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EF7F25"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а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р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а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а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м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р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р</w:t>
            </w:r>
          </w:p>
        </w:tc>
      </w:tr>
      <w:tr w:rsidR="00EF7F25"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00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00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00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100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01</w:t>
            </w:r>
          </w:p>
        </w:tc>
      </w:tr>
    </w:tbl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Используя результаты предыдущего пункта закодируем полученную последовательность бит помехоустойчивым кодом, предварительно разбив ее на </w:t>
      </w:r>
      <w:r w:rsidR="006D458F">
        <w:rPr>
          <w:rFonts w:ascii="Arial CYR" w:hAnsi="Arial CYR" w:cs="Arial CYR"/>
          <w:sz w:val="20"/>
          <w:szCs w:val="20"/>
        </w:rPr>
        <w:pict>
          <v:shape id="_x0000_i1188" type="#_x0000_t75" style="width:9.75pt;height:14.25pt">
            <v:imagedata r:id="rId156" o:title=""/>
          </v:shape>
        </w:pict>
      </w:r>
      <w:r>
        <w:rPr>
          <w:rFonts w:ascii="Times New Roman CYR" w:hAnsi="Times New Roman CYR" w:cs="Times New Roman CYR"/>
        </w:rPr>
        <w:t>бит (недостающие разряды заполним 0 в последнем блоке).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89" type="#_x0000_t75" style="width:84pt;height:18pt">
            <v:imagedata r:id="rId157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90" type="#_x0000_t75" style="width:78pt;height:18pt">
            <v:imagedata r:id="rId65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91" type="#_x0000_t75" style="width:78pt;height:18pt">
            <v:imagedata r:id="rId66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1)                                                           </w:t>
      </w:r>
      <w:r w:rsidR="006D458F">
        <w:rPr>
          <w:rFonts w:ascii="Arial CYR" w:hAnsi="Arial CYR" w:cs="Arial CYR"/>
          <w:sz w:val="20"/>
          <w:szCs w:val="20"/>
        </w:rPr>
        <w:pict>
          <v:shape id="_x0000_i1192" type="#_x0000_t75" style="width:75pt;height:33.75pt">
            <v:imagedata r:id="rId158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  <w:sz w:val="20"/>
          <w:szCs w:val="20"/>
        </w:rPr>
        <w:pict>
          <v:shape id="_x0000_i1193" type="#_x0000_t75" style="width:143.25pt;height:18pt">
            <v:imagedata r:id="rId159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94" type="#_x0000_t75" style="width:146.25pt;height:18pt">
            <v:imagedata r:id="rId160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95" type="#_x0000_t75" style="width:149.25pt;height:18pt">
            <v:imagedata r:id="rId161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0001011</w:t>
      </w:r>
    </w:p>
    <w:p w:rsidR="00EF7F25" w:rsidRDefault="00EF7F25">
      <w:pPr>
        <w:widowControl w:val="0"/>
        <w:tabs>
          <w:tab w:val="left" w:pos="135"/>
          <w:tab w:val="center" w:pos="4407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</w:t>
      </w:r>
    </w:p>
    <w:p w:rsidR="00EF7F25" w:rsidRDefault="00EF7F25">
      <w:pPr>
        <w:widowControl w:val="0"/>
        <w:tabs>
          <w:tab w:val="left" w:pos="135"/>
          <w:tab w:val="center" w:pos="4407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tabs>
          <w:tab w:val="left" w:pos="135"/>
          <w:tab w:val="center" w:pos="4407"/>
        </w:tabs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2) </w:t>
      </w:r>
      <w:r>
        <w:rPr>
          <w:rFonts w:ascii="Times New Roman CYR" w:hAnsi="Times New Roman CYR" w:cs="Times New Roman CYR"/>
          <w:b/>
          <w:bCs/>
        </w:rPr>
        <w:tab/>
        <w:t xml:space="preserve">   </w:t>
      </w:r>
      <w:r w:rsidR="006D458F">
        <w:rPr>
          <w:rFonts w:ascii="Arial CYR" w:hAnsi="Arial CYR" w:cs="Arial CYR"/>
          <w:sz w:val="20"/>
          <w:szCs w:val="20"/>
        </w:rPr>
        <w:pict>
          <v:shape id="_x0000_i1196" type="#_x0000_t75" style="width:75pt;height:33.75pt">
            <v:imagedata r:id="rId162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97" type="#_x0000_t75" style="width:162pt;height:18pt">
            <v:imagedata r:id="rId163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98" type="#_x0000_t75" style="width:152.25pt;height:18pt">
            <v:imagedata r:id="rId164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199" type="#_x0000_t75" style="width:153pt;height:18pt">
            <v:imagedata r:id="rId165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>
        <w:rPr>
          <w:rFonts w:ascii="Times New Roman CYR" w:hAnsi="Times New Roman CYR" w:cs="Times New Roman CYR"/>
          <w:b/>
          <w:bCs/>
          <w:u w:val="single"/>
        </w:rPr>
        <w:t>0000000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u w:val="single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3)                                                               </w:t>
      </w:r>
      <w:r w:rsidR="006D458F">
        <w:rPr>
          <w:rFonts w:ascii="Arial CYR" w:hAnsi="Arial CYR" w:cs="Arial CYR"/>
          <w:sz w:val="20"/>
          <w:szCs w:val="20"/>
        </w:rPr>
        <w:pict>
          <v:shape id="_x0000_i1200" type="#_x0000_t75" style="width:75pt;height:33.75pt">
            <v:imagedata r:id="rId166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01" type="#_x0000_t75" style="width:158.25pt;height:18pt">
            <v:imagedata r:id="rId167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02" type="#_x0000_t75" style="width:152.25pt;height:18pt">
            <v:imagedata r:id="rId168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03" type="#_x0000_t75" style="width:149.25pt;height:18pt">
            <v:imagedata r:id="rId169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1000101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u w:val="single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4)                                                               </w:t>
      </w:r>
      <w:r w:rsidR="006D458F">
        <w:rPr>
          <w:rFonts w:ascii="Arial CYR" w:hAnsi="Arial CYR" w:cs="Arial CYR"/>
          <w:sz w:val="20"/>
          <w:szCs w:val="20"/>
        </w:rPr>
        <w:pict>
          <v:shape id="_x0000_i1204" type="#_x0000_t75" style="width:75pt;height:33.75pt">
            <v:imagedata r:id="rId166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05" type="#_x0000_t75" style="width:158.25pt;height:18pt">
            <v:imagedata r:id="rId170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06" type="#_x0000_t75" style="width:152.25pt;height:18pt">
            <v:imagedata r:id="rId168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07" type="#_x0000_t75" style="width:149.25pt;height:18pt">
            <v:imagedata r:id="rId169" o:title=""/>
          </v:shape>
        </w:pict>
      </w:r>
      <w:r w:rsidR="00EF7F25">
        <w:rPr>
          <w:rFonts w:ascii="Times New Roman CYR" w:hAnsi="Times New Roman CYR" w:cs="Times New Roman CYR"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1000101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u w:val="single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      5)                                                      </w:t>
      </w:r>
      <w:r>
        <w:rPr>
          <w:rFonts w:ascii="Times New Roman CYR" w:hAnsi="Times New Roman CYR" w:cs="Times New Roman CYR"/>
          <w:b/>
          <w:bCs/>
        </w:rPr>
        <w:tab/>
        <w:t xml:space="preserve">     </w:t>
      </w:r>
      <w:r w:rsidR="006D458F">
        <w:rPr>
          <w:rFonts w:ascii="Arial CYR" w:hAnsi="Arial CYR" w:cs="Arial CYR"/>
          <w:sz w:val="20"/>
          <w:szCs w:val="20"/>
        </w:rPr>
        <w:pict>
          <v:shape id="_x0000_i1208" type="#_x0000_t75" style="width:75pt;height:33.75pt">
            <v:imagedata r:id="rId171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09" type="#_x0000_t75" style="width:158.25pt;height:18pt">
            <v:imagedata r:id="rId170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10" type="#_x0000_t75" style="width:152.25pt;height:18pt">
            <v:imagedata r:id="rId172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Arial CYR" w:hAnsi="Arial CYR" w:cs="Arial CYR"/>
          <w:sz w:val="20"/>
          <w:szCs w:val="20"/>
        </w:rPr>
        <w:pict>
          <v:shape id="_x0000_i1211" type="#_x0000_t75" style="width:149.25pt;height:18pt">
            <v:imagedata r:id="rId173" o:title=""/>
          </v:shape>
        </w:pict>
      </w:r>
      <w:r w:rsidR="00EF7F25">
        <w:rPr>
          <w:rFonts w:ascii="Times New Roman CYR" w:hAnsi="Times New Roman CYR" w:cs="Times New Roman CYR"/>
        </w:rPr>
        <w:t>,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  <w:b/>
          <w:bCs/>
          <w:u w:val="single"/>
        </w:rPr>
        <w:t>1000101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  <w:u w:val="single"/>
        </w:rPr>
      </w:pPr>
      <w:r>
        <w:rPr>
          <w:rFonts w:ascii="Times New Roman CYR" w:hAnsi="Times New Roman CYR" w:cs="Times New Roman CYR"/>
        </w:rPr>
        <w:t>Получили:</w:t>
      </w:r>
      <w:r>
        <w:rPr>
          <w:rFonts w:ascii="Times New Roman CYR" w:hAnsi="Times New Roman CYR" w:cs="Times New Roman CYR"/>
          <w:b/>
          <w:bCs/>
          <w:u w:val="single"/>
        </w:rPr>
        <w:t xml:space="preserve"> 00010110000000100010110001011000101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</w:p>
    <w:p w:rsidR="00EF7F25" w:rsidRDefault="00EF7F25" w:rsidP="00EF7F25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Изобразим временные и спектральные диаграммы сигнала на входе и выходе модулятора. Ограничимся 10 тактовыми интервалами передачи.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  <w:i/>
          <w:iCs/>
        </w:rPr>
        <w:t>0001111000</w:t>
      </w:r>
      <w:r>
        <w:rPr>
          <w:rFonts w:ascii="Times New Roman CYR" w:hAnsi="Times New Roman CYR" w:cs="Times New Roman CYR"/>
        </w:rPr>
        <w:t>0000110001110001011000101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Временные диаграммы: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входе: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выходе: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Спектральные диаграммы:</w:t>
      </w:r>
    </w:p>
    <w:p w:rsidR="00EF7F25" w:rsidRDefault="00EF7F25">
      <w:pPr>
        <w:widowControl w:val="0"/>
        <w:autoSpaceDE w:val="0"/>
        <w:autoSpaceDN w:val="0"/>
        <w:adjustRightInd w:val="0"/>
        <w:ind w:left="-540" w:right="-10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входе:</w:t>
      </w:r>
    </w:p>
    <w:p w:rsidR="00EF7F25" w:rsidRDefault="00EF7F25">
      <w:pPr>
        <w:widowControl w:val="0"/>
        <w:autoSpaceDE w:val="0"/>
        <w:autoSpaceDN w:val="0"/>
        <w:adjustRightInd w:val="0"/>
        <w:ind w:left="-540" w:right="-104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 w:right="-104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На выходе:</w:t>
      </w:r>
    </w:p>
    <w:p w:rsidR="00EF7F25" w:rsidRDefault="00EF7F25">
      <w:pPr>
        <w:widowControl w:val="0"/>
        <w:autoSpaceDE w:val="0"/>
        <w:autoSpaceDN w:val="0"/>
        <w:adjustRightInd w:val="0"/>
        <w:ind w:left="-540" w:right="-104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right="-104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 w:rsidP="00EF7F25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-60" w:hanging="48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Полагая, что при демодуляции произошло 3 ошибки, запишем кодовую последовательность на выходе демодулятора (номера ошибочных разрядов выберем в соответствии с вариантом). В нашем случае это 4,8,10 бит.</w:t>
      </w:r>
    </w:p>
    <w:p w:rsidR="00EF7F25" w:rsidRDefault="00EF7F25">
      <w:pPr>
        <w:widowControl w:val="0"/>
        <w:autoSpaceDE w:val="0"/>
        <w:autoSpaceDN w:val="0"/>
        <w:adjustRightInd w:val="0"/>
        <w:ind w:left="-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0001</w:t>
      </w:r>
      <w:r>
        <w:rPr>
          <w:rFonts w:ascii="Times New Roman CYR" w:hAnsi="Times New Roman CYR" w:cs="Times New Roman CYR"/>
          <w:b/>
          <w:bCs/>
          <w:u w:val="single"/>
        </w:rPr>
        <w:t>0</w:t>
      </w:r>
      <w:r>
        <w:rPr>
          <w:rFonts w:ascii="Times New Roman CYR" w:hAnsi="Times New Roman CYR" w:cs="Times New Roman CYR"/>
        </w:rPr>
        <w:t>110</w:t>
      </w:r>
      <w:r>
        <w:rPr>
          <w:rFonts w:ascii="Times New Roman CYR" w:hAnsi="Times New Roman CYR" w:cs="Times New Roman CYR"/>
          <w:b/>
          <w:bCs/>
          <w:u w:val="single"/>
        </w:rPr>
        <w:t>0</w:t>
      </w:r>
      <w:r>
        <w:rPr>
          <w:rFonts w:ascii="Times New Roman CYR" w:hAnsi="Times New Roman CYR" w:cs="Times New Roman CYR"/>
        </w:rPr>
        <w:t>0</w:t>
      </w:r>
      <w:r>
        <w:rPr>
          <w:rFonts w:ascii="Times New Roman CYR" w:hAnsi="Times New Roman CYR" w:cs="Times New Roman CYR"/>
          <w:b/>
          <w:bCs/>
          <w:u w:val="single"/>
        </w:rPr>
        <w:t>0</w:t>
      </w:r>
      <w:r>
        <w:rPr>
          <w:rFonts w:ascii="Times New Roman CYR" w:hAnsi="Times New Roman CYR" w:cs="Times New Roman CYR"/>
        </w:rPr>
        <w:t>000100010110001011000101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Обозначены жирным шрифтом и подчеркнуты ошибочные разряды.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Запишем кодовую комбинацию с учетом совершенных ошибок(1 заменяем на 0 и наоборот).</w:t>
      </w:r>
    </w:p>
    <w:p w:rsidR="00EF7F25" w:rsidRDefault="00EF7F25">
      <w:pPr>
        <w:widowControl w:val="0"/>
        <w:autoSpaceDE w:val="0"/>
        <w:autoSpaceDN w:val="0"/>
        <w:adjustRightInd w:val="0"/>
        <w:ind w:left="-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0001</w:t>
      </w:r>
      <w:r>
        <w:rPr>
          <w:rFonts w:ascii="Times New Roman CYR" w:hAnsi="Times New Roman CYR" w:cs="Times New Roman CYR"/>
          <w:b/>
          <w:bCs/>
          <w:u w:val="single"/>
        </w:rPr>
        <w:t>1</w:t>
      </w:r>
      <w:r>
        <w:rPr>
          <w:rFonts w:ascii="Times New Roman CYR" w:hAnsi="Times New Roman CYR" w:cs="Times New Roman CYR"/>
        </w:rPr>
        <w:t>110</w:t>
      </w:r>
      <w:r>
        <w:rPr>
          <w:rFonts w:ascii="Times New Roman CYR" w:hAnsi="Times New Roman CYR" w:cs="Times New Roman CYR"/>
          <w:b/>
          <w:bCs/>
          <w:u w:val="single"/>
        </w:rPr>
        <w:t>1</w:t>
      </w:r>
      <w:r>
        <w:rPr>
          <w:rFonts w:ascii="Times New Roman CYR" w:hAnsi="Times New Roman CYR" w:cs="Times New Roman CYR"/>
        </w:rPr>
        <w:t>0</w:t>
      </w:r>
      <w:r>
        <w:rPr>
          <w:rFonts w:ascii="Times New Roman CYR" w:hAnsi="Times New Roman CYR" w:cs="Times New Roman CYR"/>
          <w:b/>
          <w:bCs/>
          <w:u w:val="single"/>
        </w:rPr>
        <w:t>1</w:t>
      </w:r>
      <w:r>
        <w:rPr>
          <w:rFonts w:ascii="Times New Roman CYR" w:hAnsi="Times New Roman CYR" w:cs="Times New Roman CYR"/>
        </w:rPr>
        <w:t>000100010110001011000101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6.      Полагая, что демодулятор работает в режиме исправления ошибок, декодируем полученную комбинацию.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1) </w:t>
      </w:r>
      <w:r w:rsidR="006D458F">
        <w:rPr>
          <w:rFonts w:ascii="Arial CYR" w:hAnsi="Arial CYR" w:cs="Arial CYR"/>
          <w:sz w:val="20"/>
          <w:szCs w:val="20"/>
        </w:rPr>
        <w:pict>
          <v:shape id="_x0000_i1212" type="#_x0000_t75" style="width:15.75pt;height:38.25pt">
            <v:imagedata r:id="rId174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13" type="#_x0000_t75" style="width:15pt;height:38.25pt">
            <v:imagedata r:id="rId175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14" type="#_x0000_t75" style="width:15.75pt;height:38.25pt">
            <v:imagedata r:id="rId176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15" type="#_x0000_t75" style="width:15.75pt;height:38.25pt">
            <v:imagedata r:id="rId177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16" type="#_x0000_t75" style="width:15.75pt;height:38.25pt">
            <v:imagedata r:id="rId178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17" type="#_x0000_t75" style="width:15.75pt;height:38.25pt">
            <v:imagedata r:id="rId179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18" type="#_x0000_t75" style="width:15.75pt;height:38.25pt">
            <v:imagedata r:id="rId180" o:title=""/>
          </v:shape>
        </w:pic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Составим синдром: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  <w:r w:rsidR="006D458F">
        <w:rPr>
          <w:rFonts w:ascii="Arial CYR" w:hAnsi="Arial CYR" w:cs="Arial CYR"/>
          <w:sz w:val="20"/>
          <w:szCs w:val="20"/>
        </w:rPr>
        <w:pict>
          <v:shape id="_x0000_i1219" type="#_x0000_t75" style="width:3in;height:23.25pt">
            <v:imagedata r:id="rId181" o:title=""/>
          </v:shape>
        </w:pict>
      </w:r>
      <w:r>
        <w:rPr>
          <w:rFonts w:ascii="Times New Roman CYR" w:hAnsi="Times New Roman CYR" w:cs="Times New Roman CYR"/>
          <w:b/>
          <w:bCs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  <w:sz w:val="20"/>
          <w:szCs w:val="20"/>
        </w:rPr>
        <w:pict>
          <v:shape id="_x0000_i1220" type="#_x0000_t75" style="width:211.5pt;height:23.25pt">
            <v:imagedata r:id="rId182" o:title=""/>
          </v:shape>
        </w:pict>
      </w:r>
      <w:r w:rsidR="00EF7F25">
        <w:rPr>
          <w:rFonts w:ascii="Times New Roman CYR" w:hAnsi="Times New Roman CYR" w:cs="Times New Roman CYR"/>
          <w:b/>
          <w:bCs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  <w:sz w:val="20"/>
          <w:szCs w:val="20"/>
        </w:rPr>
        <w:pict>
          <v:shape id="_x0000_i1221" type="#_x0000_t75" style="width:214.5pt;height:23.25pt">
            <v:imagedata r:id="rId183" o:title=""/>
          </v:shape>
        </w:pict>
      </w:r>
      <w:r w:rsidR="00EF7F25">
        <w:rPr>
          <w:rFonts w:ascii="Times New Roman CYR" w:hAnsi="Times New Roman CYR" w:cs="Times New Roman CYR"/>
          <w:b/>
          <w:bCs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По таблице синдромов смотрим, какой бит исправил декодер.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4783"/>
        <w:gridCol w:w="4788"/>
      </w:tblGrid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 xml:space="preserve">Синдром </w:t>
            </w:r>
            <w:r w:rsidR="006D458F">
              <w:rPr>
                <w:rFonts w:ascii="Arial CYR" w:hAnsi="Arial CYR" w:cs="Arial CYR"/>
                <w:sz w:val="20"/>
                <w:szCs w:val="20"/>
              </w:rPr>
              <w:pict>
                <v:shape id="_x0000_i1222" type="#_x0000_t75" style="width:36.75pt;height:18pt">
                  <v:imagedata r:id="rId184" o:title=""/>
                </v:shape>
              </w:pic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Ошибочный бит</w:t>
            </w:r>
          </w:p>
        </w:tc>
      </w:tr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000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-</w:t>
            </w:r>
          </w:p>
        </w:tc>
      </w:tr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001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223" type="#_x0000_t75" style="width:12.75pt;height:18pt">
                  <v:imagedata r:id="rId185" o:title=""/>
                </v:shape>
              </w:pict>
            </w:r>
          </w:p>
        </w:tc>
      </w:tr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010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224" type="#_x0000_t75" style="width:12.75pt;height:18pt">
                  <v:imagedata r:id="rId186" o:title=""/>
                </v:shape>
              </w:pict>
            </w:r>
          </w:p>
        </w:tc>
      </w:tr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100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225" type="#_x0000_t75" style="width:12.75pt;height:17.25pt">
                  <v:imagedata r:id="rId187" o:title=""/>
                </v:shape>
              </w:pict>
            </w:r>
          </w:p>
        </w:tc>
      </w:tr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101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226" type="#_x0000_t75" style="width:12.75pt;height:18pt">
                  <v:imagedata r:id="rId188" o:title=""/>
                </v:shape>
              </w:pict>
            </w:r>
          </w:p>
        </w:tc>
      </w:tr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110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227" type="#_x0000_t75" style="width:12pt;height:17.25pt">
                  <v:imagedata r:id="rId189" o:title=""/>
                </v:shape>
              </w:pict>
            </w:r>
          </w:p>
        </w:tc>
      </w:tr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111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228" type="#_x0000_t75" style="width:12.75pt;height:17.25pt">
                  <v:imagedata r:id="rId190" o:title=""/>
                </v:shape>
              </w:pict>
            </w:r>
          </w:p>
        </w:tc>
      </w:tr>
      <w:tr w:rsidR="00EF7F25"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</w:rPr>
              <w:t>011</w:t>
            </w:r>
          </w:p>
        </w:tc>
        <w:tc>
          <w:tcPr>
            <w:tcW w:w="4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6D4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pict>
                <v:shape id="_x0000_i1229" type="#_x0000_t75" style="width:12.75pt;height:18pt">
                  <v:imagedata r:id="rId191" o:title=""/>
                </v:shape>
              </w:pict>
            </w:r>
          </w:p>
        </w:tc>
      </w:tr>
    </w:tbl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Декодер исправил  4 бит. Из этого мы можем сделать вывод, что декодер исправил нашу ошибку.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2)</w:t>
      </w:r>
      <w:r>
        <w:rPr>
          <w:rFonts w:ascii="Times New Roman CYR" w:hAnsi="Times New Roman CYR" w:cs="Times New Roman CYR"/>
        </w:rPr>
        <w:t xml:space="preserve"> </w:t>
      </w:r>
      <w:r w:rsidR="006D458F">
        <w:rPr>
          <w:rFonts w:ascii="Arial CYR" w:hAnsi="Arial CYR" w:cs="Arial CYR"/>
          <w:sz w:val="20"/>
          <w:szCs w:val="20"/>
        </w:rPr>
        <w:pict>
          <v:shape id="_x0000_i1230" type="#_x0000_t75" style="width:15.75pt;height:38.25pt">
            <v:imagedata r:id="rId192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31" type="#_x0000_t75" style="width:15pt;height:38.25pt">
            <v:imagedata r:id="rId193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32" type="#_x0000_t75" style="width:15.75pt;height:38.25pt">
            <v:imagedata r:id="rId194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33" type="#_x0000_t75" style="width:15.75pt;height:38.25pt">
            <v:imagedata r:id="rId195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34" type="#_x0000_t75" style="width:15.75pt;height:38.25pt">
            <v:imagedata r:id="rId196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35" type="#_x0000_t75" style="width:15.75pt;height:38.25pt">
            <v:imagedata r:id="rId197" o:title=""/>
          </v:shape>
        </w:pict>
      </w:r>
      <w:r w:rsidR="006D458F">
        <w:rPr>
          <w:rFonts w:ascii="Arial CYR" w:hAnsi="Arial CYR" w:cs="Arial CYR"/>
          <w:sz w:val="20"/>
          <w:szCs w:val="20"/>
        </w:rPr>
        <w:pict>
          <v:shape id="_x0000_i1236" type="#_x0000_t75" style="width:15.75pt;height:38.25pt">
            <v:imagedata r:id="rId198" o:title=""/>
          </v:shape>
        </w:pic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  <w:sz w:val="20"/>
          <w:szCs w:val="20"/>
        </w:rPr>
        <w:pict>
          <v:shape id="_x0000_i1237" type="#_x0000_t75" style="width:3in;height:23.25pt">
            <v:imagedata r:id="rId199" o:title=""/>
          </v:shape>
        </w:pict>
      </w:r>
      <w:r w:rsidR="00EF7F25">
        <w:rPr>
          <w:rFonts w:ascii="Times New Roman CYR" w:hAnsi="Times New Roman CYR" w:cs="Times New Roman CYR"/>
          <w:b/>
          <w:bCs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  <w:sz w:val="20"/>
          <w:szCs w:val="20"/>
        </w:rPr>
        <w:pict>
          <v:shape id="_x0000_i1238" type="#_x0000_t75" style="width:211.5pt;height:23.25pt">
            <v:imagedata r:id="rId200" o:title=""/>
          </v:shape>
        </w:pict>
      </w:r>
      <w:r w:rsidR="00EF7F25">
        <w:rPr>
          <w:rFonts w:ascii="Times New Roman CYR" w:hAnsi="Times New Roman CYR" w:cs="Times New Roman CYR"/>
          <w:b/>
          <w:bCs/>
        </w:rPr>
        <w:t>,</w:t>
      </w:r>
    </w:p>
    <w:p w:rsidR="00EF7F25" w:rsidRDefault="006D458F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Arial CYR" w:hAnsi="Arial CYR" w:cs="Arial CYR"/>
          <w:sz w:val="20"/>
          <w:szCs w:val="20"/>
        </w:rPr>
        <w:pict>
          <v:shape id="_x0000_i1239" type="#_x0000_t75" style="width:214.5pt;height:23.25pt">
            <v:imagedata r:id="rId201" o:title=""/>
          </v:shape>
        </w:pict>
      </w:r>
      <w:r w:rsidR="00EF7F25">
        <w:rPr>
          <w:rFonts w:ascii="Times New Roman CYR" w:hAnsi="Times New Roman CYR" w:cs="Times New Roman CYR"/>
          <w:b/>
          <w:bCs/>
        </w:rPr>
        <w:t>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</w:rPr>
        <w:t xml:space="preserve">По таблице синдромов мы видим, что декодер не исправил ни одного бита. Видно, то что декодер вносит ошибку в 0 бит. 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Восстановим текст сообщения, используя кодовую таблицу.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00010111101000100010110001011000101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Так как мы добавляли по 3 бита во время кодирования помехоустойчивым кодом - в полученной комбинации, мы тоже должны их отбросить.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0001</w:t>
      </w:r>
      <w:r>
        <w:rPr>
          <w:rFonts w:ascii="Times New Roman CYR" w:hAnsi="Times New Roman CYR" w:cs="Times New Roman CYR"/>
          <w:b/>
          <w:bCs/>
          <w:u w:val="single"/>
        </w:rPr>
        <w:t>011</w:t>
      </w:r>
      <w:r>
        <w:rPr>
          <w:rFonts w:ascii="Times New Roman CYR" w:hAnsi="Times New Roman CYR" w:cs="Times New Roman CYR"/>
        </w:rPr>
        <w:t>1101</w:t>
      </w:r>
      <w:r>
        <w:rPr>
          <w:rFonts w:ascii="Times New Roman CYR" w:hAnsi="Times New Roman CYR" w:cs="Times New Roman CYR"/>
          <w:b/>
          <w:bCs/>
          <w:u w:val="single"/>
        </w:rPr>
        <w:t>000</w:t>
      </w:r>
      <w:r>
        <w:rPr>
          <w:rFonts w:ascii="Times New Roman CYR" w:hAnsi="Times New Roman CYR" w:cs="Times New Roman CYR"/>
        </w:rPr>
        <w:t>1000</w:t>
      </w:r>
      <w:r>
        <w:rPr>
          <w:rFonts w:ascii="Times New Roman CYR" w:hAnsi="Times New Roman CYR" w:cs="Times New Roman CYR"/>
          <w:b/>
          <w:bCs/>
          <w:u w:val="single"/>
        </w:rPr>
        <w:t>101</w:t>
      </w:r>
      <w:r>
        <w:rPr>
          <w:rFonts w:ascii="Times New Roman CYR" w:hAnsi="Times New Roman CYR" w:cs="Times New Roman CYR"/>
        </w:rPr>
        <w:t>1000</w:t>
      </w:r>
      <w:r>
        <w:rPr>
          <w:rFonts w:ascii="Times New Roman CYR" w:hAnsi="Times New Roman CYR" w:cs="Times New Roman CYR"/>
          <w:b/>
          <w:bCs/>
          <w:u w:val="single"/>
        </w:rPr>
        <w:t>101</w:t>
      </w:r>
      <w:r>
        <w:rPr>
          <w:rFonts w:ascii="Times New Roman CYR" w:hAnsi="Times New Roman CYR" w:cs="Times New Roman CYR"/>
        </w:rPr>
        <w:t>1000</w:t>
      </w:r>
      <w:r>
        <w:rPr>
          <w:rFonts w:ascii="Times New Roman CYR" w:hAnsi="Times New Roman CYR" w:cs="Times New Roman CYR"/>
          <w:b/>
          <w:bCs/>
          <w:u w:val="single"/>
        </w:rPr>
        <w:t>101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Отбросим биты, подчеркнутые и выделенные жирным шрифтом.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Запишем полученную комбинацию в соответствии с кодовой таблицей и восстановим сообщение: </w:t>
      </w:r>
      <w:r>
        <w:rPr>
          <w:rFonts w:ascii="Times New Roman CYR" w:hAnsi="Times New Roman CYR" w:cs="Times New Roman CYR"/>
          <w:b/>
          <w:bCs/>
          <w:u w:val="single"/>
        </w:rPr>
        <w:t>00011101100010001000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</w:p>
    <w:tbl>
      <w:tblPr>
        <w:tblW w:w="0" w:type="auto"/>
        <w:tblInd w:w="-116" w:type="dxa"/>
        <w:tblLayout w:type="fixed"/>
        <w:tblLook w:val="0000" w:firstRow="0" w:lastRow="0" w:firstColumn="0" w:lastColumn="0" w:noHBand="0" w:noVBand="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EF7F25"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а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?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м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р</w:t>
            </w:r>
          </w:p>
        </w:tc>
      </w:tr>
      <w:tr w:rsidR="00EF7F25"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00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01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100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01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00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7F25" w:rsidRDefault="00EF7F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01</w:t>
            </w:r>
          </w:p>
        </w:tc>
      </w:tr>
    </w:tbl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Восстановленное сообщение: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ар?рмрар.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b/>
          <w:bCs/>
        </w:rPr>
        <w:t>Вывод:</w:t>
      </w:r>
      <w:r>
        <w:rPr>
          <w:rFonts w:ascii="Times New Roman CYR" w:hAnsi="Times New Roman CYR" w:cs="Times New Roman CYR"/>
        </w:rPr>
        <w:t xml:space="preserve"> полученный текст не соответствует передаваемому тексту, что характеризует неэффективную работу декодера в режиме исправления ошибок.</w:t>
      </w: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EF7F25" w:rsidRDefault="00EF7F2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Литература.</w:t>
      </w:r>
    </w:p>
    <w:p w:rsidR="00EF7F25" w:rsidRDefault="00EF7F2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F7F25" w:rsidRDefault="00EF7F25" w:rsidP="00EF7F25">
      <w:pPr>
        <w:widowControl w:val="0"/>
        <w:numPr>
          <w:ilvl w:val="0"/>
          <w:numId w:val="30"/>
        </w:num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Теория электрической связи/ Зюко А. Г., Кловский Д.Д., Коржик В.И., Назаров М.В.//под ред. Д.Д. Кловского – М.: Радио и связь, 1998.</w:t>
      </w:r>
    </w:p>
    <w:p w:rsidR="00EF7F25" w:rsidRDefault="00EF7F25" w:rsidP="00EF7F25">
      <w:pPr>
        <w:widowControl w:val="0"/>
        <w:numPr>
          <w:ilvl w:val="0"/>
          <w:numId w:val="31"/>
        </w:num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Кловский Д.Д. Теория передачи сигналов – М.: Радио и связь, 1973.</w:t>
      </w:r>
    </w:p>
    <w:p w:rsidR="00EF7F25" w:rsidRDefault="00EF7F25" w:rsidP="00EF7F25">
      <w:pPr>
        <w:widowControl w:val="0"/>
        <w:numPr>
          <w:ilvl w:val="0"/>
          <w:numId w:val="32"/>
        </w:num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Методическая разработка к лабораторной работе №8 по дисциплине «Теория электрической связи», «Исследование линейных блочных кодов» (для студентов 3 курса специальностей 550400, 201800, 201100, 201000, 200900), каф. ТОРС, Самара, 2004.</w:t>
      </w:r>
    </w:p>
    <w:p w:rsidR="00EF7F25" w:rsidRDefault="00EF7F25">
      <w:pPr>
        <w:widowControl w:val="0"/>
        <w:autoSpaceDE w:val="0"/>
        <w:autoSpaceDN w:val="0"/>
        <w:adjustRightInd w:val="0"/>
        <w:ind w:left="-540"/>
        <w:rPr>
          <w:rFonts w:ascii="Times New Roman CYR" w:hAnsi="Times New Roman CYR" w:cs="Times New Roman CYR"/>
          <w:b/>
          <w:bCs/>
        </w:rPr>
      </w:pPr>
      <w:bookmarkStart w:id="0" w:name="_GoBack"/>
      <w:bookmarkEnd w:id="0"/>
    </w:p>
    <w:sectPr w:rsidR="00EF7F25">
      <w:pgSz w:w="12240" w:h="15840"/>
      <w:pgMar w:top="1134" w:right="850" w:bottom="1134" w:left="1701" w:header="720" w:footer="720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55C01"/>
    <w:multiLevelType w:val="singleLevel"/>
    <w:tmpl w:val="927408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>
    <w:nsid w:val="082B7788"/>
    <w:multiLevelType w:val="singleLevel"/>
    <w:tmpl w:val="B9B047DE"/>
    <w:lvl w:ilvl="0">
      <w:start w:val="7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>
    <w:nsid w:val="0B294C6F"/>
    <w:multiLevelType w:val="singleLevel"/>
    <w:tmpl w:val="A29CCE44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">
    <w:nsid w:val="1CDF4178"/>
    <w:multiLevelType w:val="singleLevel"/>
    <w:tmpl w:val="A29CCE44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>
    <w:nsid w:val="25D80492"/>
    <w:multiLevelType w:val="singleLevel"/>
    <w:tmpl w:val="F9F274EA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5">
    <w:nsid w:val="2C0C7545"/>
    <w:multiLevelType w:val="singleLevel"/>
    <w:tmpl w:val="927408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326343E7"/>
    <w:multiLevelType w:val="singleLevel"/>
    <w:tmpl w:val="6AD27824"/>
    <w:lvl w:ilvl="0">
      <w:start w:val="9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7">
    <w:nsid w:val="343A505A"/>
    <w:multiLevelType w:val="singleLevel"/>
    <w:tmpl w:val="927408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8">
    <w:nsid w:val="365C2E3C"/>
    <w:multiLevelType w:val="singleLevel"/>
    <w:tmpl w:val="927408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>
    <w:nsid w:val="381F29B8"/>
    <w:multiLevelType w:val="singleLevel"/>
    <w:tmpl w:val="4D6239C4"/>
    <w:lvl w:ilvl="0">
      <w:start w:val="8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3ABE437C"/>
    <w:multiLevelType w:val="singleLevel"/>
    <w:tmpl w:val="F9F274EA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3C3C0E40"/>
    <w:multiLevelType w:val="singleLevel"/>
    <w:tmpl w:val="7466F9C0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3E5C1741"/>
    <w:multiLevelType w:val="singleLevel"/>
    <w:tmpl w:val="927408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403F6814"/>
    <w:multiLevelType w:val="singleLevel"/>
    <w:tmpl w:val="C4CEC21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4">
    <w:nsid w:val="425200A7"/>
    <w:multiLevelType w:val="singleLevel"/>
    <w:tmpl w:val="C5AE4C3C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>
    <w:nsid w:val="440D6A5B"/>
    <w:multiLevelType w:val="singleLevel"/>
    <w:tmpl w:val="C4CEC21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>
    <w:nsid w:val="4AB667E2"/>
    <w:multiLevelType w:val="singleLevel"/>
    <w:tmpl w:val="927408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>
    <w:nsid w:val="4C436958"/>
    <w:multiLevelType w:val="singleLevel"/>
    <w:tmpl w:val="C4CEC21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>
    <w:nsid w:val="4F096127"/>
    <w:multiLevelType w:val="singleLevel"/>
    <w:tmpl w:val="92740866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9">
    <w:nsid w:val="4F4E2313"/>
    <w:multiLevelType w:val="singleLevel"/>
    <w:tmpl w:val="7466F9C0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0">
    <w:nsid w:val="52636BD4"/>
    <w:multiLevelType w:val="singleLevel"/>
    <w:tmpl w:val="A29CCE44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1">
    <w:nsid w:val="53041814"/>
    <w:multiLevelType w:val="singleLevel"/>
    <w:tmpl w:val="C5AE4C3C"/>
    <w:lvl w:ilvl="0">
      <w:start w:val="6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535D57BD"/>
    <w:multiLevelType w:val="singleLevel"/>
    <w:tmpl w:val="A29CCE44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3">
    <w:nsid w:val="62732516"/>
    <w:multiLevelType w:val="singleLevel"/>
    <w:tmpl w:val="F9F274EA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4">
    <w:nsid w:val="656D5E5E"/>
    <w:multiLevelType w:val="singleLevel"/>
    <w:tmpl w:val="C4CEC21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5">
    <w:nsid w:val="660217F5"/>
    <w:multiLevelType w:val="singleLevel"/>
    <w:tmpl w:val="7466F9C0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6">
    <w:nsid w:val="677010A1"/>
    <w:multiLevelType w:val="singleLevel"/>
    <w:tmpl w:val="C4CEC21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7">
    <w:nsid w:val="688A40C5"/>
    <w:multiLevelType w:val="singleLevel"/>
    <w:tmpl w:val="7466F9C0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8">
    <w:nsid w:val="701E75B5"/>
    <w:multiLevelType w:val="singleLevel"/>
    <w:tmpl w:val="F9F274EA"/>
    <w:lvl w:ilvl="0">
      <w:start w:val="5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9">
    <w:nsid w:val="7132649B"/>
    <w:multiLevelType w:val="singleLevel"/>
    <w:tmpl w:val="A29CCE44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29"/>
  </w:num>
  <w:num w:numId="5">
    <w:abstractNumId w:val="15"/>
  </w:num>
  <w:num w:numId="6">
    <w:abstractNumId w:val="4"/>
  </w:num>
  <w:num w:numId="7">
    <w:abstractNumId w:val="21"/>
  </w:num>
  <w:num w:numId="8">
    <w:abstractNumId w:val="1"/>
  </w:num>
  <w:num w:numId="9">
    <w:abstractNumId w:val="9"/>
  </w:num>
  <w:num w:numId="10">
    <w:abstractNumId w:val="6"/>
  </w:num>
  <w:num w:numId="11">
    <w:abstractNumId w:val="12"/>
  </w:num>
  <w:num w:numId="12">
    <w:abstractNumId w:val="22"/>
  </w:num>
  <w:num w:numId="13">
    <w:abstractNumId w:val="17"/>
  </w:num>
  <w:num w:numId="14">
    <w:abstractNumId w:val="18"/>
  </w:num>
  <w:num w:numId="15">
    <w:abstractNumId w:val="27"/>
  </w:num>
  <w:num w:numId="16">
    <w:abstractNumId w:val="3"/>
  </w:num>
  <w:num w:numId="17">
    <w:abstractNumId w:val="26"/>
  </w:num>
  <w:num w:numId="18">
    <w:abstractNumId w:val="23"/>
  </w:num>
  <w:num w:numId="19">
    <w:abstractNumId w:val="5"/>
  </w:num>
  <w:num w:numId="20">
    <w:abstractNumId w:val="25"/>
  </w:num>
  <w:num w:numId="21">
    <w:abstractNumId w:val="20"/>
  </w:num>
  <w:num w:numId="22">
    <w:abstractNumId w:val="13"/>
  </w:num>
  <w:num w:numId="23">
    <w:abstractNumId w:val="28"/>
  </w:num>
  <w:num w:numId="24">
    <w:abstractNumId w:val="14"/>
  </w:num>
  <w:num w:numId="25">
    <w:abstractNumId w:val="8"/>
  </w:num>
  <w:num w:numId="26">
    <w:abstractNumId w:val="11"/>
  </w:num>
  <w:num w:numId="27">
    <w:abstractNumId w:val="2"/>
  </w:num>
  <w:num w:numId="28">
    <w:abstractNumId w:val="24"/>
  </w:num>
  <w:num w:numId="29">
    <w:abstractNumId w:val="10"/>
  </w:num>
  <w:num w:numId="30">
    <w:abstractNumId w:val="7"/>
  </w:num>
  <w:num w:numId="31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C3D"/>
    <w:rsid w:val="006D458F"/>
    <w:rsid w:val="00913C3D"/>
    <w:rsid w:val="00A71110"/>
    <w:rsid w:val="00C05139"/>
    <w:rsid w:val="00E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1"/>
    <o:shapelayout v:ext="edit">
      <o:idmap v:ext="edit" data="1"/>
    </o:shapelayout>
  </w:shapeDefaults>
  <w:decimalSymbol w:val=","/>
  <w:listSeparator w:val=";"/>
  <w14:defaultImageDpi w14:val="0"/>
  <w15:docId w15:val="{B0989D21-D99F-4F61-849E-072DE549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image" Target="media/image134.wmf"/><Relationship Id="rId159" Type="http://schemas.openxmlformats.org/officeDocument/2006/relationships/image" Target="media/image155.wmf"/><Relationship Id="rId170" Type="http://schemas.openxmlformats.org/officeDocument/2006/relationships/image" Target="media/image166.wmf"/><Relationship Id="rId191" Type="http://schemas.openxmlformats.org/officeDocument/2006/relationships/image" Target="media/image187.w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53" Type="http://schemas.openxmlformats.org/officeDocument/2006/relationships/image" Target="media/image49.wmf"/><Relationship Id="rId74" Type="http://schemas.openxmlformats.org/officeDocument/2006/relationships/image" Target="media/image70.wmf"/><Relationship Id="rId128" Type="http://schemas.openxmlformats.org/officeDocument/2006/relationships/image" Target="media/image124.wmf"/><Relationship Id="rId149" Type="http://schemas.openxmlformats.org/officeDocument/2006/relationships/image" Target="media/image145.wmf"/><Relationship Id="rId5" Type="http://schemas.openxmlformats.org/officeDocument/2006/relationships/image" Target="media/image1.wmf"/><Relationship Id="rId95" Type="http://schemas.openxmlformats.org/officeDocument/2006/relationships/image" Target="media/image91.wmf"/><Relationship Id="rId160" Type="http://schemas.openxmlformats.org/officeDocument/2006/relationships/image" Target="media/image156.wmf"/><Relationship Id="rId181" Type="http://schemas.openxmlformats.org/officeDocument/2006/relationships/image" Target="media/image177.wmf"/><Relationship Id="rId22" Type="http://schemas.openxmlformats.org/officeDocument/2006/relationships/image" Target="media/image18.wmf"/><Relationship Id="rId43" Type="http://schemas.openxmlformats.org/officeDocument/2006/relationships/image" Target="media/image39.wmf"/><Relationship Id="rId64" Type="http://schemas.openxmlformats.org/officeDocument/2006/relationships/image" Target="media/image60.wmf"/><Relationship Id="rId118" Type="http://schemas.openxmlformats.org/officeDocument/2006/relationships/image" Target="media/image114.wmf"/><Relationship Id="rId139" Type="http://schemas.openxmlformats.org/officeDocument/2006/relationships/image" Target="media/image135.wmf"/><Relationship Id="rId85" Type="http://schemas.openxmlformats.org/officeDocument/2006/relationships/image" Target="media/image81.wmf"/><Relationship Id="rId150" Type="http://schemas.openxmlformats.org/officeDocument/2006/relationships/image" Target="media/image146.wmf"/><Relationship Id="rId171" Type="http://schemas.openxmlformats.org/officeDocument/2006/relationships/image" Target="media/image167.wmf"/><Relationship Id="rId192" Type="http://schemas.openxmlformats.org/officeDocument/2006/relationships/image" Target="media/image188.wmf"/><Relationship Id="rId12" Type="http://schemas.openxmlformats.org/officeDocument/2006/relationships/image" Target="media/image8.wmf"/><Relationship Id="rId33" Type="http://schemas.openxmlformats.org/officeDocument/2006/relationships/image" Target="media/image29.wmf"/><Relationship Id="rId108" Type="http://schemas.openxmlformats.org/officeDocument/2006/relationships/image" Target="media/image104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5" Type="http://schemas.openxmlformats.org/officeDocument/2006/relationships/image" Target="media/image71.wmf"/><Relationship Id="rId96" Type="http://schemas.openxmlformats.org/officeDocument/2006/relationships/image" Target="media/image92.wmf"/><Relationship Id="rId140" Type="http://schemas.openxmlformats.org/officeDocument/2006/relationships/image" Target="media/image136.wmf"/><Relationship Id="rId161" Type="http://schemas.openxmlformats.org/officeDocument/2006/relationships/image" Target="media/image157.wmf"/><Relationship Id="rId182" Type="http://schemas.openxmlformats.org/officeDocument/2006/relationships/image" Target="media/image178.wmf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5" Type="http://schemas.openxmlformats.org/officeDocument/2006/relationships/image" Target="media/image61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51" Type="http://schemas.openxmlformats.org/officeDocument/2006/relationships/image" Target="media/image147.wmf"/><Relationship Id="rId172" Type="http://schemas.openxmlformats.org/officeDocument/2006/relationships/image" Target="media/image168.wmf"/><Relationship Id="rId193" Type="http://schemas.openxmlformats.org/officeDocument/2006/relationships/image" Target="media/image189.wmf"/><Relationship Id="rId13" Type="http://schemas.openxmlformats.org/officeDocument/2006/relationships/image" Target="media/image9.w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20" Type="http://schemas.openxmlformats.org/officeDocument/2006/relationships/image" Target="media/image116.wmf"/><Relationship Id="rId141" Type="http://schemas.openxmlformats.org/officeDocument/2006/relationships/image" Target="media/image137.wmf"/><Relationship Id="rId7" Type="http://schemas.openxmlformats.org/officeDocument/2006/relationships/image" Target="media/image3.wmf"/><Relationship Id="rId162" Type="http://schemas.openxmlformats.org/officeDocument/2006/relationships/image" Target="media/image158.wmf"/><Relationship Id="rId183" Type="http://schemas.openxmlformats.org/officeDocument/2006/relationships/image" Target="media/image179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157" Type="http://schemas.openxmlformats.org/officeDocument/2006/relationships/image" Target="media/image153.wmf"/><Relationship Id="rId178" Type="http://schemas.openxmlformats.org/officeDocument/2006/relationships/image" Target="media/image174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52" Type="http://schemas.openxmlformats.org/officeDocument/2006/relationships/image" Target="media/image148.wmf"/><Relationship Id="rId173" Type="http://schemas.openxmlformats.org/officeDocument/2006/relationships/image" Target="media/image169.wmf"/><Relationship Id="rId194" Type="http://schemas.openxmlformats.org/officeDocument/2006/relationships/image" Target="media/image190.wmf"/><Relationship Id="rId199" Type="http://schemas.openxmlformats.org/officeDocument/2006/relationships/image" Target="media/image195.wmf"/><Relationship Id="rId203" Type="http://schemas.openxmlformats.org/officeDocument/2006/relationships/theme" Target="theme/theme1.xml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147" Type="http://schemas.openxmlformats.org/officeDocument/2006/relationships/image" Target="media/image143.wmf"/><Relationship Id="rId168" Type="http://schemas.openxmlformats.org/officeDocument/2006/relationships/image" Target="media/image164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142" Type="http://schemas.openxmlformats.org/officeDocument/2006/relationships/image" Target="media/image138.wmf"/><Relationship Id="rId163" Type="http://schemas.openxmlformats.org/officeDocument/2006/relationships/image" Target="media/image159.wmf"/><Relationship Id="rId184" Type="http://schemas.openxmlformats.org/officeDocument/2006/relationships/image" Target="media/image180.wmf"/><Relationship Id="rId189" Type="http://schemas.openxmlformats.org/officeDocument/2006/relationships/image" Target="media/image185.wmf"/><Relationship Id="rId3" Type="http://schemas.openxmlformats.org/officeDocument/2006/relationships/settings" Target="settings.xml"/><Relationship Id="rId25" Type="http://schemas.openxmlformats.org/officeDocument/2006/relationships/image" Target="media/image21.w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image" Target="media/image133.wmf"/><Relationship Id="rId158" Type="http://schemas.openxmlformats.org/officeDocument/2006/relationships/image" Target="media/image154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3" Type="http://schemas.openxmlformats.org/officeDocument/2006/relationships/image" Target="media/image149.wmf"/><Relationship Id="rId174" Type="http://schemas.openxmlformats.org/officeDocument/2006/relationships/image" Target="media/image170.wmf"/><Relationship Id="rId179" Type="http://schemas.openxmlformats.org/officeDocument/2006/relationships/image" Target="media/image175.wmf"/><Relationship Id="rId195" Type="http://schemas.openxmlformats.org/officeDocument/2006/relationships/image" Target="media/image191.wmf"/><Relationship Id="rId190" Type="http://schemas.openxmlformats.org/officeDocument/2006/relationships/image" Target="media/image186.wmf"/><Relationship Id="rId15" Type="http://schemas.openxmlformats.org/officeDocument/2006/relationships/image" Target="media/image11.wmf"/><Relationship Id="rId36" Type="http://schemas.openxmlformats.org/officeDocument/2006/relationships/image" Target="media/image32.w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143" Type="http://schemas.openxmlformats.org/officeDocument/2006/relationships/image" Target="media/image139.wmf"/><Relationship Id="rId148" Type="http://schemas.openxmlformats.org/officeDocument/2006/relationships/image" Target="media/image144.wmf"/><Relationship Id="rId164" Type="http://schemas.openxmlformats.org/officeDocument/2006/relationships/image" Target="media/image160.wmf"/><Relationship Id="rId169" Type="http://schemas.openxmlformats.org/officeDocument/2006/relationships/image" Target="media/image165.wmf"/><Relationship Id="rId185" Type="http://schemas.openxmlformats.org/officeDocument/2006/relationships/image" Target="media/image181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80" Type="http://schemas.openxmlformats.org/officeDocument/2006/relationships/image" Target="media/image176.wmf"/><Relationship Id="rId26" Type="http://schemas.openxmlformats.org/officeDocument/2006/relationships/image" Target="media/image22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Relationship Id="rId154" Type="http://schemas.openxmlformats.org/officeDocument/2006/relationships/image" Target="media/image150.wmf"/><Relationship Id="rId175" Type="http://schemas.openxmlformats.org/officeDocument/2006/relationships/image" Target="media/image171.wmf"/><Relationship Id="rId196" Type="http://schemas.openxmlformats.org/officeDocument/2006/relationships/image" Target="media/image192.wmf"/><Relationship Id="rId200" Type="http://schemas.openxmlformats.org/officeDocument/2006/relationships/image" Target="media/image196.wmf"/><Relationship Id="rId16" Type="http://schemas.openxmlformats.org/officeDocument/2006/relationships/image" Target="media/image12.wmf"/><Relationship Id="rId37" Type="http://schemas.openxmlformats.org/officeDocument/2006/relationships/image" Target="media/image33.wmf"/><Relationship Id="rId58" Type="http://schemas.openxmlformats.org/officeDocument/2006/relationships/image" Target="media/image54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44" Type="http://schemas.openxmlformats.org/officeDocument/2006/relationships/image" Target="media/image140.wmf"/><Relationship Id="rId90" Type="http://schemas.openxmlformats.org/officeDocument/2006/relationships/image" Target="media/image86.wmf"/><Relationship Id="rId165" Type="http://schemas.openxmlformats.org/officeDocument/2006/relationships/image" Target="media/image161.wmf"/><Relationship Id="rId186" Type="http://schemas.openxmlformats.org/officeDocument/2006/relationships/image" Target="media/image182.wmf"/><Relationship Id="rId27" Type="http://schemas.openxmlformats.org/officeDocument/2006/relationships/image" Target="media/image23.wmf"/><Relationship Id="rId48" Type="http://schemas.openxmlformats.org/officeDocument/2006/relationships/image" Target="media/image44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34" Type="http://schemas.openxmlformats.org/officeDocument/2006/relationships/image" Target="media/image130.wmf"/><Relationship Id="rId80" Type="http://schemas.openxmlformats.org/officeDocument/2006/relationships/image" Target="media/image76.wmf"/><Relationship Id="rId155" Type="http://schemas.openxmlformats.org/officeDocument/2006/relationships/image" Target="media/image151.wmf"/><Relationship Id="rId176" Type="http://schemas.openxmlformats.org/officeDocument/2006/relationships/image" Target="media/image172.wmf"/><Relationship Id="rId197" Type="http://schemas.openxmlformats.org/officeDocument/2006/relationships/image" Target="media/image193.wmf"/><Relationship Id="rId201" Type="http://schemas.openxmlformats.org/officeDocument/2006/relationships/image" Target="media/image197.wmf"/><Relationship Id="rId17" Type="http://schemas.openxmlformats.org/officeDocument/2006/relationships/image" Target="media/image13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24" Type="http://schemas.openxmlformats.org/officeDocument/2006/relationships/image" Target="media/image120.wmf"/><Relationship Id="rId70" Type="http://schemas.openxmlformats.org/officeDocument/2006/relationships/image" Target="media/image66.wmf"/><Relationship Id="rId91" Type="http://schemas.openxmlformats.org/officeDocument/2006/relationships/image" Target="media/image87.wmf"/><Relationship Id="rId145" Type="http://schemas.openxmlformats.org/officeDocument/2006/relationships/image" Target="media/image141.wmf"/><Relationship Id="rId166" Type="http://schemas.openxmlformats.org/officeDocument/2006/relationships/image" Target="media/image162.wmf"/><Relationship Id="rId187" Type="http://schemas.openxmlformats.org/officeDocument/2006/relationships/image" Target="media/image183.wmf"/><Relationship Id="rId1" Type="http://schemas.openxmlformats.org/officeDocument/2006/relationships/numbering" Target="numbering.xml"/><Relationship Id="rId28" Type="http://schemas.openxmlformats.org/officeDocument/2006/relationships/image" Target="media/image24.w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60" Type="http://schemas.openxmlformats.org/officeDocument/2006/relationships/image" Target="media/image56.wmf"/><Relationship Id="rId81" Type="http://schemas.openxmlformats.org/officeDocument/2006/relationships/image" Target="media/image77.wmf"/><Relationship Id="rId135" Type="http://schemas.openxmlformats.org/officeDocument/2006/relationships/image" Target="media/image131.wmf"/><Relationship Id="rId156" Type="http://schemas.openxmlformats.org/officeDocument/2006/relationships/image" Target="media/image152.wmf"/><Relationship Id="rId177" Type="http://schemas.openxmlformats.org/officeDocument/2006/relationships/image" Target="media/image173.wmf"/><Relationship Id="rId198" Type="http://schemas.openxmlformats.org/officeDocument/2006/relationships/image" Target="media/image194.wmf"/><Relationship Id="rId202" Type="http://schemas.openxmlformats.org/officeDocument/2006/relationships/fontTable" Target="fontTable.xml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50" Type="http://schemas.openxmlformats.org/officeDocument/2006/relationships/image" Target="media/image46.wmf"/><Relationship Id="rId104" Type="http://schemas.openxmlformats.org/officeDocument/2006/relationships/image" Target="media/image100.wmf"/><Relationship Id="rId125" Type="http://schemas.openxmlformats.org/officeDocument/2006/relationships/image" Target="media/image121.wmf"/><Relationship Id="rId146" Type="http://schemas.openxmlformats.org/officeDocument/2006/relationships/image" Target="media/image142.wmf"/><Relationship Id="rId167" Type="http://schemas.openxmlformats.org/officeDocument/2006/relationships/image" Target="media/image163.wmf"/><Relationship Id="rId188" Type="http://schemas.openxmlformats.org/officeDocument/2006/relationships/image" Target="media/image184.wmf"/><Relationship Id="rId71" Type="http://schemas.openxmlformats.org/officeDocument/2006/relationships/image" Target="media/image67.wmf"/><Relationship Id="rId92" Type="http://schemas.openxmlformats.org/officeDocument/2006/relationships/image" Target="media/image8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2753</Words>
  <Characters>15695</Characters>
  <Application>Microsoft Office Word</Application>
  <DocSecurity>0</DocSecurity>
  <Lines>130</Lines>
  <Paragraphs>36</Paragraphs>
  <ScaleCrop>false</ScaleCrop>
  <Company/>
  <LinksUpToDate>false</LinksUpToDate>
  <CharactersWithSpaces>18412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2014-08-29T07:00:00Z</dcterms:created>
  <dcterms:modified xsi:type="dcterms:W3CDTF">2014-08-29T07:00:00Z</dcterms:modified>
</cp:coreProperties>
</file>