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B3" w:rsidRPr="00B93B9B" w:rsidRDefault="00077CB3" w:rsidP="00BB00A0">
      <w:pPr>
        <w:rPr>
          <w:i/>
          <w:lang w:val="en-US"/>
        </w:rPr>
      </w:pPr>
      <w:r w:rsidRPr="00B93B9B">
        <w:rPr>
          <w:i/>
        </w:rPr>
        <w:t xml:space="preserve"> </w:t>
      </w:r>
    </w:p>
    <w:p w:rsidR="0089461D" w:rsidRPr="005567E0" w:rsidRDefault="0089461D" w:rsidP="0089461D">
      <w:pPr>
        <w:pStyle w:val="1"/>
        <w:rPr>
          <w:b/>
          <w:i/>
          <w:sz w:val="24"/>
          <w:szCs w:val="24"/>
        </w:rPr>
      </w:pPr>
      <w:r w:rsidRPr="005567E0">
        <w:rPr>
          <w:b/>
          <w:i/>
          <w:sz w:val="24"/>
          <w:szCs w:val="24"/>
        </w:rPr>
        <w:t>Министерство сельского хозяйства  РФ.</w:t>
      </w:r>
    </w:p>
    <w:p w:rsidR="0089461D" w:rsidRPr="005567E0" w:rsidRDefault="0089461D" w:rsidP="0089461D">
      <w:pPr>
        <w:pStyle w:val="1"/>
        <w:rPr>
          <w:b/>
          <w:i/>
          <w:sz w:val="28"/>
          <w:szCs w:val="28"/>
        </w:rPr>
      </w:pPr>
      <w:r w:rsidRPr="005567E0">
        <w:rPr>
          <w:b/>
          <w:i/>
          <w:sz w:val="24"/>
          <w:szCs w:val="24"/>
        </w:rPr>
        <w:t>Волгоградская  государственная  сельскохозяйственная  академия</w:t>
      </w:r>
    </w:p>
    <w:p w:rsidR="0089461D" w:rsidRPr="00B93B9B" w:rsidRDefault="0089461D" w:rsidP="0089461D">
      <w:pPr>
        <w:jc w:val="center"/>
        <w:rPr>
          <w:i/>
          <w:sz w:val="32"/>
        </w:rPr>
      </w:pPr>
    </w:p>
    <w:p w:rsidR="0089461D" w:rsidRDefault="0089461D" w:rsidP="0089461D">
      <w:pPr>
        <w:jc w:val="center"/>
        <w:rPr>
          <w:b/>
          <w:i/>
          <w:sz w:val="32"/>
        </w:rPr>
      </w:pPr>
    </w:p>
    <w:p w:rsidR="009C0754" w:rsidRPr="00B93B9B" w:rsidRDefault="009C0754" w:rsidP="0089461D">
      <w:pPr>
        <w:jc w:val="center"/>
        <w:rPr>
          <w:b/>
          <w:i/>
          <w:sz w:val="32"/>
        </w:rPr>
      </w:pPr>
    </w:p>
    <w:p w:rsidR="0089461D" w:rsidRPr="00B93B9B" w:rsidRDefault="0089461D" w:rsidP="00074793">
      <w:pPr>
        <w:ind w:right="432"/>
        <w:rPr>
          <w:b/>
          <w:i/>
          <w:sz w:val="32"/>
        </w:rPr>
      </w:pPr>
    </w:p>
    <w:p w:rsidR="0089461D" w:rsidRPr="00B93B9B" w:rsidRDefault="0089461D" w:rsidP="00074793">
      <w:pPr>
        <w:pStyle w:val="2"/>
        <w:rPr>
          <w:i/>
        </w:rPr>
      </w:pPr>
      <w:r w:rsidRPr="00B93B9B">
        <w:rPr>
          <w:i/>
        </w:rPr>
        <w:t xml:space="preserve">                                                                   </w:t>
      </w:r>
      <w:r w:rsidR="00BB56FB" w:rsidRPr="00B93B9B">
        <w:rPr>
          <w:i/>
        </w:rPr>
        <w:t xml:space="preserve">     </w:t>
      </w:r>
      <w:r w:rsidR="00895728" w:rsidRPr="00B93B9B">
        <w:rPr>
          <w:i/>
        </w:rPr>
        <w:t xml:space="preserve">       </w:t>
      </w:r>
    </w:p>
    <w:p w:rsidR="0089461D" w:rsidRPr="00B93B9B" w:rsidRDefault="0089461D" w:rsidP="0089461D">
      <w:pPr>
        <w:ind w:right="432"/>
        <w:jc w:val="center"/>
        <w:rPr>
          <w:b/>
          <w:i/>
          <w:sz w:val="32"/>
        </w:rPr>
      </w:pPr>
    </w:p>
    <w:p w:rsidR="0089461D" w:rsidRPr="00B93B9B" w:rsidRDefault="0089461D" w:rsidP="0089461D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89461D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89461D">
      <w:pPr>
        <w:ind w:right="432"/>
        <w:jc w:val="center"/>
        <w:rPr>
          <w:b/>
          <w:i/>
          <w:sz w:val="32"/>
        </w:rPr>
      </w:pPr>
    </w:p>
    <w:p w:rsidR="00331236" w:rsidRDefault="00331236" w:rsidP="0089461D">
      <w:pPr>
        <w:ind w:right="432"/>
        <w:jc w:val="center"/>
        <w:rPr>
          <w:b/>
          <w:i/>
          <w:caps/>
          <w:sz w:val="52"/>
          <w:szCs w:val="52"/>
        </w:rPr>
      </w:pPr>
    </w:p>
    <w:p w:rsidR="00331236" w:rsidRDefault="00331236" w:rsidP="0089461D">
      <w:pPr>
        <w:ind w:right="432"/>
        <w:jc w:val="center"/>
        <w:rPr>
          <w:b/>
          <w:i/>
          <w:caps/>
          <w:sz w:val="52"/>
          <w:szCs w:val="52"/>
        </w:rPr>
      </w:pPr>
    </w:p>
    <w:p w:rsidR="0089461D" w:rsidRPr="00B93B9B" w:rsidRDefault="00653092" w:rsidP="0089461D">
      <w:pPr>
        <w:ind w:right="432"/>
        <w:jc w:val="center"/>
        <w:rPr>
          <w:b/>
          <w:i/>
          <w:caps/>
          <w:sz w:val="52"/>
          <w:szCs w:val="52"/>
        </w:rPr>
      </w:pPr>
      <w:r>
        <w:rPr>
          <w:b/>
          <w:i/>
          <w:caps/>
          <w:sz w:val="52"/>
          <w:szCs w:val="52"/>
        </w:rPr>
        <w:t>к</w:t>
      </w:r>
      <w:r w:rsidR="005B39D1">
        <w:rPr>
          <w:b/>
          <w:i/>
          <w:caps/>
          <w:sz w:val="52"/>
          <w:szCs w:val="52"/>
        </w:rPr>
        <w:t>урсов</w:t>
      </w:r>
      <w:r w:rsidR="00DB731A">
        <w:rPr>
          <w:b/>
          <w:i/>
          <w:caps/>
          <w:sz w:val="52"/>
          <w:szCs w:val="52"/>
        </w:rPr>
        <w:t>ой</w:t>
      </w:r>
      <w:r w:rsidR="007A5997" w:rsidRPr="00B93B9B">
        <w:rPr>
          <w:b/>
          <w:i/>
          <w:caps/>
          <w:sz w:val="52"/>
          <w:szCs w:val="52"/>
        </w:rPr>
        <w:t xml:space="preserve">  </w:t>
      </w:r>
      <w:r w:rsidR="00DB731A">
        <w:rPr>
          <w:b/>
          <w:i/>
          <w:caps/>
          <w:sz w:val="52"/>
          <w:szCs w:val="52"/>
        </w:rPr>
        <w:t>Проэкт</w:t>
      </w:r>
    </w:p>
    <w:p w:rsidR="0089461D" w:rsidRPr="00B93B9B" w:rsidRDefault="0089461D" w:rsidP="0089461D">
      <w:pPr>
        <w:ind w:right="432"/>
        <w:jc w:val="center"/>
        <w:rPr>
          <w:b/>
          <w:i/>
          <w:sz w:val="32"/>
        </w:rPr>
      </w:pPr>
    </w:p>
    <w:p w:rsidR="009C0754" w:rsidRPr="009C0754" w:rsidRDefault="009C0754" w:rsidP="009C0754">
      <w:pPr>
        <w:pStyle w:val="20"/>
        <w:rPr>
          <w:b/>
          <w:i/>
          <w:szCs w:val="32"/>
        </w:rPr>
      </w:pPr>
      <w:r w:rsidRPr="009C0754">
        <w:rPr>
          <w:b/>
          <w:i/>
          <w:szCs w:val="32"/>
        </w:rPr>
        <w:t xml:space="preserve"> </w:t>
      </w:r>
      <w:r w:rsidR="00DB731A">
        <w:rPr>
          <w:b/>
          <w:i/>
          <w:szCs w:val="32"/>
        </w:rPr>
        <w:t>На тему</w:t>
      </w:r>
      <w:r w:rsidRPr="009C0754">
        <w:rPr>
          <w:b/>
          <w:i/>
          <w:szCs w:val="32"/>
        </w:rPr>
        <w:t>: «</w:t>
      </w:r>
      <w:r w:rsidR="00DB731A">
        <w:rPr>
          <w:b/>
          <w:i/>
          <w:szCs w:val="32"/>
        </w:rPr>
        <w:t>Обоснование оптимальной электротехнической службы в хозяйстве.</w:t>
      </w:r>
      <w:r w:rsidRPr="009C0754">
        <w:rPr>
          <w:b/>
          <w:i/>
          <w:szCs w:val="32"/>
        </w:rPr>
        <w:t>»</w:t>
      </w:r>
    </w:p>
    <w:p w:rsidR="0089461D" w:rsidRPr="00B93B9B" w:rsidRDefault="0089461D" w:rsidP="0089461D">
      <w:pPr>
        <w:pStyle w:val="5"/>
        <w:jc w:val="center"/>
        <w:rPr>
          <w:b/>
          <w:i/>
        </w:rPr>
      </w:pPr>
    </w:p>
    <w:p w:rsidR="0089461D" w:rsidRPr="00B93B9B" w:rsidRDefault="0089461D" w:rsidP="0089461D">
      <w:pPr>
        <w:ind w:right="432"/>
        <w:jc w:val="center"/>
        <w:rPr>
          <w:b/>
          <w:i/>
          <w:sz w:val="32"/>
        </w:rPr>
      </w:pPr>
    </w:p>
    <w:p w:rsidR="0089461D" w:rsidRPr="00B93B9B" w:rsidRDefault="0089461D" w:rsidP="004A2B79">
      <w:pPr>
        <w:ind w:right="432"/>
        <w:jc w:val="center"/>
        <w:rPr>
          <w:b/>
          <w:i/>
          <w:sz w:val="32"/>
        </w:rPr>
      </w:pPr>
    </w:p>
    <w:p w:rsidR="0089461D" w:rsidRPr="00B93B9B" w:rsidRDefault="0089461D" w:rsidP="004A2B79">
      <w:pPr>
        <w:pStyle w:val="4"/>
        <w:jc w:val="center"/>
        <w:rPr>
          <w:i/>
          <w:sz w:val="32"/>
        </w:rPr>
      </w:pPr>
      <w:r w:rsidRPr="00B93B9B">
        <w:rPr>
          <w:i/>
          <w:sz w:val="32"/>
        </w:rPr>
        <w:t xml:space="preserve">                 </w:t>
      </w:r>
    </w:p>
    <w:p w:rsidR="0089461D" w:rsidRPr="00B93B9B" w:rsidRDefault="0089461D" w:rsidP="004A2B79">
      <w:pPr>
        <w:ind w:right="432"/>
        <w:jc w:val="right"/>
        <w:rPr>
          <w:b/>
          <w:i/>
          <w:sz w:val="32"/>
        </w:rPr>
      </w:pPr>
    </w:p>
    <w:p w:rsidR="004A2B79" w:rsidRPr="00B93B9B" w:rsidRDefault="004A2B79" w:rsidP="004A2B79">
      <w:pPr>
        <w:ind w:right="432"/>
        <w:jc w:val="right"/>
        <w:rPr>
          <w:b/>
          <w:i/>
          <w:sz w:val="32"/>
        </w:rPr>
      </w:pPr>
    </w:p>
    <w:p w:rsidR="004A2B79" w:rsidRPr="00B93B9B" w:rsidRDefault="004A2B79" w:rsidP="004A2B79">
      <w:pPr>
        <w:ind w:right="432"/>
        <w:jc w:val="right"/>
        <w:rPr>
          <w:b/>
          <w:i/>
          <w:sz w:val="32"/>
        </w:rPr>
      </w:pPr>
    </w:p>
    <w:p w:rsidR="0089461D" w:rsidRPr="00B93B9B" w:rsidRDefault="0089461D" w:rsidP="004A2B79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4A2B79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4A2B79">
      <w:pPr>
        <w:ind w:right="432"/>
        <w:jc w:val="center"/>
        <w:rPr>
          <w:b/>
          <w:i/>
          <w:sz w:val="32"/>
        </w:rPr>
      </w:pPr>
    </w:p>
    <w:p w:rsidR="00DB731A" w:rsidRDefault="004A2B79" w:rsidP="005B39D1">
      <w:pPr>
        <w:ind w:left="5760" w:right="432"/>
        <w:rPr>
          <w:i/>
          <w:sz w:val="28"/>
          <w:szCs w:val="28"/>
        </w:rPr>
      </w:pPr>
      <w:r w:rsidRPr="00653092">
        <w:rPr>
          <w:b/>
          <w:i/>
          <w:sz w:val="28"/>
          <w:szCs w:val="28"/>
        </w:rPr>
        <w:t>Выполнил</w:t>
      </w:r>
      <w:r w:rsidR="00653092">
        <w:rPr>
          <w:b/>
          <w:i/>
          <w:sz w:val="28"/>
          <w:szCs w:val="28"/>
        </w:rPr>
        <w:t>а</w:t>
      </w:r>
      <w:r w:rsidRPr="00653092">
        <w:rPr>
          <w:b/>
          <w:i/>
          <w:sz w:val="28"/>
          <w:szCs w:val="28"/>
        </w:rPr>
        <w:t xml:space="preserve">: </w:t>
      </w:r>
      <w:r w:rsidR="00653092" w:rsidRPr="00653092">
        <w:rPr>
          <w:i/>
          <w:sz w:val="28"/>
          <w:szCs w:val="28"/>
        </w:rPr>
        <w:t xml:space="preserve">студентка зССО </w:t>
      </w:r>
    </w:p>
    <w:p w:rsidR="00653092" w:rsidRDefault="00653092" w:rsidP="005B39D1">
      <w:pPr>
        <w:ind w:left="5760" w:right="432"/>
        <w:rPr>
          <w:i/>
          <w:sz w:val="28"/>
          <w:szCs w:val="28"/>
        </w:rPr>
      </w:pPr>
      <w:r w:rsidRPr="00653092">
        <w:rPr>
          <w:i/>
          <w:sz w:val="28"/>
          <w:szCs w:val="28"/>
        </w:rPr>
        <w:t>ф-та</w:t>
      </w:r>
      <w:r>
        <w:rPr>
          <w:i/>
          <w:sz w:val="28"/>
          <w:szCs w:val="28"/>
        </w:rPr>
        <w:t xml:space="preserve"> «Электрификация с/х»</w:t>
      </w:r>
    </w:p>
    <w:p w:rsidR="00653092" w:rsidRDefault="005B39D1" w:rsidP="005B39D1">
      <w:pPr>
        <w:ind w:right="432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</w:t>
      </w:r>
      <w:r w:rsidR="00653092" w:rsidRPr="00653092">
        <w:rPr>
          <w:i/>
          <w:sz w:val="28"/>
          <w:szCs w:val="28"/>
        </w:rPr>
        <w:t>Группа: 3</w:t>
      </w:r>
      <w:r>
        <w:rPr>
          <w:i/>
          <w:sz w:val="28"/>
          <w:szCs w:val="28"/>
        </w:rPr>
        <w:t>2</w:t>
      </w:r>
      <w:r w:rsidR="00653092" w:rsidRPr="00653092">
        <w:rPr>
          <w:b/>
          <w:i/>
          <w:sz w:val="28"/>
          <w:szCs w:val="28"/>
        </w:rPr>
        <w:t xml:space="preserve">  </w:t>
      </w:r>
    </w:p>
    <w:p w:rsidR="00074793" w:rsidRPr="00653092" w:rsidRDefault="005B39D1" w:rsidP="005B39D1">
      <w:pPr>
        <w:ind w:right="43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ЯнюшкинаС.И.</w:t>
      </w:r>
    </w:p>
    <w:p w:rsidR="00DE05DA" w:rsidRPr="00653092" w:rsidRDefault="00DE05DA" w:rsidP="00DE05DA">
      <w:pPr>
        <w:ind w:right="432" w:firstLine="5103"/>
        <w:jc w:val="center"/>
        <w:rPr>
          <w:b/>
          <w:i/>
          <w:sz w:val="28"/>
          <w:szCs w:val="28"/>
        </w:rPr>
      </w:pPr>
    </w:p>
    <w:p w:rsidR="004A2B79" w:rsidRPr="00653092" w:rsidRDefault="005B39D1" w:rsidP="00DE05DA">
      <w:pPr>
        <w:ind w:right="432" w:firstLine="510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944CD7">
        <w:rPr>
          <w:b/>
          <w:i/>
          <w:sz w:val="28"/>
          <w:szCs w:val="28"/>
        </w:rPr>
        <w:t xml:space="preserve"> </w:t>
      </w:r>
      <w:r w:rsidR="004A2B79" w:rsidRPr="00653092">
        <w:rPr>
          <w:b/>
          <w:i/>
          <w:sz w:val="28"/>
          <w:szCs w:val="28"/>
        </w:rPr>
        <w:t>Проверил:</w:t>
      </w:r>
      <w:r w:rsidR="00D33485">
        <w:rPr>
          <w:b/>
          <w:i/>
          <w:sz w:val="28"/>
          <w:szCs w:val="28"/>
        </w:rPr>
        <w:t xml:space="preserve"> Курапин В.Н.</w:t>
      </w:r>
    </w:p>
    <w:p w:rsidR="00074793" w:rsidRPr="00B93B9B" w:rsidRDefault="00074793" w:rsidP="004A2B79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4A2B79">
      <w:pPr>
        <w:ind w:right="432"/>
        <w:rPr>
          <w:b/>
          <w:i/>
          <w:sz w:val="32"/>
        </w:rPr>
      </w:pPr>
    </w:p>
    <w:p w:rsidR="00074793" w:rsidRPr="00B93B9B" w:rsidRDefault="00074793" w:rsidP="004A2B79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4A2B79">
      <w:pPr>
        <w:ind w:right="432"/>
        <w:jc w:val="center"/>
        <w:rPr>
          <w:b/>
          <w:i/>
          <w:sz w:val="32"/>
        </w:rPr>
      </w:pPr>
    </w:p>
    <w:p w:rsidR="00074793" w:rsidRPr="00B93B9B" w:rsidRDefault="00074793" w:rsidP="004A2B79">
      <w:pPr>
        <w:ind w:right="432"/>
        <w:jc w:val="center"/>
        <w:rPr>
          <w:b/>
          <w:i/>
          <w:sz w:val="32"/>
        </w:rPr>
      </w:pPr>
    </w:p>
    <w:p w:rsidR="0089461D" w:rsidRPr="00B93B9B" w:rsidRDefault="0089461D" w:rsidP="004A2B79">
      <w:pPr>
        <w:ind w:right="432"/>
        <w:jc w:val="center"/>
        <w:rPr>
          <w:b/>
          <w:i/>
          <w:sz w:val="32"/>
          <w:szCs w:val="32"/>
        </w:rPr>
      </w:pPr>
      <w:r w:rsidRPr="00B93B9B">
        <w:rPr>
          <w:b/>
          <w:i/>
          <w:sz w:val="32"/>
          <w:szCs w:val="32"/>
        </w:rPr>
        <w:t xml:space="preserve">                                         </w:t>
      </w:r>
      <w:r w:rsidR="00074793" w:rsidRPr="00B93B9B">
        <w:rPr>
          <w:b/>
          <w:i/>
          <w:sz w:val="32"/>
          <w:szCs w:val="32"/>
        </w:rPr>
        <w:t xml:space="preserve">                               </w:t>
      </w:r>
    </w:p>
    <w:p w:rsidR="00074793" w:rsidRPr="00B93B9B" w:rsidRDefault="00074793" w:rsidP="004A2B79">
      <w:pPr>
        <w:rPr>
          <w:i/>
        </w:rPr>
      </w:pPr>
    </w:p>
    <w:p w:rsidR="00074793" w:rsidRPr="00B93B9B" w:rsidRDefault="00074793" w:rsidP="004A2B79">
      <w:pPr>
        <w:rPr>
          <w:i/>
        </w:rPr>
      </w:pPr>
    </w:p>
    <w:p w:rsidR="00D909C6" w:rsidRDefault="00D909C6" w:rsidP="004A2B79">
      <w:pPr>
        <w:tabs>
          <w:tab w:val="left" w:pos="4215"/>
        </w:tabs>
        <w:jc w:val="center"/>
        <w:rPr>
          <w:i/>
          <w:sz w:val="28"/>
          <w:szCs w:val="28"/>
        </w:rPr>
      </w:pPr>
    </w:p>
    <w:p w:rsidR="00D909C6" w:rsidRDefault="00D909C6" w:rsidP="004A2B79">
      <w:pPr>
        <w:tabs>
          <w:tab w:val="left" w:pos="4215"/>
        </w:tabs>
        <w:jc w:val="center"/>
        <w:rPr>
          <w:i/>
          <w:sz w:val="28"/>
          <w:szCs w:val="28"/>
        </w:rPr>
      </w:pPr>
    </w:p>
    <w:p w:rsidR="00BB00A0" w:rsidRPr="005567E0" w:rsidRDefault="005B39D1" w:rsidP="004A2B79">
      <w:pPr>
        <w:tabs>
          <w:tab w:val="left" w:pos="4215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Волгоград </w:t>
      </w:r>
      <w:r w:rsidR="00074793" w:rsidRPr="005567E0">
        <w:rPr>
          <w:b/>
          <w:i/>
          <w:sz w:val="28"/>
          <w:szCs w:val="28"/>
        </w:rPr>
        <w:t>20</w:t>
      </w:r>
      <w:r w:rsidR="00D909C6" w:rsidRPr="005567E0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1</w:t>
      </w:r>
    </w:p>
    <w:tbl>
      <w:tblPr>
        <w:tblW w:w="25211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360"/>
        <w:gridCol w:w="176"/>
        <w:gridCol w:w="391"/>
        <w:gridCol w:w="176"/>
        <w:gridCol w:w="1100"/>
        <w:gridCol w:w="174"/>
        <w:gridCol w:w="676"/>
        <w:gridCol w:w="175"/>
        <w:gridCol w:w="392"/>
        <w:gridCol w:w="175"/>
        <w:gridCol w:w="3652"/>
        <w:gridCol w:w="851"/>
        <w:gridCol w:w="851"/>
        <w:gridCol w:w="608"/>
        <w:gridCol w:w="567"/>
        <w:gridCol w:w="66"/>
        <w:gridCol w:w="4433"/>
        <w:gridCol w:w="10356"/>
      </w:tblGrid>
      <w:tr w:rsidR="00BB00A0" w:rsidRPr="00B93B9B" w:rsidTr="000D7582">
        <w:trPr>
          <w:gridBefore w:val="1"/>
          <w:gridAfter w:val="2"/>
          <w:wBefore w:w="32" w:type="dxa"/>
          <w:wAfter w:w="14789" w:type="dxa"/>
          <w:cantSplit/>
          <w:trHeight w:val="13574"/>
        </w:trPr>
        <w:tc>
          <w:tcPr>
            <w:tcW w:w="10390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B00A0" w:rsidRPr="00B93B9B" w:rsidRDefault="00BB00A0" w:rsidP="0089461D">
            <w:pPr>
              <w:ind w:right="-249"/>
              <w:rPr>
                <w:i/>
                <w:sz w:val="28"/>
                <w:szCs w:val="28"/>
              </w:rPr>
            </w:pPr>
            <w:r w:rsidRPr="00B93B9B">
              <w:rPr>
                <w:i/>
                <w:sz w:val="28"/>
                <w:szCs w:val="28"/>
              </w:rPr>
              <w:lastRenderedPageBreak/>
              <w:t xml:space="preserve">          </w:t>
            </w:r>
          </w:p>
          <w:p w:rsidR="003B7D70" w:rsidRPr="000844F3" w:rsidRDefault="00387E6D" w:rsidP="00CE463E">
            <w:pPr>
              <w:shd w:val="clear" w:color="auto" w:fill="FFFFFF"/>
              <w:spacing w:line="360" w:lineRule="auto"/>
              <w:ind w:right="62"/>
              <w:jc w:val="center"/>
              <w:rPr>
                <w:b/>
                <w:sz w:val="28"/>
                <w:szCs w:val="28"/>
              </w:rPr>
            </w:pPr>
            <w:r w:rsidRPr="000844F3">
              <w:rPr>
                <w:b/>
                <w:sz w:val="28"/>
                <w:szCs w:val="28"/>
              </w:rPr>
              <w:t xml:space="preserve"> </w:t>
            </w:r>
          </w:p>
          <w:p w:rsidR="00387E6D" w:rsidRPr="000844F3" w:rsidRDefault="00387E6D" w:rsidP="00CE463E">
            <w:pPr>
              <w:shd w:val="clear" w:color="auto" w:fill="FFFFFF"/>
              <w:spacing w:line="360" w:lineRule="auto"/>
              <w:ind w:right="62"/>
              <w:jc w:val="center"/>
              <w:rPr>
                <w:b/>
                <w:sz w:val="28"/>
                <w:szCs w:val="28"/>
              </w:rPr>
            </w:pPr>
            <w:r w:rsidRPr="000844F3">
              <w:rPr>
                <w:b/>
                <w:sz w:val="28"/>
                <w:szCs w:val="28"/>
              </w:rPr>
              <w:t>Аннотация</w:t>
            </w:r>
          </w:p>
          <w:p w:rsidR="00387E6D" w:rsidRDefault="00387E6D" w:rsidP="00CE463E">
            <w:pPr>
              <w:shd w:val="clear" w:color="auto" w:fill="FFFFFF"/>
              <w:spacing w:line="360" w:lineRule="auto"/>
              <w:ind w:right="62"/>
              <w:jc w:val="center"/>
              <w:rPr>
                <w:sz w:val="28"/>
                <w:szCs w:val="28"/>
              </w:rPr>
            </w:pPr>
          </w:p>
          <w:p w:rsidR="00387E6D" w:rsidRPr="00FB1731" w:rsidRDefault="00387E6D" w:rsidP="00387E6D">
            <w:pPr>
              <w:shd w:val="clear" w:color="auto" w:fill="FFFFFF"/>
              <w:spacing w:line="360" w:lineRule="auto"/>
              <w:ind w:right="6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Курсовой проект посвящен разработке организационных и технических мероприятий по проведению планово-предупредительного ремонта электрооборудо</w:t>
            </w:r>
            <w:r w:rsidR="005B39D1">
              <w:rPr>
                <w:sz w:val="28"/>
                <w:szCs w:val="28"/>
              </w:rPr>
              <w:t>вания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B00A0" w:rsidRPr="00B93B9B" w:rsidTr="000D7582">
        <w:trPr>
          <w:gridBefore w:val="1"/>
          <w:gridAfter w:val="2"/>
          <w:wBefore w:w="32" w:type="dxa"/>
          <w:wAfter w:w="14789" w:type="dxa"/>
          <w:cantSplit/>
          <w:trHeight w:val="227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70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891213" w:rsidP="004A2B7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 w:rsidR="00653092"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</w:t>
            </w:r>
            <w:r w:rsidR="004A2B79" w:rsidRPr="00DA3D7C">
              <w:rPr>
                <w:sz w:val="28"/>
                <w:szCs w:val="28"/>
              </w:rPr>
              <w:t xml:space="preserve"> РАБОТА</w:t>
            </w:r>
          </w:p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B00A0" w:rsidRPr="00B93B9B" w:rsidTr="000D7582">
        <w:trPr>
          <w:gridBefore w:val="1"/>
          <w:gridAfter w:val="2"/>
          <w:wBefore w:w="32" w:type="dxa"/>
          <w:wAfter w:w="14789" w:type="dxa"/>
          <w:cantSplit/>
          <w:trHeight w:val="227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77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B93B9B" w:rsidRDefault="00BB00A0" w:rsidP="004A2B7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B00A0" w:rsidRPr="00DA3D7C" w:rsidTr="000D7582">
        <w:trPr>
          <w:gridBefore w:val="1"/>
          <w:gridAfter w:val="2"/>
          <w:wBefore w:w="32" w:type="dxa"/>
          <w:wAfter w:w="14789" w:type="dxa"/>
          <w:cantSplit/>
          <w:trHeight w:val="304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ind w:left="-108" w:right="-137"/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изм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</w:t>
            </w:r>
            <w:r w:rsidR="00DC0C57" w:rsidRPr="00DA3D7C">
              <w:rPr>
                <w:sz w:val="16"/>
                <w:szCs w:val="16"/>
              </w:rPr>
              <w:t>т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№</w:t>
            </w:r>
            <w:r w:rsidR="00DA3D7C">
              <w:rPr>
                <w:sz w:val="16"/>
                <w:szCs w:val="16"/>
              </w:rPr>
              <w:t xml:space="preserve"> </w:t>
            </w:r>
            <w:r w:rsidRPr="00DA3D7C">
              <w:rPr>
                <w:sz w:val="16"/>
                <w:szCs w:val="16"/>
              </w:rPr>
              <w:t>докум</w:t>
            </w:r>
            <w:r w:rsidR="00DA3D7C">
              <w:rPr>
                <w:sz w:val="16"/>
                <w:szCs w:val="16"/>
              </w:rPr>
              <w:t>ента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Подп</w:t>
            </w:r>
            <w:r w:rsidR="00DA3D7C">
              <w:rPr>
                <w:sz w:val="16"/>
                <w:szCs w:val="16"/>
              </w:rPr>
              <w:t>ись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Дат</w:t>
            </w:r>
            <w:r w:rsidR="00DA3D7C">
              <w:rPr>
                <w:sz w:val="16"/>
                <w:szCs w:val="16"/>
              </w:rPr>
              <w:t>а</w:t>
            </w:r>
          </w:p>
        </w:tc>
        <w:tc>
          <w:tcPr>
            <w:tcW w:w="677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</w:tr>
      <w:tr w:rsidR="00BB00A0" w:rsidRPr="00DA3D7C" w:rsidTr="000D7582">
        <w:trPr>
          <w:gridBefore w:val="1"/>
          <w:gridAfter w:val="2"/>
          <w:wBefore w:w="32" w:type="dxa"/>
          <w:wAfter w:w="14789" w:type="dxa"/>
          <w:cantSplit/>
          <w:trHeight w:val="271"/>
        </w:trPr>
        <w:tc>
          <w:tcPr>
            <w:tcW w:w="9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Разраб</w:t>
            </w:r>
            <w:r w:rsidR="00DC0C57" w:rsidRPr="00DA3D7C">
              <w:rPr>
                <w:sz w:val="16"/>
                <w:szCs w:val="16"/>
              </w:rPr>
              <w:t>от</w:t>
            </w:r>
            <w:r w:rsidR="00DA3D7C">
              <w:rPr>
                <w:sz w:val="16"/>
                <w:szCs w:val="16"/>
              </w:rPr>
              <w:t>ал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5B39D1" w:rsidP="004A2B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Янюшкина СИ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1213" w:rsidRPr="00653092" w:rsidRDefault="00387E6D" w:rsidP="00387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оптимальной электротехнической службы в хозяйстве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ind w:left="-5" w:firstLine="5"/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ЛИТЕР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ind w:left="-5" w:firstLine="5"/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</w:p>
        </w:tc>
        <w:tc>
          <w:tcPr>
            <w:tcW w:w="12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ind w:left="-5" w:firstLine="5"/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ЛИСТОВ</w:t>
            </w:r>
          </w:p>
        </w:tc>
      </w:tr>
      <w:tr w:rsidR="00BB00A0" w:rsidRPr="00DA3D7C" w:rsidTr="000D7582">
        <w:trPr>
          <w:gridBefore w:val="1"/>
          <w:gridAfter w:val="2"/>
          <w:wBefore w:w="32" w:type="dxa"/>
          <w:wAfter w:w="14789" w:type="dxa"/>
          <w:cantSplit/>
          <w:trHeight w:val="241"/>
        </w:trPr>
        <w:tc>
          <w:tcPr>
            <w:tcW w:w="9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4A2B79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Провер</w:t>
            </w:r>
            <w:r w:rsidR="00DC0C57" w:rsidRPr="00DA3D7C">
              <w:rPr>
                <w:sz w:val="16"/>
                <w:szCs w:val="16"/>
              </w:rPr>
              <w:t>ил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266037" w:rsidP="00266037">
            <w:pPr>
              <w:ind w:right="-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  <w:r w:rsidR="005361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DA3D7C" w:rsidRDefault="00BB00A0" w:rsidP="004A2B79">
            <w:pPr>
              <w:jc w:val="center"/>
              <w:rPr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У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653092" w:rsidRDefault="00BB00A0" w:rsidP="004A2B79">
            <w:pPr>
              <w:jc w:val="center"/>
              <w:rPr>
                <w:sz w:val="16"/>
                <w:szCs w:val="16"/>
              </w:rPr>
            </w:pPr>
            <w:r w:rsidRPr="00653092">
              <w:rPr>
                <w:sz w:val="16"/>
                <w:szCs w:val="16"/>
              </w:rPr>
              <w:t>1</w:t>
            </w:r>
          </w:p>
        </w:tc>
        <w:tc>
          <w:tcPr>
            <w:tcW w:w="12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00A0" w:rsidRPr="002A6A6A" w:rsidRDefault="00BB00A0" w:rsidP="004A2B79">
            <w:pPr>
              <w:jc w:val="center"/>
              <w:rPr>
                <w:sz w:val="16"/>
                <w:szCs w:val="16"/>
              </w:rPr>
            </w:pPr>
          </w:p>
        </w:tc>
      </w:tr>
      <w:tr w:rsidR="004A2B79" w:rsidRPr="00DA3D7C" w:rsidTr="000D7582">
        <w:trPr>
          <w:gridBefore w:val="1"/>
          <w:gridAfter w:val="2"/>
          <w:wBefore w:w="32" w:type="dxa"/>
          <w:wAfter w:w="14789" w:type="dxa"/>
          <w:cantSplit/>
          <w:trHeight w:val="227"/>
        </w:trPr>
        <w:tc>
          <w:tcPr>
            <w:tcW w:w="9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B79" w:rsidRPr="00DA3D7C" w:rsidRDefault="004A2B79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B79" w:rsidRPr="00DA3D7C" w:rsidRDefault="004A2B79" w:rsidP="004A2B79">
            <w:pPr>
              <w:ind w:right="-13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B79" w:rsidRPr="00DA3D7C" w:rsidRDefault="004A2B79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B79" w:rsidRPr="00DA3D7C" w:rsidRDefault="004A2B79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B79" w:rsidRPr="00DA3D7C" w:rsidRDefault="004A2B79" w:rsidP="004A2B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2B79" w:rsidRPr="00DA3D7C" w:rsidRDefault="004A2B79" w:rsidP="004A2B79">
            <w:pPr>
              <w:jc w:val="center"/>
              <w:rPr>
                <w:sz w:val="16"/>
                <w:szCs w:val="16"/>
              </w:rPr>
            </w:pPr>
          </w:p>
          <w:p w:rsidR="004A2B79" w:rsidRPr="00DA3D7C" w:rsidRDefault="004A2B79" w:rsidP="005B39D1">
            <w:pPr>
              <w:pStyle w:val="2"/>
              <w:rPr>
                <w:sz w:val="24"/>
                <w:szCs w:val="24"/>
              </w:rPr>
            </w:pPr>
            <w:r w:rsidRPr="00DA3D7C">
              <w:rPr>
                <w:sz w:val="24"/>
                <w:szCs w:val="24"/>
              </w:rPr>
              <w:t>ВГСХА Эл</w:t>
            </w:r>
            <w:r w:rsidR="00332E7F" w:rsidRPr="00DA3D7C">
              <w:rPr>
                <w:sz w:val="24"/>
                <w:szCs w:val="24"/>
              </w:rPr>
              <w:t>. зССО</w:t>
            </w:r>
            <w:r w:rsidRPr="00DA3D7C">
              <w:rPr>
                <w:sz w:val="24"/>
                <w:szCs w:val="24"/>
              </w:rPr>
              <w:t>-</w:t>
            </w:r>
            <w:r w:rsidR="00653092">
              <w:rPr>
                <w:sz w:val="24"/>
                <w:szCs w:val="24"/>
              </w:rPr>
              <w:t>3</w:t>
            </w:r>
            <w:r w:rsidR="005B39D1">
              <w:rPr>
                <w:sz w:val="24"/>
                <w:szCs w:val="24"/>
              </w:rPr>
              <w:t>2</w:t>
            </w:r>
          </w:p>
        </w:tc>
      </w:tr>
      <w:tr w:rsidR="004A2B79" w:rsidRPr="00B93B9B" w:rsidTr="000D7582">
        <w:trPr>
          <w:gridBefore w:val="1"/>
          <w:gridAfter w:val="2"/>
          <w:wBefore w:w="32" w:type="dxa"/>
          <w:wAfter w:w="14789" w:type="dxa"/>
          <w:cantSplit/>
          <w:trHeight w:val="227"/>
        </w:trPr>
        <w:tc>
          <w:tcPr>
            <w:tcW w:w="9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2C4A48">
            <w:pPr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2943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</w:tr>
      <w:tr w:rsidR="004A2B79" w:rsidRPr="00B93B9B" w:rsidTr="000D7582">
        <w:trPr>
          <w:gridBefore w:val="1"/>
          <w:gridAfter w:val="2"/>
          <w:wBefore w:w="32" w:type="dxa"/>
          <w:wAfter w:w="14789" w:type="dxa"/>
          <w:cantSplit/>
          <w:trHeight w:val="227"/>
        </w:trPr>
        <w:tc>
          <w:tcPr>
            <w:tcW w:w="9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2943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2B79" w:rsidRPr="00B93B9B" w:rsidRDefault="004A2B79" w:rsidP="00077CB3">
            <w:pPr>
              <w:rPr>
                <w:i/>
                <w:sz w:val="28"/>
                <w:szCs w:val="28"/>
              </w:rPr>
            </w:pPr>
          </w:p>
        </w:tc>
      </w:tr>
      <w:tr w:rsidR="004A2B79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383722" w:rsidRDefault="00383722" w:rsidP="00387E6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387E6D" w:rsidRPr="000844F3" w:rsidRDefault="00387E6D" w:rsidP="00387E6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87E6D" w:rsidRPr="000844F3" w:rsidRDefault="00387E6D" w:rsidP="00387E6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0844F3">
              <w:rPr>
                <w:b/>
                <w:color w:val="000000"/>
                <w:sz w:val="28"/>
                <w:szCs w:val="28"/>
              </w:rPr>
              <w:t>Введение</w:t>
            </w:r>
          </w:p>
          <w:p w:rsidR="00387E6D" w:rsidRDefault="00387E6D" w:rsidP="00387E6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387E6D" w:rsidRDefault="005B39D1" w:rsidP="000D758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8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Правильная организация технического обслуживания и ремонта позволяет поддерживать электрооборудование в исправном состоянии в течении всего периода эксплуатации и обеспечивает   </w:t>
            </w:r>
            <w:r w:rsidR="00426C15">
              <w:rPr>
                <w:sz w:val="28"/>
                <w:szCs w:val="28"/>
              </w:rPr>
              <w:t>его бесперебойную и экономическую работу.</w:t>
            </w:r>
          </w:p>
          <w:p w:rsidR="00426C15" w:rsidRDefault="00426C15" w:rsidP="000D758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8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Высокий уровень эксплуатационной надежности электрооборудования может быть обеспечен благодаря четкой организации и современному оснащению ремонтного производства, соблюдению правил технической эксплуатации, качественному выполнению операций по обслуживанию и ремонту электрооборудования.</w:t>
            </w:r>
          </w:p>
          <w:p w:rsidR="00426C15" w:rsidRDefault="00426C15" w:rsidP="000D758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8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Техническое обслуживание состоит из комплекса организационно технических мероприятий , повышающих надежность, долговечность и техническую </w:t>
            </w:r>
            <w:r w:rsidR="00697E28">
              <w:rPr>
                <w:color w:val="000000"/>
                <w:sz w:val="28"/>
                <w:szCs w:val="28"/>
              </w:rPr>
              <w:t>готовность электрооборудования в процессе эксплуатации.</w:t>
            </w:r>
          </w:p>
          <w:p w:rsidR="00697E28" w:rsidRDefault="00697E28" w:rsidP="000D758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8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 эксплуатации электрооборудования его техническое состояние непрерывно изменяется из-</w:t>
            </w:r>
            <w:r w:rsidR="0051742E">
              <w:rPr>
                <w:color w:val="000000"/>
                <w:sz w:val="28"/>
                <w:szCs w:val="28"/>
              </w:rPr>
              <w:t>за износа и поломок деталей, на</w:t>
            </w:r>
            <w:r>
              <w:rPr>
                <w:color w:val="000000"/>
                <w:sz w:val="28"/>
                <w:szCs w:val="28"/>
              </w:rPr>
              <w:t>ру</w:t>
            </w:r>
            <w:r w:rsidR="0051742E"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ений регулировок , ослабление креплений и пр. даже незначительная неисправность , если её своевременно не обнаружить и не устранить , может привести к выходу из строя электрооборудования, а в некоторых случаях к аварии.</w:t>
            </w:r>
          </w:p>
          <w:p w:rsidR="00697E28" w:rsidRDefault="00697E28" w:rsidP="000D758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8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Одной из наиболее действительных мер по поддержанию электрооборудования на высоком техническом уровне и значительному продлению его работоспособности является своевременный и качественный ремонт.</w:t>
            </w:r>
          </w:p>
          <w:p w:rsidR="00697E28" w:rsidRPr="000D7582" w:rsidRDefault="00697E28" w:rsidP="000D758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81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Поэтому задачей данного курсового </w:t>
            </w:r>
            <w:r w:rsidR="0051742E">
              <w:rPr>
                <w:color w:val="000000"/>
                <w:sz w:val="28"/>
                <w:szCs w:val="28"/>
              </w:rPr>
              <w:t>проекта</w:t>
            </w:r>
            <w:r>
              <w:rPr>
                <w:color w:val="000000"/>
                <w:sz w:val="28"/>
                <w:szCs w:val="28"/>
              </w:rPr>
              <w:t xml:space="preserve"> является такая организация работы электротехнического персонала</w:t>
            </w:r>
            <w:r w:rsidR="0051742E">
              <w:rPr>
                <w:color w:val="000000"/>
                <w:sz w:val="28"/>
                <w:szCs w:val="28"/>
              </w:rPr>
              <w:t>, которая способна повысить эффективность работы всех электроустановок.</w:t>
            </w:r>
          </w:p>
          <w:p w:rsidR="00001E19" w:rsidRDefault="00001E19" w:rsidP="007E2193">
            <w:pPr>
              <w:jc w:val="center"/>
              <w:rPr>
                <w:sz w:val="24"/>
                <w:szCs w:val="24"/>
              </w:rPr>
            </w:pPr>
          </w:p>
          <w:p w:rsidR="006E1964" w:rsidRPr="00671D17" w:rsidRDefault="006E1964" w:rsidP="006E1964">
            <w:pPr>
              <w:shd w:val="clear" w:color="auto" w:fill="FFFFFF"/>
              <w:tabs>
                <w:tab w:val="left" w:pos="-1418"/>
              </w:tabs>
              <w:spacing w:line="360" w:lineRule="auto"/>
              <w:ind w:firstLine="677"/>
              <w:jc w:val="both"/>
              <w:rPr>
                <w:spacing w:val="-14"/>
                <w:sz w:val="28"/>
                <w:szCs w:val="28"/>
              </w:rPr>
            </w:pPr>
          </w:p>
          <w:p w:rsidR="006E1964" w:rsidRPr="00582BB5" w:rsidRDefault="006E1964" w:rsidP="006E1964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D86A23" w:rsidRPr="005A065C" w:rsidRDefault="00D86A23" w:rsidP="007E219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67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DA3D7C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DA3D7C" w:rsidRPr="00383722" w:rsidRDefault="00DA3D7C" w:rsidP="002A6A6A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DA3D7C" w:rsidRPr="00383722" w:rsidRDefault="00DA3D7C" w:rsidP="002A6A6A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DA3D7C" w:rsidRPr="00DA3D7C" w:rsidRDefault="001627AD" w:rsidP="002A6A6A">
            <w:pPr>
              <w:rPr>
                <w:sz w:val="18"/>
              </w:rPr>
            </w:pPr>
            <w:r>
              <w:rPr>
                <w:sz w:val="18"/>
              </w:rPr>
              <w:t xml:space="preserve">Янюшкина </w:t>
            </w:r>
          </w:p>
        </w:tc>
        <w:tc>
          <w:tcPr>
            <w:tcW w:w="851" w:type="dxa"/>
            <w:gridSpan w:val="2"/>
          </w:tcPr>
          <w:p w:rsidR="00DA3D7C" w:rsidRPr="00DA3D7C" w:rsidRDefault="00DA3D7C" w:rsidP="002A6A6A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DA3D7C" w:rsidRPr="00DA3D7C" w:rsidRDefault="00DA3D7C" w:rsidP="002A6A6A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DA3D7C" w:rsidRPr="00DA3D7C" w:rsidRDefault="00DA3D7C" w:rsidP="002A6A6A">
            <w:pPr>
              <w:jc w:val="center"/>
              <w:rPr>
                <w:sz w:val="28"/>
                <w:szCs w:val="28"/>
              </w:rPr>
            </w:pPr>
          </w:p>
          <w:p w:rsidR="00653092" w:rsidRPr="00DA3D7C" w:rsidRDefault="00653092" w:rsidP="00653092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DA3D7C" w:rsidRPr="00DA3D7C" w:rsidRDefault="00DA3D7C" w:rsidP="002A6A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A3D7C" w:rsidRPr="00732593" w:rsidRDefault="00DA3D7C" w:rsidP="005A0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2593">
              <w:rPr>
                <w:sz w:val="16"/>
                <w:szCs w:val="16"/>
              </w:rPr>
              <w:t>листТ</w:t>
            </w:r>
            <w:r w:rsidRPr="00732593">
              <w:rPr>
                <w:sz w:val="28"/>
                <w:szCs w:val="28"/>
              </w:rPr>
              <w:t xml:space="preserve"> с</w:t>
            </w:r>
          </w:p>
        </w:tc>
      </w:tr>
      <w:tr w:rsidR="00DA3D7C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DA3D7C" w:rsidRPr="00B93B9B" w:rsidRDefault="00DA3D7C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DA3D7C" w:rsidRPr="00B93B9B" w:rsidRDefault="00DA3D7C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1274" w:type="dxa"/>
            <w:gridSpan w:val="2"/>
          </w:tcPr>
          <w:p w:rsidR="00DA3D7C" w:rsidRPr="00B93B9B" w:rsidRDefault="006360B8" w:rsidP="003468BD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Курапин В.Н. </w:t>
            </w:r>
            <w:r w:rsidR="001C79DB">
              <w:rPr>
                <w:sz w:val="16"/>
                <w:szCs w:val="16"/>
              </w:rPr>
              <w:t xml:space="preserve"> </w:t>
            </w:r>
            <w:r w:rsidR="00DA3D7C">
              <w:rPr>
                <w:sz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DA3D7C" w:rsidRPr="00B93B9B" w:rsidRDefault="00DA3D7C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DA3D7C" w:rsidRPr="00B93B9B" w:rsidRDefault="00DA3D7C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962" w:type="dxa"/>
            <w:gridSpan w:val="4"/>
            <w:vMerge/>
          </w:tcPr>
          <w:p w:rsidR="00DA3D7C" w:rsidRPr="005A065C" w:rsidRDefault="00DA3D7C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A3D7C" w:rsidRPr="00DE183E" w:rsidRDefault="00DE183E" w:rsidP="007325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183E">
              <w:rPr>
                <w:sz w:val="28"/>
                <w:szCs w:val="28"/>
              </w:rPr>
              <w:t>2</w:t>
            </w:r>
          </w:p>
        </w:tc>
      </w:tr>
      <w:tr w:rsidR="00DA3D7C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DA3D7C" w:rsidRPr="00B93B9B" w:rsidRDefault="00DA3D7C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DA3D7C" w:rsidRPr="00B93B9B" w:rsidRDefault="00DA3D7C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DA3D7C" w:rsidRPr="00B93B9B" w:rsidRDefault="00DA3D7C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DA3D7C" w:rsidRPr="00B93B9B" w:rsidRDefault="00DA3D7C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DA3D7C" w:rsidRPr="00B93B9B" w:rsidRDefault="00DA3D7C" w:rsidP="00AE3F54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DA3D7C" w:rsidRPr="005A065C" w:rsidRDefault="00DA3D7C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DA3D7C" w:rsidRPr="005A065C" w:rsidRDefault="00DA3D7C" w:rsidP="00732593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DA3D7C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001E19" w:rsidRDefault="00001E19" w:rsidP="00001E19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360" w:lineRule="auto"/>
              <w:ind w:left="1794"/>
              <w:jc w:val="both"/>
              <w:rPr>
                <w:spacing w:val="-14"/>
                <w:sz w:val="28"/>
                <w:szCs w:val="28"/>
              </w:rPr>
            </w:pPr>
          </w:p>
          <w:p w:rsidR="006031A9" w:rsidRDefault="00EA6577" w:rsidP="00EA6577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pacing w:val="-14"/>
                <w:sz w:val="28"/>
                <w:szCs w:val="28"/>
              </w:rPr>
            </w:pPr>
            <w:r w:rsidRPr="00EA6577">
              <w:rPr>
                <w:b/>
                <w:spacing w:val="-14"/>
                <w:sz w:val="28"/>
                <w:szCs w:val="28"/>
              </w:rPr>
              <w:t>Основная часть</w:t>
            </w:r>
          </w:p>
          <w:p w:rsidR="00EA6577" w:rsidRPr="00EA6577" w:rsidRDefault="00EA6577" w:rsidP="00EA6577">
            <w:pPr>
              <w:widowControl w:val="0"/>
              <w:numPr>
                <w:ilvl w:val="1"/>
                <w:numId w:val="37"/>
              </w:numPr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pacing w:val="-14"/>
                <w:sz w:val="28"/>
                <w:szCs w:val="28"/>
              </w:rPr>
            </w:pPr>
            <w:r>
              <w:rPr>
                <w:b/>
                <w:spacing w:val="-14"/>
                <w:sz w:val="28"/>
                <w:szCs w:val="28"/>
              </w:rPr>
              <w:t>Анализ хозяйственной деятельности</w:t>
            </w:r>
          </w:p>
          <w:p w:rsidR="006031A9" w:rsidRPr="00001E19" w:rsidRDefault="006031A9" w:rsidP="00001E19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line="360" w:lineRule="auto"/>
              <w:ind w:left="1794"/>
              <w:jc w:val="both"/>
              <w:rPr>
                <w:spacing w:val="-14"/>
                <w:sz w:val="28"/>
                <w:szCs w:val="28"/>
              </w:rPr>
            </w:pPr>
          </w:p>
          <w:p w:rsidR="004806CE" w:rsidRDefault="0051742E" w:rsidP="004806CE">
            <w:pPr>
              <w:spacing w:line="360" w:lineRule="auto"/>
              <w:ind w:firstLine="677"/>
              <w:jc w:val="both"/>
            </w:pPr>
            <w:r>
              <w:rPr>
                <w:sz w:val="28"/>
                <w:szCs w:val="28"/>
              </w:rPr>
              <w:t>Завод по производству гипса, гипсовых строительных материалов и изделий расположен г.Михайловка Волгоградской обл</w:t>
            </w:r>
            <w:r w:rsidR="00EA6577" w:rsidRPr="00AC6A5C">
              <w:rPr>
                <w:sz w:val="28"/>
                <w:szCs w:val="28"/>
              </w:rPr>
              <w:t>.</w:t>
            </w:r>
            <w:r w:rsidR="004806CE">
              <w:t xml:space="preserve"> </w:t>
            </w:r>
          </w:p>
          <w:p w:rsidR="004806CE" w:rsidRPr="004806CE" w:rsidRDefault="0051742E" w:rsidP="004806CE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 производства непрерывный: 350 дней в году, в 2 смены по 12 часов</w:t>
            </w:r>
            <w:r w:rsidR="004806CE" w:rsidRPr="004806CE">
              <w:rPr>
                <w:sz w:val="28"/>
                <w:szCs w:val="28"/>
              </w:rPr>
              <w:t>.</w:t>
            </w:r>
          </w:p>
          <w:p w:rsidR="0051742E" w:rsidRDefault="0051742E" w:rsidP="00E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цехе по производству сухих строительных смесей расположены 3 линии. Первая выпус</w:t>
            </w:r>
            <w:r w:rsidR="0047472F">
              <w:rPr>
                <w:sz w:val="28"/>
                <w:szCs w:val="28"/>
              </w:rPr>
              <w:t>кает сухие смеси на цементной основе. Вторая производит смеси на осно</w:t>
            </w:r>
            <w:r w:rsidR="00E026F0">
              <w:rPr>
                <w:sz w:val="28"/>
                <w:szCs w:val="28"/>
              </w:rPr>
              <w:t>ве гипсового вяжущего. Третья (</w:t>
            </w:r>
            <w:r w:rsidR="0047472F">
              <w:rPr>
                <w:sz w:val="28"/>
                <w:szCs w:val="28"/>
              </w:rPr>
              <w:t>рассматривается в данной курсовой работе) также производит на основе гипсового вяжущего.</w:t>
            </w:r>
          </w:p>
          <w:p w:rsidR="0047472F" w:rsidRDefault="0047472F" w:rsidP="00E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</w:t>
            </w:r>
            <w:r w:rsidR="0020399F">
              <w:rPr>
                <w:sz w:val="28"/>
                <w:szCs w:val="28"/>
              </w:rPr>
              <w:t>технологического</w:t>
            </w:r>
            <w:r>
              <w:rPr>
                <w:sz w:val="28"/>
                <w:szCs w:val="28"/>
              </w:rPr>
              <w:t xml:space="preserve"> процесса.</w:t>
            </w:r>
          </w:p>
          <w:p w:rsidR="00AC609E" w:rsidRDefault="0020399F" w:rsidP="00E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Компоненты сухой смеси (известняковая мука, песок кварцевый, кальцит и др.) с помощью шнеков подаются через весовой дозатор в смеситель периодического действия</w:t>
            </w:r>
            <w:r w:rsidR="00AC609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 этот же смеситель через специальный люк вводятся химические добавки. По истечении времени смешивания, определяемого рецептом смеси, производится разгрузка смесителя в бункер вращающейся фасовочной машины</w:t>
            </w:r>
            <w:r w:rsidR="00E026F0">
              <w:rPr>
                <w:sz w:val="28"/>
                <w:szCs w:val="28"/>
              </w:rPr>
              <w:t xml:space="preserve">. Фасовка сухих строительных смесей производятся бумажные мешки по 15-30 кг. </w:t>
            </w:r>
            <w:r w:rsidR="00116FB9">
              <w:rPr>
                <w:sz w:val="28"/>
                <w:szCs w:val="28"/>
              </w:rPr>
              <w:t>Р</w:t>
            </w:r>
            <w:r w:rsidR="00E026F0">
              <w:rPr>
                <w:sz w:val="28"/>
                <w:szCs w:val="28"/>
              </w:rPr>
              <w:t>асфасованные сухие смеси транспортируются конвейерами на участок паллетизации сухих строительных смесей. Здесь мешки укладываются на поддоны и упаковываются в полиэтиленовую плёнку.</w:t>
            </w:r>
          </w:p>
          <w:p w:rsidR="00116FB9" w:rsidRDefault="00E026F0" w:rsidP="00E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 цеха по производству сухих строительных</w:t>
            </w:r>
            <w:r w:rsidR="00116FB9">
              <w:rPr>
                <w:sz w:val="28"/>
                <w:szCs w:val="28"/>
              </w:rPr>
              <w:t xml:space="preserve"> смесей составляет 5508,0 м</w:t>
            </w:r>
            <w:r w:rsidR="00116FB9">
              <w:rPr>
                <w:sz w:val="28"/>
                <w:szCs w:val="28"/>
                <w:vertAlign w:val="superscript"/>
              </w:rPr>
              <w:t xml:space="preserve">2 </w:t>
            </w:r>
          </w:p>
          <w:p w:rsidR="00863D0B" w:rsidRDefault="00116FB9" w:rsidP="00E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энергоносителях цеха по производству сухих строительных смесей Ру=929,4</w:t>
            </w:r>
            <w:r w:rsidR="00863D0B">
              <w:rPr>
                <w:sz w:val="28"/>
                <w:szCs w:val="28"/>
              </w:rPr>
              <w:t>кВт.</w:t>
            </w:r>
          </w:p>
          <w:p w:rsidR="00E026F0" w:rsidRDefault="00863D0B" w:rsidP="00EA657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</w:t>
            </w:r>
            <w:r w:rsidR="00116FB9">
              <w:rPr>
                <w:sz w:val="28"/>
                <w:szCs w:val="28"/>
              </w:rPr>
              <w:t xml:space="preserve">лектрооборудование производства </w:t>
            </w:r>
            <w:r>
              <w:rPr>
                <w:sz w:val="28"/>
                <w:szCs w:val="28"/>
              </w:rPr>
              <w:t>сухих строительных смесей</w:t>
            </w:r>
            <w:r w:rsidR="00116FB9">
              <w:rPr>
                <w:sz w:val="28"/>
                <w:szCs w:val="28"/>
              </w:rPr>
              <w:t xml:space="preserve"> относятся к электрооборудованию общего назначения или общепромышленному.</w:t>
            </w:r>
            <w:r w:rsidR="00E026F0">
              <w:rPr>
                <w:sz w:val="28"/>
                <w:szCs w:val="28"/>
              </w:rPr>
              <w:t xml:space="preserve"> </w:t>
            </w:r>
          </w:p>
          <w:p w:rsidR="008503D3" w:rsidRPr="005A065C" w:rsidRDefault="008503D3" w:rsidP="00582A84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8"/>
              <w:rPr>
                <w:i/>
                <w:sz w:val="28"/>
                <w:szCs w:val="28"/>
              </w:rPr>
            </w:pPr>
          </w:p>
        </w:tc>
      </w:tr>
      <w:tr w:rsidR="00DA3D7C" w:rsidRPr="00DE183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DA3D7C" w:rsidRPr="00DE183E" w:rsidRDefault="00DA3D7C" w:rsidP="002A6A6A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DA3D7C" w:rsidRPr="00DE183E" w:rsidRDefault="00DA3D7C" w:rsidP="002A6A6A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DA3D7C" w:rsidRPr="00DA3D7C" w:rsidRDefault="001627AD" w:rsidP="002A6A6A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DA3D7C" w:rsidRPr="00DA3D7C" w:rsidRDefault="00DA3D7C" w:rsidP="002A6A6A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DA3D7C" w:rsidRPr="00DA3D7C" w:rsidRDefault="00DA3D7C" w:rsidP="002A6A6A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DA3D7C" w:rsidRPr="00DA3D7C" w:rsidRDefault="00DA3D7C" w:rsidP="002A6A6A">
            <w:pPr>
              <w:jc w:val="center"/>
              <w:rPr>
                <w:sz w:val="28"/>
                <w:szCs w:val="28"/>
              </w:rPr>
            </w:pPr>
          </w:p>
          <w:p w:rsidR="00653092" w:rsidRPr="00DA3D7C" w:rsidRDefault="00653092" w:rsidP="00653092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DA3D7C" w:rsidRPr="00DA3D7C" w:rsidRDefault="00DA3D7C" w:rsidP="002A6A6A">
            <w:pPr>
              <w:jc w:val="center"/>
              <w:rPr>
                <w:sz w:val="28"/>
                <w:szCs w:val="28"/>
              </w:rPr>
            </w:pPr>
          </w:p>
          <w:p w:rsidR="00DA3D7C" w:rsidRPr="00DA3D7C" w:rsidRDefault="00DA3D7C" w:rsidP="002A6A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DA3D7C" w:rsidRPr="00DE183E" w:rsidRDefault="00DA3D7C" w:rsidP="005A0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183E">
              <w:rPr>
                <w:sz w:val="16"/>
                <w:szCs w:val="16"/>
              </w:rPr>
              <w:t>лист</w:t>
            </w:r>
            <w:r w:rsidRPr="00DE183E">
              <w:rPr>
                <w:sz w:val="28"/>
                <w:szCs w:val="28"/>
              </w:rPr>
              <w:t xml:space="preserve"> ст</w:t>
            </w:r>
          </w:p>
        </w:tc>
      </w:tr>
      <w:tr w:rsidR="00732593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732593" w:rsidRPr="00B93B9B" w:rsidRDefault="006360B8" w:rsidP="00AD3AEA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732593" w:rsidRPr="005A065C" w:rsidRDefault="00732593" w:rsidP="005A065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732593" w:rsidRPr="00DE183E" w:rsidRDefault="00DE183E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183E">
              <w:rPr>
                <w:sz w:val="28"/>
                <w:szCs w:val="28"/>
              </w:rPr>
              <w:t>3</w:t>
            </w:r>
          </w:p>
        </w:tc>
      </w:tr>
      <w:tr w:rsidR="00732593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732593" w:rsidRPr="00B93B9B" w:rsidRDefault="00732593" w:rsidP="00AD3AEA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732593" w:rsidRPr="00B93B9B" w:rsidRDefault="00732593" w:rsidP="00AD3AEA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732593" w:rsidRPr="005A065C" w:rsidRDefault="00732593" w:rsidP="005A065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732593" w:rsidRPr="005A065C" w:rsidRDefault="00732593" w:rsidP="005A065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ind w:left="-32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1"/>
                <w:numId w:val="37"/>
              </w:numPr>
              <w:spacing w:line="360" w:lineRule="auto"/>
              <w:ind w:left="0" w:hanging="32"/>
              <w:jc w:val="center"/>
              <w:rPr>
                <w:b/>
                <w:sz w:val="28"/>
                <w:szCs w:val="28"/>
              </w:rPr>
            </w:pPr>
            <w:r w:rsidRPr="00991A6B">
              <w:rPr>
                <w:b/>
                <w:sz w:val="28"/>
                <w:szCs w:val="28"/>
              </w:rPr>
              <w:t>Разработка организационных и технических мероприятий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91A6B">
              <w:rPr>
                <w:b/>
                <w:sz w:val="28"/>
                <w:szCs w:val="28"/>
              </w:rPr>
              <w:t>по</w:t>
            </w:r>
          </w:p>
          <w:p w:rsidR="00863D0B" w:rsidRDefault="00863D0B" w:rsidP="0099161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91A6B">
              <w:rPr>
                <w:b/>
                <w:sz w:val="28"/>
                <w:szCs w:val="28"/>
              </w:rPr>
              <w:t xml:space="preserve">техническому обслуживанию </w:t>
            </w:r>
            <w:r>
              <w:rPr>
                <w:b/>
                <w:sz w:val="28"/>
                <w:szCs w:val="28"/>
              </w:rPr>
              <w:t xml:space="preserve">и ремонту </w:t>
            </w:r>
            <w:r w:rsidRPr="00991A6B">
              <w:rPr>
                <w:b/>
                <w:sz w:val="28"/>
                <w:szCs w:val="28"/>
              </w:rPr>
              <w:t>электрооборудования</w:t>
            </w:r>
          </w:p>
          <w:p w:rsidR="00863D0B" w:rsidRDefault="00863D0B" w:rsidP="0099161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 w:rsidRPr="00F14496">
              <w:rPr>
                <w:sz w:val="28"/>
                <w:szCs w:val="28"/>
              </w:rPr>
              <w:t>Планирование</w:t>
            </w:r>
            <w:r>
              <w:rPr>
                <w:sz w:val="28"/>
                <w:szCs w:val="28"/>
              </w:rPr>
              <w:t xml:space="preserve"> работ по техническому обслуживанию и ремонту осуществляется в виде годового графика.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Исходными данными для составления графика являются: сведения по паспортизации электрооборудования объекта; периодичность проведения работ по обслуживанию и ремонту с учетом коэффициента сезонности и продолжительности работы электрооборудования в смену.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Рассмотрим процесс составления и расчета графика  на примере питателя роторного, находящегося в линии подачи микрокалицита участка</w:t>
            </w:r>
            <w:r w:rsidR="00695DFF">
              <w:rPr>
                <w:sz w:val="28"/>
                <w:szCs w:val="28"/>
              </w:rPr>
              <w:t xml:space="preserve"> по производству сухих строительных смесей на основе гипсового вяжущего.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Колонки № 1-4 являются исходными данными для составления графика.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Колонка № 5 «Количество условных единиц УЕЭ». В данной колонке количество оборудования умножается на переводной коэффициент (Приложение 2 «Коэффициенты перевода электротехнического оборудования в условные единицы») с учетом окружающей среды (колонка № 6). В нашем случае: 2</w:t>
            </w:r>
            <w:r w:rsidR="00DB731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*0,</w:t>
            </w:r>
            <w:r w:rsidR="00695DFF">
              <w:rPr>
                <w:sz w:val="28"/>
                <w:szCs w:val="28"/>
              </w:rPr>
              <w:t>67</w:t>
            </w:r>
            <w:r w:rsidR="00DB731A">
              <w:rPr>
                <w:sz w:val="28"/>
                <w:szCs w:val="28"/>
              </w:rPr>
              <w:t>=1</w:t>
            </w:r>
            <w:r w:rsidR="00695DF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="00DB731A">
              <w:rPr>
                <w:sz w:val="28"/>
                <w:szCs w:val="28"/>
              </w:rPr>
              <w:t>,94</w:t>
            </w:r>
            <w:r>
              <w:rPr>
                <w:sz w:val="28"/>
                <w:szCs w:val="28"/>
              </w:rPr>
              <w:t xml:space="preserve"> условных единицы.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Колонка № 6 «Окружающая среда»: по характеру помещение цеха</w:t>
            </w:r>
            <w:r w:rsidR="00695DFF">
              <w:rPr>
                <w:sz w:val="28"/>
                <w:szCs w:val="28"/>
              </w:rPr>
              <w:t xml:space="preserve"> по производству сухих строительных смесей </w:t>
            </w:r>
            <w:r>
              <w:rPr>
                <w:sz w:val="28"/>
                <w:szCs w:val="28"/>
              </w:rPr>
              <w:t xml:space="preserve"> относится к </w:t>
            </w:r>
            <w:r w:rsidR="00695DFF">
              <w:rPr>
                <w:sz w:val="28"/>
                <w:szCs w:val="28"/>
              </w:rPr>
              <w:t>пыльным помещениям</w:t>
            </w:r>
            <w:r>
              <w:rPr>
                <w:sz w:val="28"/>
                <w:szCs w:val="28"/>
              </w:rPr>
              <w:t xml:space="preserve">. Электрооборудование данного цеха имеет степень </w:t>
            </w:r>
            <w:r w:rsidRPr="00792E89">
              <w:rPr>
                <w:sz w:val="28"/>
                <w:szCs w:val="28"/>
              </w:rPr>
              <w:t xml:space="preserve">защиты </w:t>
            </w:r>
            <w:r w:rsidRPr="00792E89">
              <w:rPr>
                <w:sz w:val="28"/>
                <w:szCs w:val="28"/>
                <w:lang w:val="en-US"/>
              </w:rPr>
              <w:t>I</w:t>
            </w:r>
            <w:r w:rsidRPr="00792E89">
              <w:rPr>
                <w:sz w:val="28"/>
                <w:szCs w:val="28"/>
              </w:rPr>
              <w:t>Р44.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Колонка № 7 «Число часов работы в сутки». Выбирается для каждого оборудования индивидуально, исходя из технических данных оборудования и условий эксплуатации. Для </w:t>
            </w:r>
            <w:r w:rsidR="00695DFF">
              <w:rPr>
                <w:sz w:val="28"/>
                <w:szCs w:val="28"/>
              </w:rPr>
              <w:t>питателя роторного</w:t>
            </w:r>
            <w:r>
              <w:rPr>
                <w:sz w:val="28"/>
                <w:szCs w:val="28"/>
              </w:rPr>
              <w:t xml:space="preserve"> принимаем число работы в сутки равным </w:t>
            </w:r>
            <w:r w:rsidR="00695DF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Колонка № 8 «Число месяцев работы в году». Для всего оборудования принимаем число месяцев работы в году равным 12.</w:t>
            </w: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Колонки №№ 9-10 «Нормированная периодичность ТО и ТР». Данные колонки заполняются в соответствии с Приложением 1 «Периодичность проведения работ по ТО и ТР электрооборудования». Нормированная периодичность для </w:t>
            </w:r>
            <w:r w:rsidR="00695DFF">
              <w:rPr>
                <w:sz w:val="28"/>
                <w:szCs w:val="28"/>
              </w:rPr>
              <w:t>питателя роторного</w:t>
            </w:r>
            <w:r>
              <w:rPr>
                <w:sz w:val="28"/>
                <w:szCs w:val="28"/>
              </w:rPr>
              <w:t xml:space="preserve"> ТО=3; ТР=24.</w:t>
            </w:r>
          </w:p>
          <w:p w:rsidR="00695DFF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Колонки №№ 11-12 «Скорректированная периодичность ТО и ТР».</w:t>
            </w: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695DFF" w:rsidRDefault="00695DFF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заполнении данных колонок следует учитывать: 1) при работе электродвигателей</w:t>
            </w:r>
          </w:p>
          <w:p w:rsidR="00863D0B" w:rsidRDefault="00863D0B" w:rsidP="0099161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863D0B" w:rsidRPr="00991A6B" w:rsidRDefault="00863D0B" w:rsidP="00991619">
            <w:pPr>
              <w:spacing w:line="360" w:lineRule="auto"/>
              <w:ind w:firstLine="677"/>
              <w:jc w:val="both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ind w:left="-32"/>
              <w:jc w:val="center"/>
              <w:rPr>
                <w:sz w:val="28"/>
                <w:szCs w:val="28"/>
              </w:rPr>
            </w:pPr>
          </w:p>
          <w:p w:rsidR="00863D0B" w:rsidRPr="006A37F4" w:rsidRDefault="00863D0B" w:rsidP="00991619">
            <w:pPr>
              <w:shd w:val="clear" w:color="auto" w:fill="FFFFFF"/>
              <w:spacing w:before="53" w:line="360" w:lineRule="auto"/>
              <w:jc w:val="center"/>
              <w:rPr>
                <w:sz w:val="28"/>
                <w:szCs w:val="28"/>
              </w:rPr>
            </w:pPr>
          </w:p>
          <w:p w:rsidR="00863D0B" w:rsidRPr="00F32ACA" w:rsidRDefault="00863D0B" w:rsidP="00991619">
            <w:pPr>
              <w:ind w:left="-32"/>
              <w:jc w:val="center"/>
              <w:rPr>
                <w:sz w:val="24"/>
                <w:szCs w:val="24"/>
              </w:rPr>
            </w:pP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DE183E" w:rsidRDefault="00863D0B" w:rsidP="009916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183E">
              <w:rPr>
                <w:sz w:val="16"/>
                <w:szCs w:val="16"/>
              </w:rPr>
              <w:t>лист</w:t>
            </w:r>
            <w:r w:rsidRPr="00DE183E">
              <w:rPr>
                <w:sz w:val="28"/>
                <w:szCs w:val="28"/>
              </w:rPr>
              <w:t xml:space="preserve"> ст</w:t>
            </w: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63D0B" w:rsidRPr="005A065C" w:rsidTr="00991619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AE3F54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  <w:p w:rsidR="00863D0B" w:rsidRDefault="00695DFF" w:rsidP="00991619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работе электродвигателя </w:t>
            </w:r>
            <w:r w:rsidR="00863D0B">
              <w:rPr>
                <w:sz w:val="28"/>
                <w:szCs w:val="28"/>
              </w:rPr>
              <w:t>от 8 до 12 часов скорректированная периодичность равна нормирован</w:t>
            </w:r>
            <w:r>
              <w:rPr>
                <w:sz w:val="28"/>
                <w:szCs w:val="28"/>
              </w:rPr>
              <w:t>ной. П</w:t>
            </w:r>
            <w:r w:rsidR="00863D0B">
              <w:rPr>
                <w:sz w:val="28"/>
                <w:szCs w:val="28"/>
              </w:rPr>
              <w:t>ри использовании двигателя менее 8 часов</w:t>
            </w:r>
            <w:r w:rsidR="00C43B1A">
              <w:rPr>
                <w:sz w:val="28"/>
                <w:szCs w:val="28"/>
              </w:rPr>
              <w:t xml:space="preserve"> в сутки</w:t>
            </w:r>
            <w:r w:rsidR="00863D0B">
              <w:rPr>
                <w:sz w:val="28"/>
                <w:szCs w:val="28"/>
              </w:rPr>
              <w:t xml:space="preserve"> скорректированную периодичность ТО и ТР умножаем на коэффициент 1,7 </w:t>
            </w:r>
            <w:r w:rsidR="00C43B1A">
              <w:rPr>
                <w:sz w:val="28"/>
                <w:szCs w:val="28"/>
              </w:rPr>
              <w:t>, а</w:t>
            </w:r>
            <w:r w:rsidR="00863D0B">
              <w:rPr>
                <w:sz w:val="28"/>
                <w:szCs w:val="28"/>
              </w:rPr>
              <w:t xml:space="preserve"> при использовании электродвигателя более 16 часов в сутки скорректированную периодичность умножаем на коэффициент 0,75. 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Колонки №№ 13-24. В данных колонках  распределяются работы по ТО и ТР на год по месяцам в соответствии со скорректированной периодичностью при условии, что последняя дата проведения ТР нам неизвестна.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Колонки №№ 25-26 «Нормированные затраты труда на один ТО и ТР». Нормированные затраты труда приведены в Приложениях 2-12 «Трудоемкость технического обслуживания и текущего ремонта».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2"/>
                <w:numId w:val="37"/>
              </w:num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Трудоемкость технического обслуживания и текущего ремонта</w:t>
            </w:r>
          </w:p>
          <w:p w:rsidR="00863D0B" w:rsidRPr="007C3CD8" w:rsidRDefault="00863D0B" w:rsidP="00991619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 w:rsidRPr="007C3CD8">
              <w:rPr>
                <w:sz w:val="28"/>
                <w:szCs w:val="28"/>
              </w:rPr>
              <w:t>Годовые затраты</w:t>
            </w:r>
            <w:r>
              <w:rPr>
                <w:sz w:val="28"/>
                <w:szCs w:val="28"/>
              </w:rPr>
              <w:t xml:space="preserve"> труда в человеко-часах на ТО и ТР электрооборудования являются основой для определения объема работ электротехнической службы и количества обслуживающего электротехнического персонала. Суммарные затраты (колонка № 27) определяется как сумма затрат труда на ТО и ТР </w:t>
            </w:r>
            <w:r w:rsidRPr="007C3CD8">
              <w:rPr>
                <w:i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-го вида оборудования с количеством единиц оборудования </w:t>
            </w:r>
            <w:r>
              <w:rPr>
                <w:i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: </w:t>
            </w:r>
          </w:p>
          <w:p w:rsidR="00863D0B" w:rsidRDefault="00C43B1A" w:rsidP="00991619">
            <w:pPr>
              <w:shd w:val="clear" w:color="auto" w:fill="FFFFFF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  <w:r w:rsidR="00863D0B" w:rsidRPr="009E49D2">
              <w:rPr>
                <w:i/>
                <w:sz w:val="28"/>
                <w:szCs w:val="28"/>
                <w:lang w:val="en-US"/>
              </w:rPr>
              <w:t>i</w:t>
            </w:r>
            <w:r w:rsidR="00863D0B" w:rsidRPr="009E49D2">
              <w:rPr>
                <w:i/>
                <w:sz w:val="28"/>
                <w:szCs w:val="28"/>
              </w:rPr>
              <w:t>=п(</w:t>
            </w:r>
            <w:r>
              <w:rPr>
                <w:i/>
                <w:sz w:val="28"/>
                <w:szCs w:val="28"/>
              </w:rPr>
              <w:t>3</w:t>
            </w:r>
            <w:r w:rsidR="00863D0B" w:rsidRPr="009E49D2">
              <w:rPr>
                <w:i/>
                <w:sz w:val="28"/>
                <w:szCs w:val="28"/>
                <w:vertAlign w:val="subscript"/>
              </w:rPr>
              <w:t>ТО</w:t>
            </w:r>
            <w:r w:rsidR="00863D0B" w:rsidRPr="009E49D2">
              <w:rPr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863D0B" w:rsidRPr="009E49D2">
              <w:rPr>
                <w:i/>
                <w:sz w:val="28"/>
                <w:szCs w:val="28"/>
              </w:rPr>
              <w:t>·Σп</w:t>
            </w:r>
            <w:r w:rsidR="00863D0B" w:rsidRPr="009E49D2">
              <w:rPr>
                <w:i/>
                <w:sz w:val="28"/>
                <w:szCs w:val="28"/>
                <w:vertAlign w:val="subscript"/>
              </w:rPr>
              <w:t>ТО</w:t>
            </w:r>
            <w:r w:rsidR="00863D0B">
              <w:rPr>
                <w:i/>
                <w:sz w:val="28"/>
                <w:szCs w:val="28"/>
              </w:rPr>
              <w:t>+</w:t>
            </w:r>
            <w:r>
              <w:rPr>
                <w:i/>
                <w:sz w:val="28"/>
                <w:szCs w:val="28"/>
              </w:rPr>
              <w:t>3</w:t>
            </w:r>
            <w:r w:rsidR="00863D0B" w:rsidRPr="009E49D2">
              <w:rPr>
                <w:i/>
                <w:sz w:val="28"/>
                <w:szCs w:val="28"/>
                <w:vertAlign w:val="subscript"/>
              </w:rPr>
              <w:t>Т</w:t>
            </w:r>
            <w:r w:rsidR="00863D0B">
              <w:rPr>
                <w:i/>
                <w:sz w:val="28"/>
                <w:szCs w:val="28"/>
                <w:vertAlign w:val="subscript"/>
              </w:rPr>
              <w:t>Р</w:t>
            </w:r>
            <w:r w:rsidR="00863D0B" w:rsidRPr="009E49D2">
              <w:rPr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863D0B" w:rsidRPr="009E49D2">
              <w:rPr>
                <w:i/>
                <w:sz w:val="28"/>
                <w:szCs w:val="28"/>
              </w:rPr>
              <w:t>·Σп</w:t>
            </w:r>
            <w:r w:rsidR="00863D0B" w:rsidRPr="009E49D2">
              <w:rPr>
                <w:i/>
                <w:sz w:val="28"/>
                <w:szCs w:val="28"/>
                <w:vertAlign w:val="subscript"/>
              </w:rPr>
              <w:t>Т</w:t>
            </w:r>
            <w:r w:rsidR="00863D0B">
              <w:rPr>
                <w:i/>
                <w:sz w:val="28"/>
                <w:szCs w:val="28"/>
                <w:vertAlign w:val="subscript"/>
              </w:rPr>
              <w:t>Р</w:t>
            </w:r>
            <w:r w:rsidR="00863D0B">
              <w:rPr>
                <w:i/>
                <w:sz w:val="28"/>
                <w:szCs w:val="28"/>
              </w:rPr>
              <w:t>)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819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C43B1A">
              <w:rPr>
                <w:sz w:val="28"/>
                <w:szCs w:val="28"/>
              </w:rPr>
              <w:t>питателя роторного</w:t>
            </w:r>
            <w:r>
              <w:rPr>
                <w:sz w:val="28"/>
                <w:szCs w:val="28"/>
              </w:rPr>
              <w:t xml:space="preserve">:     </w:t>
            </w:r>
            <w:r w:rsidR="00C43B1A">
              <w:rPr>
                <w:i/>
                <w:sz w:val="28"/>
                <w:szCs w:val="28"/>
              </w:rPr>
              <w:t>3</w:t>
            </w:r>
            <w:r w:rsidRPr="009E49D2">
              <w:rPr>
                <w:i/>
                <w:sz w:val="28"/>
                <w:szCs w:val="28"/>
              </w:rPr>
              <w:t>=</w:t>
            </w:r>
            <w:r>
              <w:rPr>
                <w:i/>
                <w:sz w:val="28"/>
                <w:szCs w:val="28"/>
              </w:rPr>
              <w:t>2</w:t>
            </w:r>
            <w:r w:rsidRPr="009E49D2">
              <w:rPr>
                <w:i/>
                <w:sz w:val="28"/>
                <w:szCs w:val="28"/>
              </w:rPr>
              <w:t>(</w:t>
            </w:r>
            <w:r w:rsidR="00C43B1A">
              <w:rPr>
                <w:i/>
                <w:sz w:val="28"/>
                <w:szCs w:val="28"/>
              </w:rPr>
              <w:t>3</w:t>
            </w:r>
            <w:r w:rsidRPr="009E49D2">
              <w:rPr>
                <w:i/>
                <w:sz w:val="28"/>
                <w:szCs w:val="28"/>
              </w:rPr>
              <w:t>·</w:t>
            </w:r>
            <w:r>
              <w:rPr>
                <w:i/>
                <w:sz w:val="28"/>
                <w:szCs w:val="28"/>
              </w:rPr>
              <w:t>0,</w:t>
            </w:r>
            <w:r w:rsidR="00C43B1A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+</w:t>
            </w:r>
            <w:r w:rsidRPr="009E49D2">
              <w:rPr>
                <w:i/>
                <w:sz w:val="28"/>
                <w:szCs w:val="28"/>
              </w:rPr>
              <w:t>1·</w:t>
            </w:r>
            <w:r w:rsidR="00C43B1A">
              <w:rPr>
                <w:i/>
                <w:sz w:val="28"/>
                <w:szCs w:val="28"/>
              </w:rPr>
              <w:t>3,9</w:t>
            </w:r>
            <w:r>
              <w:rPr>
                <w:i/>
                <w:sz w:val="28"/>
                <w:szCs w:val="28"/>
              </w:rPr>
              <w:t>)=</w:t>
            </w:r>
            <w:r w:rsidR="00C43B1A">
              <w:rPr>
                <w:i/>
                <w:sz w:val="28"/>
                <w:szCs w:val="28"/>
              </w:rPr>
              <w:t>9</w:t>
            </w:r>
            <w:r>
              <w:rPr>
                <w:i/>
                <w:sz w:val="28"/>
                <w:szCs w:val="28"/>
              </w:rPr>
              <w:t>,</w:t>
            </w:r>
            <w:r w:rsidR="00C43B1A">
              <w:rPr>
                <w:i/>
                <w:sz w:val="28"/>
                <w:szCs w:val="28"/>
              </w:rPr>
              <w:t>6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E49D2">
              <w:rPr>
                <w:sz w:val="28"/>
                <w:szCs w:val="28"/>
              </w:rPr>
              <w:t>чел.час.</w:t>
            </w:r>
          </w:p>
          <w:p w:rsidR="00863D0B" w:rsidRPr="009E49D2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863D0B" w:rsidRPr="00304EEE" w:rsidRDefault="00863D0B" w:rsidP="00991619">
            <w:pPr>
              <w:shd w:val="clear" w:color="auto" w:fill="FFFFFF"/>
              <w:spacing w:before="240" w:line="360" w:lineRule="auto"/>
              <w:ind w:firstLine="677"/>
              <w:jc w:val="both"/>
              <w:rPr>
                <w:sz w:val="28"/>
                <w:szCs w:val="28"/>
              </w:rPr>
            </w:pP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304EE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304EE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DE183E" w:rsidRDefault="00863D0B" w:rsidP="00991619">
            <w:pPr>
              <w:jc w:val="center"/>
              <w:rPr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>лист</w:t>
            </w: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Default="00863D0B"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ind w:right="-75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1"/>
                <w:numId w:val="37"/>
              </w:num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Обоснование структуры и штата электротехнической службы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center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Энергетическая служба комплектуется штатом специалистов, инженерно-технических работников, электриков, электромонтеров, теплотехников и других специалистов в зависимости от наличия и количества действующих энергетических установок. Состав инженерно-технических работников энергетической службы определяется по типовым нормативам в зависимости от количества условных единиц электрических установок в хозяйстве и годового потребления электроэнергии на производственные нужды.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персонала в группе определяется по формуле: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center"/>
              <w:rPr>
                <w:sz w:val="28"/>
                <w:szCs w:val="28"/>
              </w:rPr>
            </w:pPr>
            <w:r w:rsidRPr="00CB7B66">
              <w:rPr>
                <w:position w:val="-24"/>
                <w:sz w:val="28"/>
                <w:szCs w:val="28"/>
              </w:rPr>
              <w:object w:dxaOrig="14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30.75pt" o:ole="">
                  <v:imagedata r:id="rId8" o:title=""/>
                </v:shape>
                <o:OLEObject Type="Embed" ProgID="Equation.3" ShapeID="_x0000_i1025" DrawAspect="Content" ObjectID="_1461340896" r:id="rId9"/>
              </w:objec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где: 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– коэффициент, учитывающий удаленность электрооборудования от центрального пункта ТО. </w:t>
            </w:r>
            <w:r>
              <w:rPr>
                <w:i/>
                <w:sz w:val="28"/>
                <w:szCs w:val="28"/>
              </w:rPr>
              <w:t>к=1,</w:t>
            </w:r>
            <w:r w:rsidR="00C43B1A">
              <w:rPr>
                <w:i/>
                <w:sz w:val="28"/>
                <w:szCs w:val="28"/>
              </w:rPr>
              <w:t>08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при </w:t>
            </w:r>
            <w:r>
              <w:rPr>
                <w:i/>
                <w:sz w:val="28"/>
                <w:szCs w:val="28"/>
                <w:lang w:val="en-US"/>
              </w:rPr>
              <w:t>l</w:t>
            </w:r>
            <w:r w:rsidRPr="00CB7B66">
              <w:rPr>
                <w:i/>
                <w:sz w:val="28"/>
                <w:szCs w:val="28"/>
              </w:rPr>
              <w:t>=</w:t>
            </w:r>
            <w:r w:rsidR="00C43B1A">
              <w:rPr>
                <w:i/>
                <w:sz w:val="28"/>
                <w:szCs w:val="28"/>
              </w:rPr>
              <w:t>5</w:t>
            </w:r>
            <w:r w:rsidRPr="00CB7B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км, </w:t>
            </w:r>
            <w:r>
              <w:rPr>
                <w:i/>
                <w:sz w:val="28"/>
                <w:szCs w:val="28"/>
                <w:lang w:val="en-US"/>
              </w:rPr>
              <w:t>l</w:t>
            </w:r>
            <w:r w:rsidRPr="00CB7B66">
              <w:rPr>
                <w:i/>
                <w:sz w:val="28"/>
                <w:szCs w:val="28"/>
              </w:rPr>
              <w:t xml:space="preserve"> </w:t>
            </w:r>
            <w:r w:rsidRPr="00CB7B66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средняя удаленность электрооборудования от центрального пункта ТО до производственного объекта, содержащего электродвигатели, км;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 w:rsidRPr="00CB7B66">
              <w:rPr>
                <w:i/>
                <w:sz w:val="28"/>
                <w:szCs w:val="28"/>
              </w:rPr>
              <w:t xml:space="preserve">З </w:t>
            </w:r>
            <w:r>
              <w:rPr>
                <w:sz w:val="28"/>
                <w:szCs w:val="28"/>
              </w:rPr>
              <w:t>– годовые затраты труда на ТО и ТР, чел.-ч.;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 – годовой фонд рабочего времени одного рабочего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center"/>
              <w:rPr>
                <w:sz w:val="28"/>
                <w:szCs w:val="28"/>
              </w:rPr>
            </w:pPr>
            <w:r w:rsidRPr="00A863A8">
              <w:rPr>
                <w:position w:val="-10"/>
                <w:sz w:val="28"/>
                <w:szCs w:val="28"/>
              </w:rPr>
              <w:object w:dxaOrig="3620" w:dyaOrig="320">
                <v:shape id="_x0000_i1026" type="#_x0000_t75" style="width:180.75pt;height:15.75pt" o:ole="">
                  <v:imagedata r:id="rId10" o:title=""/>
                </v:shape>
                <o:OLEObject Type="Embed" ProgID="Equation.3" ShapeID="_x0000_i1026" DrawAspect="Content" ObjectID="_1461340897" r:id="rId11"/>
              </w:objec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где: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 w:rsidRPr="00A863A8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i/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– число календарных дней;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 w:rsidRPr="00A863A8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i/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– число выходных дней;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 w:rsidRPr="00A863A8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i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– число праздничных дней;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 w:rsidRPr="00A863A8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i/>
                <w:sz w:val="28"/>
                <w:szCs w:val="28"/>
              </w:rPr>
              <w:t xml:space="preserve">о – </w:t>
            </w:r>
            <w:r>
              <w:rPr>
                <w:sz w:val="28"/>
                <w:szCs w:val="28"/>
              </w:rPr>
              <w:t>число отпускных дней;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 xml:space="preserve"> – средняя продолжительность рабочей смены, </w:t>
            </w:r>
            <w:r>
              <w:rPr>
                <w:i/>
                <w:sz w:val="28"/>
                <w:szCs w:val="28"/>
                <w:lang w:val="en-US"/>
              </w:rPr>
              <w:t>t</w:t>
            </w:r>
            <w:r>
              <w:rPr>
                <w:i/>
                <w:sz w:val="28"/>
                <w:szCs w:val="28"/>
              </w:rPr>
              <w:t>= 8,2</w:t>
            </w:r>
            <w:r>
              <w:rPr>
                <w:sz w:val="28"/>
                <w:szCs w:val="28"/>
              </w:rPr>
              <w:t xml:space="preserve"> ч (при двух выходных днях в неделю)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q</w:t>
            </w:r>
            <w:r>
              <w:rPr>
                <w:i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коэффициент, учитывающий потери рабочего времени по уважительным причинам</w:t>
            </w:r>
            <w:r w:rsidRPr="00A863A8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q</w:t>
            </w:r>
            <w:r>
              <w:rPr>
                <w:i/>
                <w:sz w:val="28"/>
                <w:szCs w:val="28"/>
              </w:rPr>
              <w:t>=0,96</w:t>
            </w:r>
            <w:r>
              <w:rPr>
                <w:sz w:val="28"/>
                <w:szCs w:val="28"/>
              </w:rPr>
              <w:t>;</w:t>
            </w:r>
          </w:p>
          <w:p w:rsidR="00863D0B" w:rsidRPr="00501F87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– число часов, на которое укорочен предпраздничный день – </w:t>
            </w:r>
            <w:r>
              <w:rPr>
                <w:i/>
                <w:sz w:val="28"/>
                <w:szCs w:val="28"/>
              </w:rPr>
              <w:t>в=1</w:t>
            </w:r>
            <w:r>
              <w:rPr>
                <w:sz w:val="28"/>
                <w:szCs w:val="28"/>
              </w:rPr>
              <w:t>;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 w:rsidRPr="00A863A8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i/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t xml:space="preserve"> – число праздничных дней. </w:t>
            </w:r>
          </w:p>
          <w:p w:rsidR="00863D0B" w:rsidRDefault="00C43B1A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center"/>
              <w:rPr>
                <w:sz w:val="28"/>
                <w:szCs w:val="28"/>
              </w:rPr>
            </w:pPr>
            <w:r w:rsidRPr="00A863A8">
              <w:rPr>
                <w:position w:val="-10"/>
                <w:sz w:val="28"/>
                <w:szCs w:val="28"/>
              </w:rPr>
              <w:object w:dxaOrig="5100" w:dyaOrig="320">
                <v:shape id="_x0000_i1027" type="#_x0000_t75" style="width:255pt;height:15.75pt" o:ole="">
                  <v:imagedata r:id="rId12" o:title=""/>
                </v:shape>
                <o:OLEObject Type="Embed" ProgID="Equation.3" ShapeID="_x0000_i1027" DrawAspect="Content" ObjectID="_1461340898" r:id="rId13"/>
              </w:object>
            </w:r>
            <w:r w:rsidR="00863D0B">
              <w:rPr>
                <w:sz w:val="28"/>
                <w:szCs w:val="28"/>
              </w:rPr>
              <w:t xml:space="preserve"> час.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Тогда </w:t>
            </w:r>
            <w:r w:rsidR="00C43B1A" w:rsidRPr="00277BA0">
              <w:rPr>
                <w:position w:val="-28"/>
                <w:sz w:val="28"/>
                <w:szCs w:val="28"/>
              </w:rPr>
              <w:object w:dxaOrig="3140" w:dyaOrig="660">
                <v:shape id="_x0000_i1028" type="#_x0000_t75" style="width:156.75pt;height:33pt" o:ole="">
                  <v:imagedata r:id="rId14" o:title=""/>
                </v:shape>
                <o:OLEObject Type="Embed" ProgID="Equation.3" ShapeID="_x0000_i1028" DrawAspect="Content" ObjectID="_1461340899" r:id="rId15"/>
              </w:object>
            </w:r>
            <w:r>
              <w:rPr>
                <w:sz w:val="28"/>
                <w:szCs w:val="28"/>
              </w:rPr>
              <w:t>чел.</w:t>
            </w:r>
          </w:p>
          <w:p w:rsidR="00863D0B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персонала в дежурной (оперативной) группе определяем по</w:t>
            </w:r>
          </w:p>
          <w:p w:rsidR="00863D0B" w:rsidRPr="00A863A8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both"/>
              <w:rPr>
                <w:sz w:val="28"/>
                <w:szCs w:val="28"/>
              </w:rPr>
            </w:pPr>
          </w:p>
          <w:p w:rsidR="00863D0B" w:rsidRPr="00CB7B66" w:rsidRDefault="00863D0B" w:rsidP="00991619">
            <w:pPr>
              <w:shd w:val="clear" w:color="auto" w:fill="FFFFFF"/>
              <w:autoSpaceDE w:val="0"/>
              <w:autoSpaceDN w:val="0"/>
              <w:adjustRightInd w:val="0"/>
              <w:spacing w:line="312" w:lineRule="auto"/>
              <w:jc w:val="both"/>
              <w:rPr>
                <w:sz w:val="28"/>
                <w:szCs w:val="28"/>
              </w:rPr>
            </w:pP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DE183E" w:rsidRDefault="00863D0B" w:rsidP="00991619">
            <w:pPr>
              <w:jc w:val="center"/>
              <w:rPr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>лист</w:t>
            </w:r>
          </w:p>
        </w:tc>
      </w:tr>
      <w:tr w:rsidR="00863D0B" w:rsidRPr="005A065C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63D0B" w:rsidRPr="005A065C" w:rsidTr="00991619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63D0B" w:rsidRPr="005A065C" w:rsidRDefault="00863D0B" w:rsidP="005A065C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863D0B" w:rsidRPr="00304EE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hd w:val="clear" w:color="auto" w:fill="FFFFFF"/>
              <w:tabs>
                <w:tab w:val="left" w:pos="4414"/>
              </w:tabs>
              <w:spacing w:before="79"/>
              <w:ind w:left="-32" w:firstLine="32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tabs>
                <w:tab w:val="left" w:pos="4414"/>
              </w:tabs>
              <w:spacing w:before="79"/>
              <w:ind w:left="-32" w:firstLine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формуле: </w:t>
            </w:r>
            <w:r w:rsidRPr="00CB7B66">
              <w:rPr>
                <w:position w:val="-24"/>
                <w:sz w:val="28"/>
                <w:szCs w:val="28"/>
              </w:rPr>
              <w:object w:dxaOrig="1400" w:dyaOrig="620">
                <v:shape id="_x0000_i1029" type="#_x0000_t75" style="width:69.75pt;height:30.75pt" o:ole="">
                  <v:imagedata r:id="rId16" o:title=""/>
                </v:shape>
                <o:OLEObject Type="Embed" ProgID="Equation.3" ShapeID="_x0000_i1029" DrawAspect="Content" ObjectID="_1461340900" r:id="rId17"/>
              </w:object>
            </w:r>
          </w:p>
          <w:p w:rsidR="00863D0B" w:rsidRDefault="00280814" w:rsidP="00991619">
            <w:pPr>
              <w:shd w:val="clear" w:color="auto" w:fill="FFFFFF"/>
              <w:tabs>
                <w:tab w:val="left" w:pos="4414"/>
              </w:tabs>
              <w:spacing w:before="79"/>
              <w:ind w:left="-32" w:firstLine="709"/>
              <w:jc w:val="both"/>
              <w:rPr>
                <w:sz w:val="28"/>
                <w:szCs w:val="28"/>
              </w:rPr>
            </w:pPr>
            <w:r w:rsidRPr="00627BF8">
              <w:rPr>
                <w:position w:val="-28"/>
                <w:sz w:val="28"/>
                <w:szCs w:val="28"/>
              </w:rPr>
              <w:object w:dxaOrig="2860" w:dyaOrig="660">
                <v:shape id="_x0000_i1030" type="#_x0000_t75" style="width:143.25pt;height:33pt" o:ole="">
                  <v:imagedata r:id="rId18" o:title=""/>
                </v:shape>
                <o:OLEObject Type="Embed" ProgID="Equation.3" ShapeID="_x0000_i1030" DrawAspect="Content" ObjectID="_1461340901" r:id="rId19"/>
              </w:object>
            </w:r>
            <w:r w:rsidR="00863D0B">
              <w:rPr>
                <w:sz w:val="28"/>
                <w:szCs w:val="28"/>
              </w:rPr>
              <w:t xml:space="preserve"> чел.</w:t>
            </w:r>
          </w:p>
          <w:p w:rsidR="00863D0B" w:rsidRDefault="00863D0B" w:rsidP="00991619">
            <w:pPr>
              <w:shd w:val="clear" w:color="auto" w:fill="FFFFFF"/>
              <w:tabs>
                <w:tab w:val="left" w:pos="4414"/>
              </w:tabs>
              <w:spacing w:before="79"/>
              <w:ind w:left="-3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персонала определяем по формуле:</w:t>
            </w:r>
          </w:p>
          <w:p w:rsidR="00863D0B" w:rsidRDefault="00280814" w:rsidP="00991619">
            <w:pPr>
              <w:shd w:val="clear" w:color="auto" w:fill="FFFFFF"/>
              <w:tabs>
                <w:tab w:val="left" w:pos="4414"/>
              </w:tabs>
              <w:spacing w:before="79"/>
              <w:ind w:left="-32" w:firstLine="32"/>
              <w:jc w:val="center"/>
              <w:rPr>
                <w:sz w:val="28"/>
                <w:szCs w:val="28"/>
              </w:rPr>
            </w:pPr>
            <w:r w:rsidRPr="00627BF8">
              <w:rPr>
                <w:position w:val="-14"/>
                <w:sz w:val="28"/>
                <w:szCs w:val="28"/>
              </w:rPr>
              <w:object w:dxaOrig="3860" w:dyaOrig="380">
                <v:shape id="_x0000_i1031" type="#_x0000_t75" style="width:192.75pt;height:18.75pt" o:ole="">
                  <v:imagedata r:id="rId20" o:title=""/>
                </v:shape>
                <o:OLEObject Type="Embed" ProgID="Equation.3" ShapeID="_x0000_i1031" DrawAspect="Content" ObjectID="_1461340902" r:id="rId21"/>
              </w:object>
            </w:r>
            <w:r w:rsidR="00863D0B">
              <w:rPr>
                <w:sz w:val="28"/>
                <w:szCs w:val="28"/>
              </w:rPr>
              <w:t xml:space="preserve"> чел.</w:t>
            </w:r>
            <w:r w:rsidR="00863D0B" w:rsidRPr="00627BF8">
              <w:rPr>
                <w:position w:val="-10"/>
                <w:sz w:val="28"/>
                <w:szCs w:val="28"/>
              </w:rPr>
              <w:object w:dxaOrig="180" w:dyaOrig="340">
                <v:shape id="_x0000_i1032" type="#_x0000_t75" style="width:9pt;height:17.25pt" o:ole="">
                  <v:imagedata r:id="rId22" o:title=""/>
                </v:shape>
                <o:OLEObject Type="Embed" ProgID="Equation.3" ShapeID="_x0000_i1032" DrawAspect="Content" ObjectID="_1461340903" r:id="rId23"/>
              </w:object>
            </w:r>
          </w:p>
          <w:p w:rsidR="00863D0B" w:rsidRPr="00122865" w:rsidRDefault="00863D0B" w:rsidP="00991619">
            <w:pPr>
              <w:shd w:val="clear" w:color="auto" w:fill="FFFFFF"/>
              <w:tabs>
                <w:tab w:val="left" w:pos="4414"/>
              </w:tabs>
              <w:spacing w:before="79"/>
              <w:ind w:left="-3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Таким образом, принимаем 1 человека, с оплатой труда </w:t>
            </w:r>
            <w:r w:rsidR="002808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DB731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ставки.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left="624" w:right="10" w:firstLine="283"/>
              <w:jc w:val="center"/>
              <w:rPr>
                <w:i/>
                <w:sz w:val="28"/>
                <w:szCs w:val="28"/>
              </w:rPr>
            </w:pPr>
          </w:p>
          <w:p w:rsidR="00863D0B" w:rsidRPr="00F80698" w:rsidRDefault="00863D0B" w:rsidP="00991619">
            <w:pPr>
              <w:shd w:val="clear" w:color="auto" w:fill="FFFFFF"/>
              <w:spacing w:line="360" w:lineRule="auto"/>
              <w:ind w:left="-32" w:right="10"/>
              <w:jc w:val="center"/>
              <w:rPr>
                <w:sz w:val="28"/>
                <w:szCs w:val="28"/>
              </w:rPr>
            </w:pPr>
          </w:p>
          <w:p w:rsidR="00863D0B" w:rsidRPr="00F80698" w:rsidRDefault="00863D0B" w:rsidP="00991619">
            <w:pPr>
              <w:shd w:val="clear" w:color="auto" w:fill="FFFFFF"/>
              <w:spacing w:line="360" w:lineRule="auto"/>
              <w:ind w:left="-32" w:right="10"/>
              <w:jc w:val="center"/>
              <w:rPr>
                <w:b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hd w:val="clear" w:color="auto" w:fill="FFFFFF"/>
              <w:spacing w:line="360" w:lineRule="auto"/>
              <w:ind w:left="-32" w:right="10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1"/>
                <w:numId w:val="37"/>
              </w:numPr>
              <w:shd w:val="clear" w:color="auto" w:fill="FFFFFF"/>
              <w:spacing w:line="360" w:lineRule="auto"/>
              <w:ind w:left="1077" w:right="1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Проектирование пункта (поста электрика) для проведения работ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техническому обслуживанию и текущему ремонту электрооборудования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Материально-техническая база для ремонта и обслуживания должна включать как стационарные пункты, так и передвижные мобильные средства. К стационарным относятся посты электрика, пункты технического обслуживания, ремонтно-производственные базы. 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 w:rsidRPr="00375D14">
              <w:rPr>
                <w:sz w:val="28"/>
                <w:szCs w:val="28"/>
              </w:rPr>
              <w:t xml:space="preserve">Пост электрика </w:t>
            </w:r>
            <w:r>
              <w:rPr>
                <w:sz w:val="28"/>
                <w:szCs w:val="28"/>
              </w:rPr>
              <w:t>предназначен</w:t>
            </w:r>
            <w:r w:rsidRPr="00375D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проведения работ по профилактике, техническому обслуживанию, мелкому ремонту электрооборудования отдельных энергонасыщенных объектов. Пост</w:t>
            </w:r>
            <w:r w:rsidRPr="00375D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электрика размещают в одном из помещений обслуживаемого объекта. Пункт технического обслуживания предназначен для проведения ремонтных работ силового электрооборудования, пуско-защитной аппаратуры и аппаратуры автоматики, проведения подготовительно-монтажных работ, а также для испытаний, настройки и регулировки электрооборудования, хранения инструмента, материалов и защитных средств. Пункт технического обслуживания размещают, как правило, на центральной усадьбе хозяйства. 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Электроизмерительные передвижные автолаборатории предназначены для проведения профилактики, диагностики, текущего ремонта, наладки и настройки аппаратуры управления на местах установки электрооборудования.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</w:p>
          <w:p w:rsidR="00863D0B" w:rsidRPr="00EF2D13" w:rsidRDefault="00863D0B" w:rsidP="00991619">
            <w:pPr>
              <w:numPr>
                <w:ilvl w:val="2"/>
                <w:numId w:val="37"/>
              </w:numPr>
              <w:shd w:val="clear" w:color="auto" w:fill="FFFFFF"/>
              <w:spacing w:line="360" w:lineRule="auto"/>
              <w:jc w:val="center"/>
              <w:rPr>
                <w:b/>
                <w:spacing w:val="-6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Определение годовой программы ремонтного предприятия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Годовая программа ремонтного предприятия определяется исходя из годового объема работ по текущему ремонту электрооборудования, выраженного в условных единицах ремонта УЕР. Под УЕР понимают затраты на ТО и ТР электродвигателя условной мощностью 5 кВт закрытого исполнения напряжением 380</w:t>
            </w:r>
            <w:r w:rsidRPr="0039443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220 В с частотой вращения 1500 мин</w:t>
            </w:r>
            <w:r>
              <w:rPr>
                <w:sz w:val="28"/>
                <w:szCs w:val="28"/>
                <w:vertAlign w:val="superscript"/>
              </w:rPr>
              <w:t>-1</w:t>
            </w:r>
            <w:r>
              <w:rPr>
                <w:sz w:val="28"/>
                <w:szCs w:val="28"/>
              </w:rPr>
              <w:t>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Трудоемкость одной условной единицы составляет: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учет   -  0,5 чел.-час.;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смазки        - 0,25 чел.-час.;</w:t>
            </w:r>
          </w:p>
          <w:p w:rsidR="00863D0B" w:rsidRPr="00394436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pacing w:val="-6"/>
                <w:sz w:val="28"/>
                <w:szCs w:val="28"/>
              </w:rPr>
            </w:pPr>
          </w:p>
          <w:p w:rsidR="00863D0B" w:rsidRPr="00B9478C" w:rsidRDefault="00863D0B" w:rsidP="00991619">
            <w:pPr>
              <w:shd w:val="clear" w:color="auto" w:fill="FFFFFF"/>
              <w:spacing w:line="360" w:lineRule="auto"/>
              <w:ind w:left="-32" w:right="11" w:firstLine="709"/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hd w:val="clear" w:color="auto" w:fill="FFFFFF"/>
              <w:spacing w:line="360" w:lineRule="auto"/>
              <w:ind w:left="-32" w:firstLine="709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spacing w:line="360" w:lineRule="auto"/>
              <w:ind w:left="-3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   -  4,8 чел.-час.;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left="-3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  - 12,5 чел.-час.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left="-32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известном годовом объеме ТО и ТР электрооборудования и трудоемкости этого вида работы годовая программа ремонтного предприятия может быть определена по формуле:</w:t>
            </w:r>
          </w:p>
          <w:p w:rsidR="00863D0B" w:rsidRPr="00394436" w:rsidRDefault="00863D0B" w:rsidP="00991619">
            <w:pPr>
              <w:shd w:val="clear" w:color="auto" w:fill="FFFFFF"/>
              <w:spacing w:line="360" w:lineRule="auto"/>
              <w:ind w:left="-32" w:firstLine="32"/>
              <w:jc w:val="center"/>
              <w:rPr>
                <w:sz w:val="28"/>
                <w:szCs w:val="28"/>
              </w:rPr>
            </w:pPr>
            <w:r w:rsidRPr="00DA6A4A">
              <w:rPr>
                <w:position w:val="-28"/>
                <w:sz w:val="28"/>
                <w:szCs w:val="28"/>
              </w:rPr>
              <w:object w:dxaOrig="3159" w:dyaOrig="660">
                <v:shape id="_x0000_i1033" type="#_x0000_t75" style="width:158.25pt;height:33pt" o:ole="">
                  <v:imagedata r:id="rId24" o:title=""/>
                </v:shape>
                <o:OLEObject Type="Embed" ProgID="Equation.3" ShapeID="_x0000_i1033" DrawAspect="Content" ObjectID="_1461340904" r:id="rId25"/>
              </w:object>
            </w:r>
          </w:p>
          <w:p w:rsidR="00863D0B" w:rsidRPr="00280814" w:rsidRDefault="00280814" w:rsidP="00991619">
            <w:pPr>
              <w:shd w:val="clear" w:color="auto" w:fill="FFFFFF"/>
              <w:spacing w:line="360" w:lineRule="auto"/>
              <w:ind w:left="-32" w:firstLine="709"/>
              <w:rPr>
                <w:i/>
                <w:sz w:val="28"/>
                <w:szCs w:val="28"/>
              </w:rPr>
            </w:pPr>
            <w:r w:rsidRPr="00DA6A4A">
              <w:rPr>
                <w:position w:val="-28"/>
                <w:sz w:val="28"/>
                <w:szCs w:val="28"/>
              </w:rPr>
              <w:object w:dxaOrig="2500" w:dyaOrig="660">
                <v:shape id="_x0000_i1034" type="#_x0000_t75" style="width:125.25pt;height:33pt" o:ole="">
                  <v:imagedata r:id="rId26" o:title=""/>
                </v:shape>
                <o:OLEObject Type="Embed" ProgID="Equation.3" ShapeID="_x0000_i1034" DrawAspect="Content" ObjectID="_1461340905" r:id="rId27"/>
              </w:object>
            </w:r>
            <w:r w:rsidR="00863D0B">
              <w:rPr>
                <w:sz w:val="28"/>
                <w:szCs w:val="28"/>
              </w:rPr>
              <w:t xml:space="preserve"> </w:t>
            </w:r>
            <w:r w:rsidR="00863D0B" w:rsidRPr="00DA6A4A">
              <w:rPr>
                <w:i/>
                <w:sz w:val="28"/>
                <w:szCs w:val="28"/>
              </w:rPr>
              <w:t>УЕР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left="-32" w:firstLine="32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2"/>
                <w:numId w:val="37"/>
              </w:num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Расчет производственных площадей и компоновка 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индивидуальной базы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Производственная площадь поста электрика определяется в зависимости от годовой программы и количества электромонтеров группы ремонта.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Ориентировочно общая площадь может быть определена по объему электрооборудования объекта в </w:t>
            </w:r>
            <w:r>
              <w:rPr>
                <w:i/>
                <w:sz w:val="28"/>
                <w:szCs w:val="28"/>
              </w:rPr>
              <w:t>УЕР</w:t>
            </w:r>
            <w:r>
              <w:rPr>
                <w:sz w:val="28"/>
                <w:szCs w:val="28"/>
              </w:rPr>
              <w:t>: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84BE3">
              <w:rPr>
                <w:position w:val="-12"/>
                <w:sz w:val="28"/>
                <w:szCs w:val="28"/>
              </w:rPr>
              <w:object w:dxaOrig="1380" w:dyaOrig="360">
                <v:shape id="_x0000_i1035" type="#_x0000_t75" style="width:69pt;height:18pt" o:ole="">
                  <v:imagedata r:id="rId28" o:title=""/>
                </v:shape>
                <o:OLEObject Type="Embed" ProgID="Equation.3" ShapeID="_x0000_i1035" DrawAspect="Content" ObjectID="_1461340906" r:id="rId29"/>
              </w:objec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где: </w:t>
            </w:r>
            <w:r w:rsidRPr="00584BE3">
              <w:rPr>
                <w:i/>
                <w:sz w:val="28"/>
                <w:szCs w:val="28"/>
              </w:rPr>
              <w:t>р</w:t>
            </w:r>
            <w:r w:rsidRPr="00584BE3">
              <w:rPr>
                <w:i/>
                <w:sz w:val="28"/>
                <w:szCs w:val="28"/>
                <w:vertAlign w:val="subscript"/>
              </w:rPr>
              <w:t>1</w:t>
            </w:r>
            <w:r w:rsidRPr="00584BE3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удельная норма площади на 1 </w:t>
            </w:r>
            <w:r w:rsidRPr="00584BE3">
              <w:rPr>
                <w:i/>
                <w:sz w:val="28"/>
                <w:szCs w:val="28"/>
              </w:rPr>
              <w:t>УЕР,</w:t>
            </w:r>
            <w:r>
              <w:rPr>
                <w:sz w:val="28"/>
                <w:szCs w:val="28"/>
              </w:rPr>
              <w:t xml:space="preserve"> при </w:t>
            </w:r>
            <w:r w:rsidRPr="00584BE3">
              <w:rPr>
                <w:i/>
                <w:sz w:val="28"/>
                <w:szCs w:val="28"/>
                <w:lang w:val="en-US"/>
              </w:rPr>
              <w:t>N</w:t>
            </w:r>
            <w:r w:rsidRPr="00584BE3">
              <w:rPr>
                <w:i/>
                <w:sz w:val="28"/>
                <w:szCs w:val="28"/>
              </w:rPr>
              <w:t xml:space="preserve">&lt;1000 </w:t>
            </w:r>
            <w:r>
              <w:rPr>
                <w:i/>
                <w:sz w:val="28"/>
                <w:szCs w:val="28"/>
              </w:rPr>
              <w:t>р</w:t>
            </w:r>
            <w:r>
              <w:rPr>
                <w:i/>
                <w:sz w:val="28"/>
                <w:szCs w:val="28"/>
                <w:vertAlign w:val="subscript"/>
              </w:rPr>
              <w:t>1</w:t>
            </w:r>
            <w:r>
              <w:rPr>
                <w:i/>
                <w:sz w:val="28"/>
                <w:szCs w:val="28"/>
              </w:rPr>
              <w:t>=0,1;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 w:rsidRPr="00584BE3">
              <w:rPr>
                <w:i/>
                <w:sz w:val="28"/>
                <w:szCs w:val="28"/>
              </w:rPr>
              <w:t xml:space="preserve">      </w:t>
            </w:r>
            <w:r w:rsidRPr="00584BE3">
              <w:rPr>
                <w:i/>
                <w:sz w:val="28"/>
                <w:szCs w:val="28"/>
                <w:lang w:val="en-US"/>
              </w:rPr>
              <w:t>N</w:t>
            </w:r>
            <w:r>
              <w:rPr>
                <w:i/>
                <w:sz w:val="28"/>
                <w:szCs w:val="28"/>
                <w:vertAlign w:val="subscript"/>
              </w:rPr>
              <w:t>УЕР</w:t>
            </w:r>
            <w:r>
              <w:rPr>
                <w:i/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количество </w:t>
            </w:r>
            <w:r>
              <w:rPr>
                <w:i/>
                <w:sz w:val="28"/>
                <w:szCs w:val="28"/>
              </w:rPr>
              <w:t>УЕР</w:t>
            </w:r>
            <w:r>
              <w:rPr>
                <w:sz w:val="28"/>
                <w:szCs w:val="28"/>
              </w:rPr>
              <w:t xml:space="preserve"> на объекте.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 w:rsidRPr="00584BE3">
              <w:rPr>
                <w:position w:val="-10"/>
                <w:sz w:val="28"/>
                <w:szCs w:val="28"/>
              </w:rPr>
              <w:object w:dxaOrig="2220" w:dyaOrig="340">
                <v:shape id="_x0000_i1036" type="#_x0000_t75" style="width:111pt;height:17.25pt" o:ole="">
                  <v:imagedata r:id="rId30" o:title=""/>
                </v:shape>
                <o:OLEObject Type="Embed" ProgID="Equation.3" ShapeID="_x0000_i1036" DrawAspect="Content" ObjectID="_1461340907" r:id="rId31"/>
              </w:objec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 может быть также рассчитана по количеству электромонтеров группы ремонта и аварийной бригады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F02DF">
              <w:rPr>
                <w:position w:val="-10"/>
                <w:sz w:val="28"/>
                <w:szCs w:val="28"/>
              </w:rPr>
              <w:object w:dxaOrig="1160" w:dyaOrig="340">
                <v:shape id="_x0000_i1037" type="#_x0000_t75" style="width:57.75pt;height:17.25pt" o:ole="">
                  <v:imagedata r:id="rId32" o:title=""/>
                </v:shape>
                <o:OLEObject Type="Embed" ProgID="Equation.3" ShapeID="_x0000_i1037" DrawAspect="Content" ObjectID="_1461340908" r:id="rId33"/>
              </w:objec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где: </w:t>
            </w:r>
            <w:r w:rsidRPr="00584BE3">
              <w:rPr>
                <w:i/>
                <w:sz w:val="28"/>
                <w:szCs w:val="28"/>
              </w:rPr>
              <w:t>р</w:t>
            </w:r>
            <w:r>
              <w:rPr>
                <w:i/>
                <w:sz w:val="28"/>
                <w:szCs w:val="28"/>
                <w:vertAlign w:val="subscript"/>
              </w:rPr>
              <w:t>2</w:t>
            </w:r>
            <w:r w:rsidRPr="00584BE3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удельная норма площади на одного электрика группы ремонта и аварийной бригады</w:t>
            </w:r>
            <w:r w:rsidRPr="00584BE3">
              <w:rPr>
                <w:i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при </w:t>
            </w:r>
            <w:r>
              <w:rPr>
                <w:i/>
                <w:sz w:val="28"/>
                <w:szCs w:val="28"/>
              </w:rPr>
              <w:t>m ≤</w:t>
            </w:r>
            <w:r w:rsidRPr="004F02DF">
              <w:rPr>
                <w:i/>
                <w:sz w:val="28"/>
                <w:szCs w:val="28"/>
              </w:rPr>
              <w:t xml:space="preserve"> 8</w:t>
            </w:r>
            <w:r w:rsidRPr="00584BE3">
              <w:rPr>
                <w:i/>
                <w:sz w:val="28"/>
                <w:szCs w:val="28"/>
              </w:rPr>
              <w:t xml:space="preserve"> </w:t>
            </w:r>
            <w:r w:rsidRPr="004F02D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р</w:t>
            </w:r>
            <w:r w:rsidRPr="004F02DF">
              <w:rPr>
                <w:i/>
                <w:sz w:val="28"/>
                <w:szCs w:val="28"/>
                <w:vertAlign w:val="subscript"/>
              </w:rPr>
              <w:t>2</w:t>
            </w:r>
            <w:r>
              <w:rPr>
                <w:i/>
                <w:sz w:val="28"/>
                <w:szCs w:val="28"/>
              </w:rPr>
              <w:t>=</w:t>
            </w:r>
            <w:r w:rsidRPr="004F02DF">
              <w:rPr>
                <w:i/>
                <w:sz w:val="28"/>
                <w:szCs w:val="28"/>
              </w:rPr>
              <w:t>25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4F02DF">
              <w:rPr>
                <w:sz w:val="28"/>
                <w:szCs w:val="28"/>
              </w:rPr>
              <w:t>м</w:t>
            </w:r>
            <w:r w:rsidRPr="004F02DF">
              <w:rPr>
                <w:sz w:val="28"/>
                <w:szCs w:val="28"/>
                <w:vertAlign w:val="superscript"/>
              </w:rPr>
              <w:t>2</w:t>
            </w:r>
            <w:r w:rsidRPr="004F02DF">
              <w:rPr>
                <w:sz w:val="28"/>
                <w:szCs w:val="28"/>
              </w:rPr>
              <w:t xml:space="preserve">/человека </w:t>
            </w:r>
          </w:p>
          <w:p w:rsidR="00DB731A" w:rsidRDefault="00863D0B" w:rsidP="00DB731A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 w:rsidRPr="004F02DF">
              <w:rPr>
                <w:position w:val="-10"/>
                <w:sz w:val="28"/>
                <w:szCs w:val="28"/>
              </w:rPr>
              <w:object w:dxaOrig="1520" w:dyaOrig="340">
                <v:shape id="_x0000_i1038" type="#_x0000_t75" style="width:75.75pt;height:17.25pt" o:ole="">
                  <v:imagedata r:id="rId34" o:title=""/>
                </v:shape>
                <o:OLEObject Type="Embed" ProgID="Equation.3" ShapeID="_x0000_i1038" DrawAspect="Content" ObjectID="_1461340909" r:id="rId35"/>
              </w:objec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perscript"/>
              </w:rPr>
              <w:t>2</w:t>
            </w:r>
            <w:r w:rsidR="00DB731A">
              <w:rPr>
                <w:sz w:val="28"/>
                <w:szCs w:val="28"/>
                <w:vertAlign w:val="superscript"/>
              </w:rPr>
              <w:t xml:space="preserve"> </w:t>
            </w:r>
            <w:r w:rsidR="00DB731A">
              <w:rPr>
                <w:sz w:val="28"/>
                <w:szCs w:val="28"/>
              </w:rPr>
              <w:t xml:space="preserve">, принимаем  </w:t>
            </w:r>
            <w:r w:rsidR="00DB731A">
              <w:rPr>
                <w:sz w:val="28"/>
                <w:szCs w:val="28"/>
                <w:lang w:val="en-US"/>
              </w:rPr>
              <w:t>F</w:t>
            </w:r>
            <w:r w:rsidR="00DB731A">
              <w:rPr>
                <w:sz w:val="28"/>
                <w:szCs w:val="28"/>
                <w:vertAlign w:val="subscript"/>
              </w:rPr>
              <w:t>е</w:t>
            </w:r>
            <w:r w:rsidR="00DB731A">
              <w:rPr>
                <w:sz w:val="28"/>
                <w:szCs w:val="28"/>
              </w:rPr>
              <w:t>=25 м</w:t>
            </w:r>
            <w:r w:rsidR="00DB731A">
              <w:rPr>
                <w:sz w:val="28"/>
                <w:szCs w:val="28"/>
                <w:vertAlign w:val="superscript"/>
              </w:rPr>
              <w:t>2</w:t>
            </w:r>
            <w:r w:rsidR="00DB731A">
              <w:rPr>
                <w:sz w:val="28"/>
                <w:szCs w:val="28"/>
              </w:rPr>
              <w:t xml:space="preserve"> </w:t>
            </w:r>
          </w:p>
          <w:p w:rsidR="00863D0B" w:rsidRPr="00DB731A" w:rsidRDefault="00863D0B" w:rsidP="00DB731A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Распределение площадей между участками и отдельными помещениями ориентировочно может быть принято следующим:</w:t>
            </w:r>
          </w:p>
          <w:p w:rsidR="00863D0B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участок очистки и разборки – 10 %;</w:t>
            </w:r>
          </w:p>
          <w:p w:rsidR="00863D0B" w:rsidRPr="005B38A9" w:rsidRDefault="00863D0B" w:rsidP="00991619">
            <w:pPr>
              <w:shd w:val="clear" w:color="auto" w:fill="FFFFFF"/>
              <w:spacing w:line="360" w:lineRule="auto"/>
              <w:ind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силового оборудования – 30 %;</w:t>
            </w:r>
          </w:p>
          <w:p w:rsidR="00863D0B" w:rsidRPr="00584BE3" w:rsidRDefault="00863D0B" w:rsidP="00991619">
            <w:pPr>
              <w:shd w:val="clear" w:color="auto" w:fill="FFFFFF"/>
              <w:spacing w:line="360" w:lineRule="auto"/>
              <w:ind w:firstLine="677"/>
              <w:rPr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Изм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jc w:val="center"/>
              <w:rPr>
                <w:sz w:val="24"/>
                <w:szCs w:val="24"/>
              </w:rPr>
            </w:pP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 w:rsidRPr="009E748F">
              <w:rPr>
                <w:sz w:val="28"/>
                <w:szCs w:val="28"/>
              </w:rPr>
              <w:t>- ремонта пуско-защитной аппаратуры – 15%</w:t>
            </w:r>
            <w:r>
              <w:rPr>
                <w:sz w:val="28"/>
                <w:szCs w:val="28"/>
              </w:rPr>
              <w:t>;</w:t>
            </w: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ремонта, пропитки, сушки обмоток – 10 %;</w:t>
            </w: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склад – 15 %;</w:t>
            </w: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помещение для персонала 20 %.</w:t>
            </w: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ремонтно-производственной базы приведен на рисунке 1.4.1.</w:t>
            </w: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организации ремонта электрооборудования может быть рекомендована технологическая схема, представленная на рисунке 1.4.2.</w:t>
            </w:r>
          </w:p>
          <w:p w:rsidR="00863D0B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Каждый  участок должен быть оснащен технологическим оборудованием, приспособлениями, приборами и инструментами  в зависимости от технологии ремонта и вида электрооборудования. Перечень приборов и инструментов приведен в таблице 1.4.1. </w:t>
            </w:r>
          </w:p>
          <w:p w:rsidR="00863D0B" w:rsidRPr="009E748F" w:rsidRDefault="00863D0B" w:rsidP="00991619">
            <w:pPr>
              <w:spacing w:line="360" w:lineRule="auto"/>
              <w:ind w:firstLine="675"/>
              <w:jc w:val="both"/>
              <w:rPr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6"/>
                <w:szCs w:val="16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tabs>
                <w:tab w:val="left" w:pos="564"/>
              </w:tabs>
              <w:ind w:right="-71"/>
              <w:jc w:val="center"/>
              <w:rPr>
                <w:i/>
                <w:sz w:val="16"/>
                <w:szCs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077CB3">
            <w:pPr>
              <w:rPr>
                <w:i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pacing w:line="360" w:lineRule="auto"/>
              <w:ind w:right="-34"/>
              <w:jc w:val="center"/>
              <w:rPr>
                <w:sz w:val="24"/>
                <w:szCs w:val="24"/>
              </w:rPr>
            </w:pPr>
          </w:p>
          <w:p w:rsidR="00863D0B" w:rsidRDefault="00863D0B" w:rsidP="00991619">
            <w:pPr>
              <w:spacing w:line="360" w:lineRule="auto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М 1:50</w:t>
            </w:r>
          </w:p>
          <w:p w:rsidR="00863D0B" w:rsidRDefault="00326BCB" w:rsidP="00991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Рисунок 3" o:spid="_x0000_i1039" type="#_x0000_t75" style="width:495.75pt;height:633pt;visibility:visible">
                  <v:imagedata r:id="rId36" o:title=""/>
                </v:shape>
              </w:pict>
            </w:r>
          </w:p>
          <w:p w:rsidR="00863D0B" w:rsidRDefault="00863D0B" w:rsidP="00991619">
            <w:pPr>
              <w:spacing w:line="360" w:lineRule="auto"/>
              <w:ind w:right="-34"/>
              <w:jc w:val="center"/>
              <w:rPr>
                <w:noProof/>
                <w:sz w:val="28"/>
                <w:szCs w:val="28"/>
              </w:rPr>
            </w:pPr>
          </w:p>
          <w:p w:rsidR="00863D0B" w:rsidRPr="0033794A" w:rsidRDefault="00863D0B" w:rsidP="00991619">
            <w:pPr>
              <w:spacing w:line="360" w:lineRule="auto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Рис.1.4.1. План ремонтно-производственной базы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077CB3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077CB3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5938E4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077CB3">
            <w:pPr>
              <w:rPr>
                <w:i/>
                <w:sz w:val="1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pacing w:line="360" w:lineRule="auto"/>
              <w:ind w:left="-32" w:right="-34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left="-32" w:right="-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Экспликация оборудования ремонтно-производственной базы</w:t>
            </w:r>
          </w:p>
          <w:tbl>
            <w:tblPr>
              <w:tblW w:w="10022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5802"/>
              <w:gridCol w:w="1418"/>
              <w:gridCol w:w="1842"/>
            </w:tblGrid>
            <w:tr w:rsidR="00863D0B" w:rsidRPr="00166964" w:rsidTr="00991619">
              <w:trPr>
                <w:trHeight w:val="407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Позиция</w:t>
                  </w:r>
                </w:p>
              </w:tc>
              <w:tc>
                <w:tcPr>
                  <w:tcW w:w="580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Количест</w:t>
                  </w:r>
                  <w:r w:rsidRPr="00166964">
                    <w:rPr>
                      <w:color w:val="000000"/>
                    </w:rPr>
                    <w:t>во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Примечание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 xml:space="preserve">Стеллаж для поступающих на ремонт электрических машин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Верстак для разборки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Камера для очистки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Верстак для</w:t>
                  </w:r>
                  <w:r>
                    <w:rPr>
                      <w:color w:val="000000"/>
                    </w:rPr>
                    <w:t xml:space="preserve"> </w:t>
                  </w:r>
                  <w:r w:rsidRPr="00166964">
                    <w:rPr>
                      <w:color w:val="000000"/>
                    </w:rPr>
                    <w:t xml:space="preserve">ремонта деталей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Шкаф для запасных деталей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Пропиточная ванна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Сушильный шкаф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Кран-балка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Стеллаж для деталей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Верстак для сборки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Канцелярский стол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Стул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Обкаточный стенд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  <w:tr w:rsidR="00863D0B" w:rsidRPr="00166964" w:rsidTr="0099161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580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Стеллаж для отремонтированного оборудования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63D0B" w:rsidRPr="00166964" w:rsidRDefault="00863D0B" w:rsidP="00991619">
                  <w:pPr>
                    <w:jc w:val="center"/>
                    <w:rPr>
                      <w:color w:val="000000"/>
                    </w:rPr>
                  </w:pPr>
                  <w:r w:rsidRPr="00166964">
                    <w:rPr>
                      <w:color w:val="000000"/>
                    </w:rPr>
                    <w:t>шт.</w:t>
                  </w:r>
                </w:p>
              </w:tc>
            </w:tr>
          </w:tbl>
          <w:p w:rsidR="00863D0B" w:rsidRPr="00526453" w:rsidRDefault="00863D0B" w:rsidP="00991619">
            <w:pPr>
              <w:spacing w:line="360" w:lineRule="auto"/>
              <w:ind w:left="-32" w:right="-34"/>
              <w:jc w:val="center"/>
              <w:rPr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1E063B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2A6A6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1E063B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1E063B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1E063B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1E063B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1E063B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1E063B">
            <w:pPr>
              <w:rPr>
                <w:i/>
                <w:sz w:val="18"/>
              </w:rPr>
            </w:pPr>
          </w:p>
        </w:tc>
      </w:tr>
      <w:tr w:rsidR="00863D0B" w:rsidRPr="00526453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ind w:right="-34"/>
              <w:jc w:val="center"/>
              <w:rPr>
                <w:sz w:val="24"/>
                <w:szCs w:val="24"/>
              </w:rPr>
            </w:pPr>
          </w:p>
          <w:p w:rsidR="00863D0B" w:rsidRPr="00E13E81" w:rsidRDefault="00863D0B" w:rsidP="00991619">
            <w:pPr>
              <w:ind w:right="-34"/>
              <w:jc w:val="center"/>
              <w:rPr>
                <w:sz w:val="28"/>
                <w:szCs w:val="28"/>
              </w:rPr>
            </w:pPr>
            <w:r w:rsidRPr="00E13E81">
              <w:rPr>
                <w:sz w:val="28"/>
                <w:szCs w:val="28"/>
              </w:rPr>
              <w:t xml:space="preserve">Схема технологии </w:t>
            </w:r>
            <w:r w:rsidR="00F52D82">
              <w:rPr>
                <w:sz w:val="28"/>
                <w:szCs w:val="28"/>
              </w:rPr>
              <w:t>капитального</w:t>
            </w:r>
            <w:r w:rsidRPr="00E13E81">
              <w:rPr>
                <w:sz w:val="28"/>
                <w:szCs w:val="28"/>
              </w:rPr>
              <w:t xml:space="preserve"> ремонта электро</w:t>
            </w:r>
            <w:r w:rsidR="00F52D82">
              <w:rPr>
                <w:sz w:val="28"/>
                <w:szCs w:val="28"/>
              </w:rPr>
              <w:t>оборудования</w:t>
            </w:r>
          </w:p>
          <w:p w:rsidR="00863D0B" w:rsidRDefault="00863D0B" w:rsidP="00991619">
            <w:pPr>
              <w:ind w:right="-34"/>
              <w:jc w:val="center"/>
              <w:rPr>
                <w:sz w:val="24"/>
                <w:szCs w:val="24"/>
              </w:rPr>
            </w:pPr>
          </w:p>
          <w:p w:rsidR="00863D0B" w:rsidRPr="00C84523" w:rsidRDefault="00326BCB" w:rsidP="00991619">
            <w:pPr>
              <w:ind w:right="-34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3158" style="position:absolute;left:0;text-align:left;margin-left:334.35pt;margin-top:191.9pt;width:111pt;height:47.25pt;z-index:251651072">
                  <v:textbox style="mso-next-textbox:#_x0000_s3158">
                    <w:txbxContent>
                      <w:p w:rsidR="00863D0B" w:rsidRPr="00910B2B" w:rsidRDefault="009A51D5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Реставрация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181" type="#_x0000_t32" style="position:absolute;left:0;text-align:left;margin-left:407.8pt;margin-top:239.15pt;width:0;height:127.5pt;z-index:251670528" o:connectortype="straight"/>
              </w:pict>
            </w:r>
            <w:r>
              <w:rPr>
                <w:noProof/>
                <w:sz w:val="24"/>
                <w:szCs w:val="24"/>
              </w:rPr>
              <w:pict>
                <v:shape id="_x0000_s3180" type="#_x0000_t32" style="position:absolute;left:0;text-align:left;margin-left:311.05pt;margin-top:366.65pt;width:96.75pt;height:.05pt;flip:x;z-index:251669504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74" type="#_x0000_t32" style="position:absolute;left:0;text-align:left;margin-left:123.6pt;margin-top:366.65pt;width:75.75pt;height:0;z-index:251645952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73" type="#_x0000_t32" style="position:absolute;left:0;text-align:left;margin-left:123.6pt;margin-top:234.65pt;width:0;height:132pt;z-index:251646976" o:connectortype="straight"/>
              </w:pict>
            </w:r>
            <w:r>
              <w:rPr>
                <w:noProof/>
                <w:sz w:val="24"/>
                <w:szCs w:val="24"/>
              </w:rPr>
              <w:pict>
                <v:rect id="_x0000_s3161" style="position:absolute;left:0;text-align:left;margin-left:199.35pt;margin-top:348.6pt;width:111.75pt;height:34.5pt;z-index:251666432">
                  <v:textbox style="mso-next-textbox:#_x0000_s3161">
                    <w:txbxContent>
                      <w:p w:rsidR="00863D0B" w:rsidRPr="009A51D5" w:rsidRDefault="009A51D5" w:rsidP="009A51D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A51D5">
                          <w:rPr>
                            <w:b/>
                            <w:sz w:val="24"/>
                            <w:szCs w:val="24"/>
                          </w:rPr>
                          <w:t>Комплектация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rect id="_x0000_s3178" style="position:absolute;left:0;text-align:left;margin-left:177.6pt;margin-top:283.4pt;width:169.5pt;height:38.25pt;z-index:251667456">
                  <v:textbox style="mso-next-textbox:#_x0000_s3178">
                    <w:txbxContent>
                      <w:p w:rsidR="009A51D5" w:rsidRDefault="009A51D5" w:rsidP="009A51D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 xml:space="preserve">Пропитка </w:t>
                        </w:r>
                      </w:p>
                      <w:p w:rsidR="009A51D5" w:rsidRPr="00910B2B" w:rsidRDefault="009A51D5" w:rsidP="009A51D5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и сушка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электродвигателей</w:t>
                        </w:r>
                      </w:p>
                      <w:p w:rsidR="00F52D82" w:rsidRPr="009A51D5" w:rsidRDefault="00F52D82" w:rsidP="009A51D5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rect id="_x0000_s3162" style="position:absolute;left:0;text-align:left;margin-left:209.1pt;margin-top:584.15pt;width:102pt;height:21.75pt;z-index:251659264">
                  <v:textbox style="mso-next-textbox:#_x0000_s3162">
                    <w:txbxContent>
                      <w:p w:rsidR="00863D0B" w:rsidRPr="00910B2B" w:rsidRDefault="00863D0B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Склад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 id="_x0000_s3169" type="#_x0000_t32" style="position:absolute;left:0;text-align:left;margin-left:262.4pt;margin-top:548.9pt;width:0;height:35.25pt;z-index:251658240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68" type="#_x0000_t32" style="position:absolute;left:0;text-align:left;margin-left:262.35pt;margin-top:499.35pt;width:.05pt;height:30.05pt;z-index:251661312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79" type="#_x0000_t32" style="position:absolute;left:0;text-align:left;margin-left:253.35pt;margin-top:321.65pt;width:.75pt;height:26.95pt;flip:x;z-index:251668480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rect id="_x0000_s3157" style="position:absolute;left:0;text-align:left;margin-left:203.1pt;margin-top:464.85pt;width:116.25pt;height:34.5pt;z-index:251662336">
                  <v:textbox style="mso-next-textbox:#_x0000_s3157">
                    <w:txbxContent>
                      <w:p w:rsidR="00863D0B" w:rsidRPr="00910B2B" w:rsidRDefault="00863D0B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Испытательная станция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 id="_x0000_s3172" type="#_x0000_t32" style="position:absolute;left:0;text-align:left;margin-left:311.1pt;margin-top:426.7pt;width:154.55pt;height:0;flip:x;z-index:251652096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rect id="_x0000_s3164" style="position:absolute;left:0;text-align:left;margin-left:194.85pt;margin-top:415.35pt;width:116.25pt;height:21pt;z-index:251664384">
                  <v:textbox style="mso-next-textbox:#_x0000_s3164">
                    <w:txbxContent>
                      <w:p w:rsidR="00863D0B" w:rsidRPr="00910B2B" w:rsidRDefault="00863D0B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Сборка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 id="_x0000_s3171" type="#_x0000_t32" style="position:absolute;left:0;text-align:left;margin-left:465.6pt;margin-top:120.7pt;width:.05pt;height:305.9pt;z-index:251653120" o:connectortype="straight"/>
              </w:pict>
            </w:r>
            <w:r>
              <w:rPr>
                <w:noProof/>
                <w:sz w:val="24"/>
                <w:szCs w:val="24"/>
              </w:rPr>
              <w:pict>
                <v:shape id="_x0000_s3166" type="#_x0000_t32" style="position:absolute;left:0;text-align:left;margin-left:257.85pt;margin-top:383.1pt;width:0;height:32.25pt;z-index:251665408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67" type="#_x0000_t32" style="position:absolute;left:0;text-align:left;margin-left:262.35pt;margin-top:436.35pt;width:0;height:28.5pt;z-index:251663360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rect id="_x0000_s3163" style="position:absolute;left:0;text-align:left;margin-left:203.1pt;margin-top:529.4pt;width:116.25pt;height:19.5pt;z-index:251660288">
                  <v:textbox style="mso-next-textbox:#_x0000_s3163">
                    <w:txbxContent>
                      <w:p w:rsidR="00863D0B" w:rsidRPr="00910B2B" w:rsidRDefault="00863D0B" w:rsidP="00980B9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Окраска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 id="_x0000_s3177" type="#_x0000_t32" style="position:absolute;left:0;text-align:left;margin-left:253.35pt;margin-top:143.9pt;width:0;height:139.5pt;z-index:251644928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76" type="#_x0000_t32" style="position:absolute;left:0;text-align:left;margin-left:272.1pt;margin-top:143.9pt;width:114.75pt;height:48pt;z-index:251648000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3175" type="#_x0000_t32" style="position:absolute;left:0;text-align:left;margin-left:128.85pt;margin-top:143.9pt;width:99pt;height:48pt;flip:x;z-index:251649024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rect id="_x0000_s3160" style="position:absolute;left:0;text-align:left;margin-left:50.85pt;margin-top:191.9pt;width:158.25pt;height:42.75pt;z-index:251650048">
                  <v:textbox style="mso-next-textbox:#_x0000_s3160">
                    <w:txbxContent>
                      <w:p w:rsidR="00863D0B" w:rsidRPr="00910B2B" w:rsidRDefault="00863D0B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Слесарно-механический ремонт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 id="_x0000_s3170" type="#_x0000_t32" style="position:absolute;left:0;text-align:left;margin-left:302.1pt;margin-top:120.7pt;width:163.5pt;height:0;z-index:251654144" o:connectortype="straight"/>
              </w:pict>
            </w:r>
            <w:r>
              <w:rPr>
                <w:noProof/>
                <w:sz w:val="24"/>
                <w:szCs w:val="24"/>
              </w:rPr>
              <w:pict>
                <v:rect id="_x0000_s3156" style="position:absolute;left:0;text-align:left;margin-left:199.35pt;margin-top:20.9pt;width:102.75pt;height:35.25pt;z-index:251655168">
                  <v:textbox style="mso-next-textbox:#_x0000_s3156">
                    <w:txbxContent>
                      <w:p w:rsidR="00863D0B" w:rsidRPr="00910B2B" w:rsidRDefault="00863D0B" w:rsidP="00C34D5B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Ремонтный</w:t>
                        </w:r>
                      </w:p>
                      <w:p w:rsidR="00863D0B" w:rsidRPr="00910B2B" w:rsidRDefault="00863D0B" w:rsidP="00C34D5B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фонд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4"/>
                <w:szCs w:val="24"/>
              </w:rPr>
              <w:pict>
                <v:shape id="_x0000_s3165" type="#_x0000_t32" style="position:absolute;left:0;text-align:left;margin-left:253.35pt;margin-top:56.15pt;width:0;height:49.5pt;z-index:251656192" o:connectortype="straight">
                  <v:stroke endarrow="classic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rect id="_x0000_s3159" style="position:absolute;left:0;text-align:left;margin-left:199.35pt;margin-top:105.65pt;width:102.75pt;height:38.25pt;z-index:251657216">
                  <v:textbox style="mso-next-textbox:#_x0000_s3159">
                    <w:txbxContent>
                      <w:p w:rsidR="00863D0B" w:rsidRDefault="00863D0B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 xml:space="preserve">Разборка </w:t>
                        </w:r>
                      </w:p>
                      <w:p w:rsidR="00863D0B" w:rsidRPr="00910B2B" w:rsidRDefault="00863D0B" w:rsidP="00CA3CF3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910B2B">
                          <w:rPr>
                            <w:b/>
                            <w:sz w:val="24"/>
                            <w:szCs w:val="24"/>
                          </w:rPr>
                          <w:t>и дефектовка</w:t>
                        </w:r>
                      </w:p>
                    </w:txbxContent>
                  </v:textbox>
                </v:rect>
              </w:pic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DE183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3468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</w:tr>
      <w:tr w:rsidR="00863D0B" w:rsidRPr="00526453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pacing w:line="360" w:lineRule="auto"/>
              <w:ind w:right="-34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1"/>
                <w:numId w:val="37"/>
              </w:numPr>
              <w:spacing w:line="360" w:lineRule="auto"/>
              <w:ind w:left="-32" w:right="-34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Технико-экономические показатели</w:t>
            </w:r>
          </w:p>
          <w:p w:rsidR="00863D0B" w:rsidRDefault="00863D0B" w:rsidP="00991619">
            <w:pPr>
              <w:spacing w:line="360" w:lineRule="auto"/>
              <w:ind w:right="-34" w:firstLine="677"/>
              <w:rPr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right="-34" w:firstLine="677"/>
              <w:rPr>
                <w:sz w:val="28"/>
                <w:szCs w:val="28"/>
              </w:rPr>
            </w:pPr>
            <w:r w:rsidRPr="000249F6">
              <w:rPr>
                <w:sz w:val="28"/>
                <w:szCs w:val="28"/>
              </w:rPr>
              <w:t>Технико-</w:t>
            </w:r>
            <w:r>
              <w:rPr>
                <w:sz w:val="28"/>
                <w:szCs w:val="28"/>
              </w:rPr>
              <w:t>экономическая  эффективность электротехнической службы оценивается по минимуму приведенных затрат на эксплуатацию и ремонт электрооборудования до и после ее организации:</w:t>
            </w:r>
          </w:p>
          <w:p w:rsidR="00863D0B" w:rsidRDefault="00863D0B" w:rsidP="00991619">
            <w:pPr>
              <w:spacing w:line="360" w:lineRule="auto"/>
              <w:ind w:right="-34"/>
              <w:jc w:val="center"/>
              <w:rPr>
                <w:sz w:val="28"/>
                <w:szCs w:val="28"/>
              </w:rPr>
            </w:pPr>
            <w:r w:rsidRPr="000249F6">
              <w:rPr>
                <w:position w:val="-14"/>
                <w:sz w:val="28"/>
                <w:szCs w:val="28"/>
              </w:rPr>
              <w:object w:dxaOrig="2079" w:dyaOrig="380">
                <v:shape id="_x0000_i1040" type="#_x0000_t75" style="width:104.25pt;height:18.75pt" o:ole="">
                  <v:imagedata r:id="rId37" o:title=""/>
                </v:shape>
                <o:OLEObject Type="Embed" ProgID="Equation.3" ShapeID="_x0000_i1040" DrawAspect="Content" ObjectID="_1461340910" r:id="rId38"/>
              </w:object>
            </w:r>
          </w:p>
          <w:p w:rsidR="00863D0B" w:rsidRDefault="00863D0B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 </w:t>
            </w:r>
            <w:r>
              <w:rPr>
                <w:i/>
                <w:sz w:val="28"/>
                <w:szCs w:val="28"/>
              </w:rPr>
              <w:t>Е</w:t>
            </w:r>
            <w:r>
              <w:rPr>
                <w:i/>
                <w:sz w:val="28"/>
                <w:szCs w:val="28"/>
                <w:vertAlign w:val="subscript"/>
              </w:rPr>
              <w:t>н</w:t>
            </w:r>
            <w:r>
              <w:rPr>
                <w:i/>
                <w:sz w:val="28"/>
                <w:szCs w:val="28"/>
              </w:rPr>
              <w:t xml:space="preserve">=0,15- </w:t>
            </w:r>
            <w:r>
              <w:rPr>
                <w:sz w:val="28"/>
                <w:szCs w:val="28"/>
              </w:rPr>
              <w:t>коэффициент экономической эффективности капитальных вложений;</w:t>
            </w:r>
          </w:p>
          <w:p w:rsidR="00863D0B" w:rsidRDefault="00863D0B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</w:t>
            </w:r>
            <w:r w:rsidRPr="000249F6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капитальные затраты на организацию ремонтно-производственной базы, руб.;</w:t>
            </w:r>
          </w:p>
          <w:p w:rsidR="00863D0B" w:rsidRDefault="00863D0B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 w:rsidRPr="00A22EC5">
              <w:rPr>
                <w:i/>
                <w:sz w:val="28"/>
                <w:szCs w:val="28"/>
              </w:rPr>
              <w:t>И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суммарные годовые издержки производства, связанные с проведением работ по ТО и ТР электрооборудования, руб.;</w:t>
            </w:r>
          </w:p>
          <w:p w:rsidR="00863D0B" w:rsidRDefault="00863D0B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– ущерб, определяемый затратами на ремонт электродвигателя и транспортные расходы, а также порчей продукции, вызванной выходом электродвигателя из строя, руб.</w:t>
            </w:r>
          </w:p>
          <w:p w:rsidR="00863D0B" w:rsidRDefault="00863D0B" w:rsidP="00991619">
            <w:pPr>
              <w:spacing w:line="360" w:lineRule="auto"/>
              <w:ind w:right="-34"/>
              <w:jc w:val="center"/>
              <w:rPr>
                <w:b/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2"/>
                <w:numId w:val="37"/>
              </w:numPr>
              <w:spacing w:line="360" w:lineRule="auto"/>
              <w:ind w:left="-32" w:right="-34" w:firstLine="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Расчет капитальных вложений</w:t>
            </w:r>
          </w:p>
          <w:p w:rsidR="00863D0B" w:rsidRDefault="00863D0B" w:rsidP="00991619">
            <w:pPr>
              <w:spacing w:line="360" w:lineRule="auto"/>
              <w:ind w:right="-34" w:firstLine="6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определяются путем суммирования затрат в стационарные пункты и мобильные средства, а также в технологическую оснастку электроучастка:</w:t>
            </w:r>
          </w:p>
          <w:p w:rsidR="00863D0B" w:rsidRDefault="00863D0B" w:rsidP="00991619">
            <w:pPr>
              <w:spacing w:line="360" w:lineRule="auto"/>
              <w:ind w:right="-34"/>
              <w:jc w:val="center"/>
              <w:rPr>
                <w:sz w:val="28"/>
                <w:szCs w:val="28"/>
              </w:rPr>
            </w:pPr>
            <w:r w:rsidRPr="00A22EC5">
              <w:rPr>
                <w:position w:val="-14"/>
                <w:sz w:val="28"/>
                <w:szCs w:val="28"/>
              </w:rPr>
              <w:object w:dxaOrig="1560" w:dyaOrig="380">
                <v:shape id="_x0000_i1041" type="#_x0000_t75" style="width:78pt;height:18.75pt" o:ole="">
                  <v:imagedata r:id="rId39" o:title=""/>
                </v:shape>
                <o:OLEObject Type="Embed" ProgID="Equation.3" ShapeID="_x0000_i1041" DrawAspect="Content" ObjectID="_1461340911" r:id="rId40"/>
              </w:object>
            </w:r>
          </w:p>
          <w:p w:rsidR="00863D0B" w:rsidRDefault="00863D0B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 w:rsidRPr="00F757FB">
              <w:rPr>
                <w:position w:val="-6"/>
                <w:sz w:val="28"/>
                <w:szCs w:val="28"/>
              </w:rPr>
              <w:object w:dxaOrig="3140" w:dyaOrig="279">
                <v:shape id="_x0000_i1042" type="#_x0000_t75" style="width:156.75pt;height:14.25pt" o:ole="">
                  <v:imagedata r:id="rId41" o:title=""/>
                </v:shape>
                <o:OLEObject Type="Embed" ProgID="Equation.3" ShapeID="_x0000_i1042" DrawAspect="Content" ObjectID="_1461340912" r:id="rId42"/>
              </w:object>
            </w:r>
            <w:r>
              <w:rPr>
                <w:sz w:val="28"/>
                <w:szCs w:val="28"/>
              </w:rPr>
              <w:t xml:space="preserve"> руб.</w:t>
            </w:r>
          </w:p>
          <w:p w:rsidR="00980B9E" w:rsidRDefault="00980B9E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1000р – сметная стоимость;</w:t>
            </w:r>
          </w:p>
          <w:p w:rsidR="00B5722A" w:rsidRDefault="00980B9E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600р – стоимость технологической оснастки</w:t>
            </w:r>
            <w:r w:rsidR="00B5722A">
              <w:rPr>
                <w:sz w:val="28"/>
                <w:szCs w:val="28"/>
              </w:rPr>
              <w:t>;</w:t>
            </w:r>
          </w:p>
          <w:p w:rsidR="00863D0B" w:rsidRDefault="00B5722A" w:rsidP="00991619">
            <w:pPr>
              <w:spacing w:line="360" w:lineRule="auto"/>
              <w:ind w:right="-34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– переводной коэффициэнт</w:t>
            </w:r>
            <w:r w:rsidR="00863D0B">
              <w:rPr>
                <w:sz w:val="28"/>
                <w:szCs w:val="28"/>
              </w:rPr>
              <w:t>.</w:t>
            </w:r>
          </w:p>
          <w:p w:rsidR="00863D0B" w:rsidRDefault="00863D0B" w:rsidP="00991619">
            <w:pPr>
              <w:spacing w:line="360" w:lineRule="auto"/>
              <w:ind w:right="-34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2"/>
                <w:numId w:val="37"/>
              </w:numPr>
              <w:spacing w:line="360" w:lineRule="auto"/>
              <w:ind w:left="-32" w:right="-34" w:firstLine="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Расчет издержек производства</w:t>
            </w:r>
          </w:p>
          <w:p w:rsidR="00863D0B" w:rsidRDefault="00863D0B" w:rsidP="00991619">
            <w:pPr>
              <w:spacing w:line="360" w:lineRule="auto"/>
              <w:ind w:left="-32" w:right="-34" w:firstLine="709"/>
              <w:rPr>
                <w:sz w:val="28"/>
                <w:szCs w:val="28"/>
              </w:rPr>
            </w:pPr>
          </w:p>
          <w:p w:rsidR="00863D0B" w:rsidRPr="00CC3B4C" w:rsidRDefault="00863D0B" w:rsidP="00991619">
            <w:pPr>
              <w:spacing w:line="360" w:lineRule="auto"/>
              <w:ind w:left="-32" w:right="-34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работ по ТО и  ТР складывается из затрат на основную и дополнительную заработную плату </w:t>
            </w:r>
            <w:r w:rsidRPr="00CC3B4C">
              <w:rPr>
                <w:i/>
                <w:sz w:val="28"/>
                <w:szCs w:val="28"/>
              </w:rPr>
              <w:t>И</w:t>
            </w:r>
            <w:r w:rsidRPr="00CC3B4C">
              <w:rPr>
                <w:i/>
                <w:sz w:val="28"/>
                <w:szCs w:val="28"/>
                <w:vertAlign w:val="subscript"/>
              </w:rPr>
              <w:t>зп</w:t>
            </w:r>
            <w:r>
              <w:rPr>
                <w:sz w:val="28"/>
                <w:szCs w:val="28"/>
              </w:rPr>
              <w:t xml:space="preserve">, материалы </w:t>
            </w:r>
            <w:r w:rsidRPr="00732AF5">
              <w:rPr>
                <w:i/>
                <w:sz w:val="28"/>
                <w:szCs w:val="28"/>
              </w:rPr>
              <w:t>И</w:t>
            </w:r>
            <w:r w:rsidRPr="00732AF5">
              <w:rPr>
                <w:i/>
                <w:sz w:val="28"/>
                <w:szCs w:val="28"/>
                <w:vertAlign w:val="subscript"/>
              </w:rPr>
              <w:t>м</w:t>
            </w:r>
            <w:r>
              <w:rPr>
                <w:sz w:val="28"/>
                <w:szCs w:val="28"/>
              </w:rPr>
              <w:t xml:space="preserve">, амортизацию и текущий ремонт </w:t>
            </w:r>
            <w:r w:rsidRPr="00732AF5">
              <w:rPr>
                <w:i/>
                <w:sz w:val="28"/>
                <w:szCs w:val="28"/>
              </w:rPr>
              <w:t>И</w:t>
            </w:r>
            <w:r w:rsidRPr="00732AF5">
              <w:rPr>
                <w:i/>
                <w:sz w:val="28"/>
                <w:szCs w:val="28"/>
                <w:vertAlign w:val="subscript"/>
              </w:rPr>
              <w:t>рем</w:t>
            </w:r>
            <w:r w:rsidRPr="00732AF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DE183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3468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</w:tr>
      <w:tr w:rsidR="00863D0B" w:rsidRPr="00526453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pacing w:line="360" w:lineRule="auto"/>
              <w:ind w:left="-32" w:right="79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left="-32"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общепроизводственные расходы </w:t>
            </w:r>
            <w:r w:rsidRPr="00732AF5">
              <w:rPr>
                <w:i/>
                <w:sz w:val="28"/>
                <w:szCs w:val="28"/>
              </w:rPr>
              <w:t>И</w:t>
            </w:r>
            <w:r w:rsidRPr="00732AF5">
              <w:rPr>
                <w:i/>
                <w:sz w:val="28"/>
                <w:szCs w:val="28"/>
                <w:vertAlign w:val="subscript"/>
              </w:rPr>
              <w:t>оп</w:t>
            </w:r>
            <w:r>
              <w:rPr>
                <w:sz w:val="28"/>
                <w:szCs w:val="28"/>
              </w:rPr>
              <w:t xml:space="preserve">, общехозяйственные расходы </w:t>
            </w:r>
            <w:r w:rsidRPr="00732AF5">
              <w:rPr>
                <w:i/>
                <w:sz w:val="28"/>
                <w:szCs w:val="28"/>
              </w:rPr>
              <w:t>И</w:t>
            </w:r>
            <w:r w:rsidRPr="00732AF5">
              <w:rPr>
                <w:i/>
                <w:sz w:val="28"/>
                <w:szCs w:val="28"/>
                <w:vertAlign w:val="subscript"/>
              </w:rPr>
              <w:t>ох</w:t>
            </w:r>
            <w:r>
              <w:rPr>
                <w:sz w:val="28"/>
                <w:szCs w:val="28"/>
              </w:rPr>
              <w:t xml:space="preserve">, и плановые накопления </w:t>
            </w:r>
            <w:r w:rsidRPr="00732AF5">
              <w:rPr>
                <w:i/>
                <w:sz w:val="28"/>
                <w:szCs w:val="28"/>
              </w:rPr>
              <w:t>И</w:t>
            </w:r>
            <w:r w:rsidRPr="00732AF5">
              <w:rPr>
                <w:i/>
                <w:sz w:val="28"/>
                <w:szCs w:val="28"/>
                <w:vertAlign w:val="subscript"/>
              </w:rPr>
              <w:t>пн</w:t>
            </w:r>
            <w:r>
              <w:rPr>
                <w:sz w:val="28"/>
                <w:szCs w:val="28"/>
              </w:rPr>
              <w:t>.</w:t>
            </w:r>
          </w:p>
          <w:p w:rsidR="00863D0B" w:rsidRDefault="00863D0B" w:rsidP="00991619">
            <w:pPr>
              <w:spacing w:line="360" w:lineRule="auto"/>
              <w:ind w:left="-32" w:right="79"/>
              <w:jc w:val="center"/>
              <w:rPr>
                <w:sz w:val="28"/>
                <w:szCs w:val="28"/>
              </w:rPr>
            </w:pPr>
            <w:r w:rsidRPr="00732AF5">
              <w:rPr>
                <w:position w:val="-12"/>
                <w:sz w:val="28"/>
                <w:szCs w:val="28"/>
              </w:rPr>
              <w:object w:dxaOrig="4380" w:dyaOrig="360">
                <v:shape id="_x0000_i1043" type="#_x0000_t75" style="width:219pt;height:18pt" o:ole="">
                  <v:imagedata r:id="rId43" o:title=""/>
                </v:shape>
                <o:OLEObject Type="Embed" ProgID="Equation.3" ShapeID="_x0000_i1043" DrawAspect="Content" ObjectID="_1461340913" r:id="rId44"/>
              </w:object>
            </w:r>
          </w:p>
          <w:p w:rsidR="00863D0B" w:rsidRDefault="00863D0B" w:rsidP="00991619">
            <w:pPr>
              <w:spacing w:line="360" w:lineRule="auto"/>
              <w:ind w:left="-32" w:right="79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практике слагаемые затраты рассчитываются по фактическим данным электротехнической службы хозяйства. В курсовой работе  воспользуемся ориентировочно данными затрат на одну условную единицу ремонта из таблицы « Стоимость работ для условной единицы ремонта». В таблице данные приведены для централизованной службы  Агропромэнерго,  для индивидуальной службы значения полной стоимости на 20-25% меньше.</w:t>
            </w:r>
          </w:p>
          <w:p w:rsidR="00863D0B" w:rsidRDefault="00B5722A" w:rsidP="00991619">
            <w:pPr>
              <w:spacing w:line="360" w:lineRule="auto"/>
              <w:ind w:left="-32" w:right="79" w:firstLine="851"/>
              <w:jc w:val="both"/>
              <w:rPr>
                <w:sz w:val="28"/>
                <w:szCs w:val="28"/>
              </w:rPr>
            </w:pPr>
            <w:r w:rsidRPr="00732AF5">
              <w:rPr>
                <w:position w:val="-12"/>
                <w:sz w:val="28"/>
                <w:szCs w:val="28"/>
              </w:rPr>
              <w:object w:dxaOrig="7200" w:dyaOrig="360">
                <v:shape id="_x0000_i1044" type="#_x0000_t75" style="width:5in;height:18pt" o:ole="">
                  <v:imagedata r:id="rId45" o:title=""/>
                </v:shape>
                <o:OLEObject Type="Embed" ProgID="Equation.3" ShapeID="_x0000_i1044" DrawAspect="Content" ObjectID="_1461340914" r:id="rId46"/>
              </w:object>
            </w:r>
            <w:r w:rsidR="00863D0B">
              <w:rPr>
                <w:sz w:val="28"/>
                <w:szCs w:val="28"/>
              </w:rPr>
              <w:t xml:space="preserve"> руб.</w:t>
            </w:r>
          </w:p>
          <w:p w:rsidR="00863D0B" w:rsidRDefault="00863D0B" w:rsidP="00991619">
            <w:pPr>
              <w:spacing w:line="360" w:lineRule="auto"/>
              <w:ind w:left="-32" w:right="79" w:firstLine="851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2"/>
                <w:numId w:val="37"/>
              </w:numPr>
              <w:spacing w:line="360" w:lineRule="auto"/>
              <w:ind w:left="-32" w:right="79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Расчет ущерба</w: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Экономический ущерб от выхода из строя электрооборудования складывается из: </w:t>
            </w:r>
            <w:r w:rsidRPr="002308E1">
              <w:rPr>
                <w:i/>
                <w:sz w:val="28"/>
                <w:szCs w:val="28"/>
              </w:rPr>
              <w:t>У</w:t>
            </w:r>
            <w:r w:rsidRPr="002308E1">
              <w:rPr>
                <w:i/>
                <w:sz w:val="28"/>
                <w:szCs w:val="28"/>
                <w:vertAlign w:val="subscript"/>
              </w:rPr>
              <w:t>р</w:t>
            </w:r>
            <w:r w:rsidRPr="002308E1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ущерба, вызванного затратами на замену электрооборудования; </w:t>
            </w:r>
            <w:r w:rsidRPr="002308E1">
              <w:rPr>
                <w:i/>
                <w:sz w:val="28"/>
                <w:szCs w:val="28"/>
              </w:rPr>
              <w:t>У</w:t>
            </w:r>
            <w:r w:rsidRPr="002308E1">
              <w:rPr>
                <w:i/>
                <w:sz w:val="28"/>
                <w:szCs w:val="28"/>
                <w:vertAlign w:val="subscript"/>
              </w:rPr>
              <w:t>т</w:t>
            </w:r>
            <w:r>
              <w:rPr>
                <w:sz w:val="28"/>
                <w:szCs w:val="28"/>
              </w:rPr>
              <w:t xml:space="preserve">  - технологического ущерба, включающего издержки от недовыпуска продукции и дополнительных затрат, обусловленных простоем рабочих, оборудования и других отрицательных последствий.</w:t>
            </w:r>
          </w:p>
          <w:p w:rsidR="00863D0B" w:rsidRDefault="00863D0B" w:rsidP="00991619">
            <w:pPr>
              <w:spacing w:line="360" w:lineRule="auto"/>
              <w:ind w:left="-32" w:right="79"/>
              <w:jc w:val="center"/>
              <w:rPr>
                <w:sz w:val="28"/>
                <w:szCs w:val="28"/>
              </w:rPr>
            </w:pPr>
            <w:r w:rsidRPr="002308E1">
              <w:rPr>
                <w:position w:val="-10"/>
                <w:sz w:val="28"/>
                <w:szCs w:val="28"/>
              </w:rPr>
              <w:object w:dxaOrig="2740" w:dyaOrig="340">
                <v:shape id="_x0000_i1045" type="#_x0000_t75" style="width:137.25pt;height:17.25pt" o:ole="">
                  <v:imagedata r:id="rId47" o:title=""/>
                </v:shape>
                <o:OLEObject Type="Embed" ProgID="Equation.3" ShapeID="_x0000_i1045" DrawAspect="Content" ObjectID="_1461340915" r:id="rId48"/>
              </w:objec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где: </w:t>
            </w:r>
            <w:r w:rsidRPr="005306F9">
              <w:rPr>
                <w:i/>
                <w:sz w:val="28"/>
                <w:szCs w:val="28"/>
              </w:rPr>
              <w:t>у</w:t>
            </w:r>
            <w:r w:rsidRPr="005306F9">
              <w:rPr>
                <w:i/>
                <w:sz w:val="28"/>
                <w:szCs w:val="28"/>
                <w:vertAlign w:val="subscript"/>
              </w:rPr>
              <w:t>Р</w:t>
            </w:r>
            <w:r>
              <w:rPr>
                <w:sz w:val="28"/>
                <w:szCs w:val="28"/>
              </w:rPr>
              <w:t>,</w:t>
            </w:r>
            <w:r w:rsidRPr="005306F9">
              <w:rPr>
                <w:i/>
                <w:sz w:val="28"/>
                <w:szCs w:val="28"/>
              </w:rPr>
              <w:t xml:space="preserve"> у</w:t>
            </w:r>
            <w:r w:rsidRPr="005306F9">
              <w:rPr>
                <w:i/>
                <w:sz w:val="28"/>
                <w:szCs w:val="28"/>
                <w:vertAlign w:val="subscript"/>
              </w:rPr>
              <w:t>Т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удельный ущерб на замену единицы электрооборудования и технологический ущерб;</w: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 – количество единиц, вышедшего из строя электрооборудования.</w: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замену электродвигателя, определяемые стоимостью ремонта и транспортными расходами, принимаем равными </w:t>
            </w:r>
            <w:r w:rsidRPr="005306F9">
              <w:rPr>
                <w:i/>
                <w:sz w:val="28"/>
                <w:szCs w:val="28"/>
              </w:rPr>
              <w:t>у</w:t>
            </w:r>
            <w:r w:rsidRPr="005306F9">
              <w:rPr>
                <w:i/>
                <w:sz w:val="28"/>
                <w:szCs w:val="28"/>
                <w:vertAlign w:val="subscript"/>
              </w:rPr>
              <w:t>Р</w:t>
            </w:r>
            <w:r>
              <w:rPr>
                <w:i/>
                <w:sz w:val="28"/>
                <w:szCs w:val="28"/>
              </w:rPr>
              <w:t xml:space="preserve">=41,6·30=1248 </w:t>
            </w:r>
            <w:r w:rsidRPr="005306F9">
              <w:rPr>
                <w:sz w:val="28"/>
                <w:szCs w:val="28"/>
              </w:rPr>
              <w:t>руб.</w: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количество электродвигателей </w:t>
            </w:r>
            <w:r w:rsidRPr="005306F9">
              <w:rPr>
                <w:i/>
                <w:sz w:val="28"/>
                <w:szCs w:val="28"/>
                <w:lang w:val="en-US"/>
              </w:rPr>
              <w:t>N</w:t>
            </w:r>
            <w:r w:rsidRPr="005306F9">
              <w:rPr>
                <w:i/>
                <w:sz w:val="28"/>
                <w:szCs w:val="28"/>
              </w:rPr>
              <w:t>=</w:t>
            </w:r>
            <w:r w:rsidR="00B5722A">
              <w:rPr>
                <w:i/>
                <w:sz w:val="28"/>
                <w:szCs w:val="28"/>
              </w:rPr>
              <w:t>110</w:t>
            </w:r>
            <w:r>
              <w:rPr>
                <w:sz w:val="28"/>
                <w:szCs w:val="28"/>
              </w:rPr>
              <w:t xml:space="preserve">. </w:t>
            </w:r>
          </w:p>
          <w:p w:rsidR="00863D0B" w:rsidRPr="002B6739" w:rsidRDefault="00863D0B" w:rsidP="00991619">
            <w:pPr>
              <w:spacing w:line="360" w:lineRule="auto"/>
              <w:ind w:left="-32" w:right="79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электродвигателей, вышедших из строя для базового варианта </w:t>
            </w:r>
            <w:r w:rsidRPr="002B6739">
              <w:rPr>
                <w:i/>
                <w:sz w:val="28"/>
                <w:szCs w:val="28"/>
              </w:rPr>
              <w:t>п</w:t>
            </w:r>
            <w:r w:rsidRPr="002B6739">
              <w:rPr>
                <w:i/>
                <w:sz w:val="28"/>
                <w:szCs w:val="28"/>
                <w:vertAlign w:val="subscript"/>
              </w:rPr>
              <w:t>б</w:t>
            </w:r>
            <w:r>
              <w:rPr>
                <w:i/>
                <w:sz w:val="28"/>
                <w:szCs w:val="28"/>
              </w:rPr>
              <w:t>=0,4·</w:t>
            </w:r>
            <w:r w:rsidR="00B5722A">
              <w:rPr>
                <w:i/>
                <w:sz w:val="28"/>
                <w:szCs w:val="28"/>
              </w:rPr>
              <w:t>110</w:t>
            </w:r>
            <w:r>
              <w:rPr>
                <w:i/>
                <w:sz w:val="28"/>
                <w:szCs w:val="28"/>
              </w:rPr>
              <w:t>=</w:t>
            </w:r>
            <w:r w:rsidR="00B5722A">
              <w:rPr>
                <w:i/>
                <w:sz w:val="28"/>
                <w:szCs w:val="28"/>
              </w:rPr>
              <w:t>44</w: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электродвигателей, вышедших из строя для базового варианта </w:t>
            </w:r>
            <w:r w:rsidRPr="002B6739">
              <w:rPr>
                <w:i/>
                <w:sz w:val="28"/>
                <w:szCs w:val="28"/>
              </w:rPr>
              <w:t>п</w:t>
            </w:r>
            <w:r w:rsidRPr="002B6739">
              <w:rPr>
                <w:i/>
                <w:sz w:val="28"/>
                <w:szCs w:val="28"/>
                <w:vertAlign w:val="subscript"/>
              </w:rPr>
              <w:t>б</w:t>
            </w:r>
            <w:r>
              <w:rPr>
                <w:i/>
                <w:sz w:val="28"/>
                <w:szCs w:val="28"/>
              </w:rPr>
              <w:t>=0,1·</w:t>
            </w:r>
            <w:r w:rsidR="00B5722A">
              <w:rPr>
                <w:i/>
                <w:sz w:val="28"/>
                <w:szCs w:val="28"/>
              </w:rPr>
              <w:t>110</w:t>
            </w:r>
            <w:r>
              <w:rPr>
                <w:i/>
                <w:sz w:val="28"/>
                <w:szCs w:val="28"/>
              </w:rPr>
              <w:t>=</w:t>
            </w:r>
            <w:r w:rsidR="00B5722A">
              <w:rPr>
                <w:i/>
                <w:sz w:val="28"/>
                <w:szCs w:val="28"/>
              </w:rPr>
              <w:t>11</w:t>
            </w:r>
          </w:p>
          <w:p w:rsidR="00863D0B" w:rsidRDefault="00863D0B" w:rsidP="00991619">
            <w:pPr>
              <w:spacing w:line="360" w:lineRule="auto"/>
              <w:ind w:left="-32" w:right="79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Обозначим через</w:t>
            </w:r>
            <w:r w:rsidRPr="002B6739">
              <w:rPr>
                <w:i/>
                <w:sz w:val="28"/>
                <w:szCs w:val="28"/>
              </w:rPr>
              <w:t xml:space="preserve"> Х</w:t>
            </w:r>
            <w:r>
              <w:rPr>
                <w:sz w:val="28"/>
                <w:szCs w:val="28"/>
              </w:rPr>
              <w:t xml:space="preserve"> – удельный производственный ущерб, вызванный нарушением технологии из-за выхода из строя электродвигателя, </w:t>
            </w:r>
            <w:r w:rsidRPr="002B6739">
              <w:rPr>
                <w:i/>
                <w:sz w:val="28"/>
                <w:szCs w:val="28"/>
              </w:rPr>
              <w:t>у</w:t>
            </w:r>
            <w:r w:rsidRPr="002B6739">
              <w:rPr>
                <w:i/>
                <w:sz w:val="28"/>
                <w:szCs w:val="28"/>
                <w:vertAlign w:val="subscript"/>
              </w:rPr>
              <w:t>Т</w:t>
            </w:r>
            <w:r>
              <w:rPr>
                <w:sz w:val="28"/>
                <w:szCs w:val="28"/>
              </w:rPr>
              <w:t xml:space="preserve"> . Тогда</w:t>
            </w:r>
          </w:p>
          <w:p w:rsidR="00863D0B" w:rsidRPr="002B6739" w:rsidRDefault="00863D0B" w:rsidP="00991619">
            <w:pPr>
              <w:spacing w:line="360" w:lineRule="auto"/>
              <w:ind w:left="-32" w:right="79" w:firstLine="709"/>
              <w:jc w:val="both"/>
              <w:rPr>
                <w:sz w:val="28"/>
                <w:szCs w:val="28"/>
              </w:rPr>
            </w:pPr>
          </w:p>
          <w:p w:rsidR="00863D0B" w:rsidRPr="002308E1" w:rsidRDefault="00863D0B" w:rsidP="00991619">
            <w:pPr>
              <w:spacing w:line="360" w:lineRule="auto"/>
              <w:ind w:right="79" w:firstLine="677"/>
              <w:rPr>
                <w:b/>
                <w:sz w:val="28"/>
                <w:szCs w:val="28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DE183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3468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</w:tr>
      <w:tr w:rsidR="00863D0B" w:rsidRPr="00526453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pacing w:line="360" w:lineRule="auto"/>
              <w:ind w:left="675" w:right="79"/>
              <w:jc w:val="both"/>
              <w:rPr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right="79"/>
              <w:jc w:val="center"/>
              <w:rPr>
                <w:sz w:val="28"/>
                <w:szCs w:val="28"/>
              </w:rPr>
            </w:pPr>
            <w:r w:rsidRPr="002350AB">
              <w:rPr>
                <w:position w:val="-10"/>
                <w:sz w:val="28"/>
                <w:szCs w:val="28"/>
              </w:rPr>
              <w:object w:dxaOrig="2100" w:dyaOrig="340">
                <v:shape id="_x0000_i1046" type="#_x0000_t75" style="width:105pt;height:17.25pt" o:ole="">
                  <v:imagedata r:id="rId49" o:title=""/>
                </v:shape>
                <o:OLEObject Type="Embed" ProgID="Equation.3" ShapeID="_x0000_i1046" DrawAspect="Content" ObjectID="_1461340916" r:id="rId50"/>
              </w:object>
            </w:r>
          </w:p>
          <w:p w:rsidR="00863D0B" w:rsidRDefault="00863D0B" w:rsidP="00991619">
            <w:pPr>
              <w:spacing w:line="360" w:lineRule="auto"/>
              <w:ind w:right="79"/>
              <w:jc w:val="center"/>
              <w:rPr>
                <w:sz w:val="28"/>
                <w:szCs w:val="28"/>
              </w:rPr>
            </w:pPr>
            <w:r w:rsidRPr="002350AB">
              <w:rPr>
                <w:position w:val="-10"/>
                <w:sz w:val="28"/>
                <w:szCs w:val="28"/>
              </w:rPr>
              <w:object w:dxaOrig="3519" w:dyaOrig="340">
                <v:shape id="_x0000_i1047" type="#_x0000_t75" style="width:176.25pt;height:17.25pt" o:ole="">
                  <v:imagedata r:id="rId51" o:title=""/>
                </v:shape>
                <o:OLEObject Type="Embed" ProgID="Equation.3" ShapeID="_x0000_i1047" DrawAspect="Content" ObjectID="_1461340917" r:id="rId52"/>
              </w:object>
            </w:r>
          </w:p>
          <w:p w:rsidR="00863D0B" w:rsidRDefault="00863D0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Приравнивая приведенные затраты в базовом и расчетном вариантах, получим</w:t>
            </w:r>
          </w:p>
          <w:p w:rsidR="00863D0B" w:rsidRDefault="00B5722A" w:rsidP="00991619">
            <w:pPr>
              <w:spacing w:line="360" w:lineRule="auto"/>
              <w:ind w:right="79"/>
              <w:jc w:val="center"/>
              <w:rPr>
                <w:sz w:val="28"/>
                <w:szCs w:val="28"/>
              </w:rPr>
            </w:pPr>
            <w:r w:rsidRPr="002043DF">
              <w:rPr>
                <w:position w:val="-30"/>
                <w:sz w:val="28"/>
                <w:szCs w:val="28"/>
              </w:rPr>
              <w:object w:dxaOrig="3960" w:dyaOrig="700">
                <v:shape id="_x0000_i1048" type="#_x0000_t75" style="width:198pt;height:35.25pt" o:ole="">
                  <v:imagedata r:id="rId53" o:title=""/>
                </v:shape>
                <o:OLEObject Type="Embed" ProgID="Equation.3" ShapeID="_x0000_i1048" DrawAspect="Content" ObjectID="_1461340918" r:id="rId54"/>
              </w:object>
            </w:r>
          </w:p>
          <w:p w:rsidR="00863D0B" w:rsidRDefault="00B5722A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 w:rsidRPr="002043DF">
              <w:rPr>
                <w:position w:val="-24"/>
                <w:sz w:val="28"/>
                <w:szCs w:val="28"/>
              </w:rPr>
              <w:object w:dxaOrig="5640" w:dyaOrig="620">
                <v:shape id="_x0000_i1049" type="#_x0000_t75" style="width:282pt;height:30.75pt" o:ole="">
                  <v:imagedata r:id="rId55" o:title=""/>
                </v:shape>
                <o:OLEObject Type="Embed" ProgID="Equation.3" ShapeID="_x0000_i1049" DrawAspect="Content" ObjectID="_1461340919" r:id="rId56"/>
              </w:object>
            </w:r>
            <w:r w:rsidR="00863D0B">
              <w:rPr>
                <w:sz w:val="28"/>
                <w:szCs w:val="28"/>
              </w:rPr>
              <w:t xml:space="preserve"> руб.</w:t>
            </w:r>
            <w:r w:rsidR="00863D0B" w:rsidRPr="00863D0B">
              <w:rPr>
                <w:sz w:val="28"/>
                <w:szCs w:val="28"/>
              </w:rPr>
              <w:t>/</w:t>
            </w:r>
            <w:r w:rsidR="00863D0B">
              <w:rPr>
                <w:sz w:val="28"/>
                <w:szCs w:val="28"/>
              </w:rPr>
              <w:t>двигатель</w:t>
            </w:r>
          </w:p>
          <w:p w:rsidR="00863D0B" w:rsidRDefault="00863D0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Находим приведенные затраты и ущерб базового варианта</w:t>
            </w:r>
          </w:p>
          <w:p w:rsidR="00863D0B" w:rsidRDefault="00B5722A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 w:rsidRPr="002350AB">
              <w:rPr>
                <w:position w:val="-10"/>
                <w:sz w:val="28"/>
                <w:szCs w:val="28"/>
              </w:rPr>
              <w:object w:dxaOrig="6259" w:dyaOrig="340">
                <v:shape id="_x0000_i1050" type="#_x0000_t75" style="width:312.75pt;height:17.25pt" o:ole="">
                  <v:imagedata r:id="rId57" o:title=""/>
                </v:shape>
                <o:OLEObject Type="Embed" ProgID="Equation.3" ShapeID="_x0000_i1050" DrawAspect="Content" ObjectID="_1461340920" r:id="rId58"/>
              </w:object>
            </w:r>
            <w:r w:rsidR="00863D0B">
              <w:rPr>
                <w:sz w:val="28"/>
                <w:szCs w:val="28"/>
              </w:rPr>
              <w:t xml:space="preserve"> руб.</w:t>
            </w:r>
          </w:p>
          <w:p w:rsidR="00863D0B" w:rsidRDefault="00863D0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Ущерб расчетного варианта</w:t>
            </w:r>
          </w:p>
          <w:p w:rsidR="00863D0B" w:rsidRDefault="001F46B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 w:rsidRPr="002350AB">
              <w:rPr>
                <w:position w:val="-10"/>
                <w:sz w:val="28"/>
                <w:szCs w:val="28"/>
              </w:rPr>
              <w:object w:dxaOrig="5400" w:dyaOrig="340">
                <v:shape id="_x0000_i1051" type="#_x0000_t75" style="width:270pt;height:17.25pt" o:ole="">
                  <v:imagedata r:id="rId59" o:title=""/>
                </v:shape>
                <o:OLEObject Type="Embed" ProgID="Equation.3" ShapeID="_x0000_i1051" DrawAspect="Content" ObjectID="_1461340921" r:id="rId60"/>
              </w:object>
            </w:r>
            <w:r w:rsidR="00863D0B">
              <w:rPr>
                <w:sz w:val="28"/>
                <w:szCs w:val="28"/>
              </w:rPr>
              <w:t>руб.</w:t>
            </w:r>
          </w:p>
          <w:p w:rsidR="00863D0B" w:rsidRDefault="00863D0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Приведенные затраты ремонтного варианта</w:t>
            </w:r>
          </w:p>
          <w:p w:rsidR="00863D0B" w:rsidRDefault="001F46B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 w:rsidRPr="002350AB">
              <w:rPr>
                <w:position w:val="-10"/>
                <w:sz w:val="28"/>
                <w:szCs w:val="28"/>
              </w:rPr>
              <w:object w:dxaOrig="6480" w:dyaOrig="340">
                <v:shape id="_x0000_i1052" type="#_x0000_t75" style="width:324pt;height:17.25pt" o:ole="">
                  <v:imagedata r:id="rId61" o:title=""/>
                </v:shape>
                <o:OLEObject Type="Embed" ProgID="Equation.3" ShapeID="_x0000_i1052" DrawAspect="Content" ObjectID="_1461340922" r:id="rId62"/>
              </w:object>
            </w:r>
            <w:r w:rsidR="00863D0B">
              <w:rPr>
                <w:sz w:val="28"/>
                <w:szCs w:val="28"/>
              </w:rPr>
              <w:t xml:space="preserve"> руб.</w:t>
            </w:r>
          </w:p>
          <w:p w:rsidR="00863D0B" w:rsidRDefault="00863D0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окупаемости, лет:</w:t>
            </w:r>
          </w:p>
          <w:p w:rsidR="00863D0B" w:rsidRDefault="00863D0B" w:rsidP="00991619">
            <w:pPr>
              <w:spacing w:line="360" w:lineRule="auto"/>
              <w:ind w:right="79" w:hanging="32"/>
              <w:jc w:val="center"/>
              <w:rPr>
                <w:sz w:val="28"/>
                <w:szCs w:val="28"/>
              </w:rPr>
            </w:pPr>
            <w:r w:rsidRPr="002043DF">
              <w:rPr>
                <w:position w:val="-30"/>
                <w:sz w:val="28"/>
                <w:szCs w:val="28"/>
              </w:rPr>
              <w:object w:dxaOrig="3040" w:dyaOrig="680">
                <v:shape id="_x0000_i1053" type="#_x0000_t75" style="width:152.25pt;height:33.75pt" o:ole="">
                  <v:imagedata r:id="rId63" o:title=""/>
                </v:shape>
                <o:OLEObject Type="Embed" ProgID="Equation.3" ShapeID="_x0000_i1053" DrawAspect="Content" ObjectID="_1461340923" r:id="rId64"/>
              </w:object>
            </w:r>
          </w:p>
          <w:p w:rsidR="00863D0B" w:rsidRDefault="001F46B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 w:rsidRPr="0073771C">
              <w:rPr>
                <w:position w:val="-28"/>
                <w:sz w:val="28"/>
                <w:szCs w:val="28"/>
              </w:rPr>
              <w:object w:dxaOrig="5420" w:dyaOrig="660">
                <v:shape id="_x0000_i1054" type="#_x0000_t75" style="width:270.75pt;height:33pt" o:ole="">
                  <v:imagedata r:id="rId65" o:title=""/>
                </v:shape>
                <o:OLEObject Type="Embed" ProgID="Equation.3" ShapeID="_x0000_i1054" DrawAspect="Content" ObjectID="_1461340924" r:id="rId66"/>
              </w:object>
            </w:r>
          </w:p>
          <w:p w:rsidR="00863D0B" w:rsidRDefault="00863D0B" w:rsidP="00991619">
            <w:pPr>
              <w:spacing w:line="360" w:lineRule="auto"/>
              <w:ind w:right="79" w:firstLine="6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Вывод: если реальный производственный ущерб на один двигатель</w:t>
            </w:r>
            <w:r w:rsidR="006440EC">
              <w:rPr>
                <w:sz w:val="28"/>
                <w:szCs w:val="28"/>
              </w:rPr>
              <w:t xml:space="preserve"> будет</w:t>
            </w:r>
            <w:r>
              <w:rPr>
                <w:sz w:val="28"/>
                <w:szCs w:val="28"/>
              </w:rPr>
              <w:t xml:space="preserve"> больше расчетного </w:t>
            </w:r>
            <w:r w:rsidRPr="0073771C">
              <w:rPr>
                <w:i/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, то расчетный вариант более эффективен.</w:t>
            </w:r>
          </w:p>
          <w:p w:rsidR="00863D0B" w:rsidRDefault="00863D0B" w:rsidP="00991619">
            <w:pPr>
              <w:ind w:right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технико-экономические показатели</w:t>
            </w:r>
          </w:p>
          <w:p w:rsidR="00863D0B" w:rsidRDefault="00863D0B" w:rsidP="00991619">
            <w:pPr>
              <w:ind w:right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сравниваемых вариантов</w:t>
            </w:r>
          </w:p>
          <w:p w:rsidR="00863D0B" w:rsidRDefault="00863D0B" w:rsidP="00991619">
            <w:pPr>
              <w:ind w:right="7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1.5.1</w:t>
            </w:r>
          </w:p>
          <w:tbl>
            <w:tblPr>
              <w:tblW w:w="100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66"/>
              <w:gridCol w:w="2552"/>
              <w:gridCol w:w="2409"/>
            </w:tblGrid>
            <w:tr w:rsidR="00863D0B" w:rsidRPr="00767F95" w:rsidTr="00991619">
              <w:tc>
                <w:tcPr>
                  <w:tcW w:w="5066" w:type="dxa"/>
                  <w:vMerge w:val="restart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4961" w:type="dxa"/>
                  <w:gridSpan w:val="2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Сравниваемые варианты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Merge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Базовый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Расчетный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Количество УЕЭ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Количество УЕР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1F46BB" w:rsidP="001F46BB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312</w:t>
                  </w:r>
                  <w:r w:rsidR="00863D0B" w:rsidRPr="00767F95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1F46BB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312</w:t>
                  </w:r>
                  <w:r w:rsidR="00863D0B" w:rsidRPr="00767F95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Количество электромонтеров,чел.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Количество электродвигателей, шт.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110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Выход из строя электродвигателей, шт.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Капитальные затраты, руб.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48000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Годовые издержки производства, руб.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1F46BB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81227</w:t>
                  </w:r>
                  <w:r w:rsidR="00863D0B" w:rsidRPr="00767F95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>904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Ущерб хозяйства, руб.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117903,72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1F46BB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29475,93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Приведенные затраты, руб.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117903,72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1F46B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117903,83</w:t>
                  </w:r>
                </w:p>
              </w:tc>
            </w:tr>
            <w:tr w:rsidR="00863D0B" w:rsidRPr="00767F95" w:rsidTr="00991619">
              <w:tc>
                <w:tcPr>
                  <w:tcW w:w="5066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Срок окупаемости</w:t>
                  </w:r>
                </w:p>
              </w:tc>
              <w:tc>
                <w:tcPr>
                  <w:tcW w:w="255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6,67</w:t>
                  </w:r>
                </w:p>
              </w:tc>
            </w:tr>
          </w:tbl>
          <w:p w:rsidR="00863D0B" w:rsidRPr="006E2151" w:rsidRDefault="00863D0B" w:rsidP="00991619">
            <w:pPr>
              <w:ind w:right="79"/>
              <w:jc w:val="center"/>
              <w:rPr>
                <w:sz w:val="24"/>
                <w:szCs w:val="24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1627AD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DE183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3468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</w:tr>
      <w:tr w:rsidR="00863D0B" w:rsidRPr="00526453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Pr="008702FD" w:rsidRDefault="00863D0B" w:rsidP="00991619">
            <w:pPr>
              <w:spacing w:line="360" w:lineRule="auto"/>
              <w:ind w:left="-32" w:right="79"/>
              <w:jc w:val="right"/>
            </w:pPr>
          </w:p>
          <w:p w:rsidR="00863D0B" w:rsidRDefault="00863D0B" w:rsidP="00991619">
            <w:pPr>
              <w:spacing w:line="360" w:lineRule="auto"/>
              <w:ind w:left="-32" w:right="79"/>
              <w:jc w:val="right"/>
            </w:pPr>
            <w:r w:rsidRPr="008702FD">
              <w:t>Приложение 1.</w:t>
            </w:r>
          </w:p>
          <w:p w:rsidR="00863D0B" w:rsidRDefault="00863D0B" w:rsidP="00991619">
            <w:pPr>
              <w:ind w:left="-34" w:right="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приборов и инструмента участка текущего</w:t>
            </w:r>
          </w:p>
          <w:p w:rsidR="00863D0B" w:rsidRDefault="00863D0B" w:rsidP="00991619">
            <w:pPr>
              <w:ind w:left="-34" w:right="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ремонта электрических машин и другого силового электрооборудования</w:t>
            </w:r>
          </w:p>
          <w:p w:rsidR="00863D0B" w:rsidRPr="008702FD" w:rsidRDefault="00863D0B" w:rsidP="00991619">
            <w:pPr>
              <w:ind w:left="-34" w:right="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101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3260"/>
              <w:gridCol w:w="1843"/>
              <w:gridCol w:w="2977"/>
              <w:gridCol w:w="708"/>
              <w:gridCol w:w="709"/>
            </w:tblGrid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left="-145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Поз.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tabs>
                      <w:tab w:val="left" w:pos="2585"/>
                    </w:tabs>
                    <w:ind w:left="-108" w:right="-9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tabs>
                      <w:tab w:val="left" w:pos="1584"/>
                    </w:tabs>
                    <w:ind w:left="-117" w:right="-113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Тип, марка, ГОСТ или номер рабочих чертежей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Краткая техническая характеристика, основные размеры или пределы измерений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Прим.</w:t>
                  </w:r>
                </w:p>
              </w:tc>
            </w:tr>
            <w:tr w:rsidR="00863D0B" w:rsidRPr="00767F95" w:rsidTr="00991619">
              <w:tc>
                <w:tcPr>
                  <w:tcW w:w="10169" w:type="dxa"/>
                  <w:gridSpan w:val="6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Приборы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Аппарат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ВЧФ-5-3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Комплект измерительных приборов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К-51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Измеритель заземления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МС-08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Мост постоянного тока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Р-335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Комбинированный прибор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Ц-4326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Амперметр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Э-59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0-5-10 А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Вольтметр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Э-59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0-150-300-600 В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Трансформатор тока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И-59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Токоизмерительные клещи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Ц-91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Мегаомметр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М503 или М1101М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500 В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Динамометр пружинный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9409-60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0-800 г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Термометр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2823-73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0-150° С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Pr="00767F95" w:rsidRDefault="00863D0B" w:rsidP="00991619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10169" w:type="dxa"/>
                  <w:gridSpan w:val="6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Инструмент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Микрометр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6507-60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0-25, 35-50, 50-75, 75-100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Штангенциркуль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166-63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0-125, 0-200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Набор щупов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882-64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№ 3, № 5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Зубило слесарное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7211-54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20х60°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Напильник полукруглый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1465-69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60" w:type="dxa"/>
                </w:tcPr>
                <w:p w:rsidR="00863D0B" w:rsidRDefault="00863D0B" w:rsidP="00991619">
                  <w:r w:rsidRPr="00767F95">
                    <w:rPr>
                      <w:sz w:val="24"/>
                      <w:szCs w:val="24"/>
                    </w:rPr>
                    <w:t>Напильник плоский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1465-69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60" w:type="dxa"/>
                </w:tcPr>
                <w:p w:rsidR="00863D0B" w:rsidRDefault="00863D0B" w:rsidP="00991619">
                  <w:r w:rsidRPr="00767F95">
                    <w:rPr>
                      <w:sz w:val="24"/>
                      <w:szCs w:val="24"/>
                    </w:rPr>
                    <w:t>Напильник трехгранный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100х300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60" w:type="dxa"/>
                </w:tcPr>
                <w:p w:rsidR="00863D0B" w:rsidRPr="00767F95" w:rsidRDefault="00863D0B" w:rsidP="00991619">
                  <w:pPr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Индикатор часового типа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577-68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10 мм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60" w:type="dxa"/>
                </w:tcPr>
                <w:p w:rsidR="00863D0B" w:rsidRPr="00767F95" w:rsidRDefault="00863D0B" w:rsidP="00991619">
                  <w:pPr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Плоскогубцы комбинированные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5547-52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200 мм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60" w:type="dxa"/>
                </w:tcPr>
                <w:p w:rsidR="00863D0B" w:rsidRPr="00767F95" w:rsidRDefault="00863D0B" w:rsidP="00991619">
                  <w:pPr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Отвертка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А300х1,8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60" w:type="dxa"/>
                </w:tcPr>
                <w:p w:rsidR="00863D0B" w:rsidRPr="00767F95" w:rsidRDefault="00863D0B" w:rsidP="00991619">
                  <w:pPr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Линейка измерительная металлическая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427-56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150, 300, 500 мм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260" w:type="dxa"/>
                </w:tcPr>
                <w:p w:rsidR="00863D0B" w:rsidRPr="00767F95" w:rsidRDefault="00863D0B" w:rsidP="00991619">
                  <w:pPr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Электродрель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А59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0,75 кВт, диаметр сверла до 26 мм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  <w:tr w:rsidR="00863D0B" w:rsidRPr="00767F95" w:rsidTr="00991619">
              <w:tc>
                <w:tcPr>
                  <w:tcW w:w="672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260" w:type="dxa"/>
                </w:tcPr>
                <w:p w:rsidR="00863D0B" w:rsidRPr="00767F95" w:rsidRDefault="00863D0B" w:rsidP="00991619">
                  <w:pPr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Паяльник электрический</w:t>
                  </w:r>
                </w:p>
              </w:tc>
              <w:tc>
                <w:tcPr>
                  <w:tcW w:w="1843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ГОСТ 7219-69</w:t>
                  </w:r>
                </w:p>
              </w:tc>
              <w:tc>
                <w:tcPr>
                  <w:tcW w:w="2977" w:type="dxa"/>
                  <w:vAlign w:val="center"/>
                </w:tcPr>
                <w:p w:rsidR="00863D0B" w:rsidRPr="00767F95" w:rsidRDefault="00863D0B" w:rsidP="00991619">
                  <w:pPr>
                    <w:ind w:right="79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200 В</w:t>
                  </w:r>
                </w:p>
              </w:tc>
              <w:tc>
                <w:tcPr>
                  <w:tcW w:w="708" w:type="dxa"/>
                  <w:vAlign w:val="center"/>
                </w:tcPr>
                <w:p w:rsidR="00863D0B" w:rsidRPr="00767F95" w:rsidRDefault="00863D0B" w:rsidP="00991619">
                  <w:pPr>
                    <w:ind w:left="-108" w:right="-108"/>
                    <w:jc w:val="center"/>
                    <w:rPr>
                      <w:sz w:val="24"/>
                      <w:szCs w:val="24"/>
                    </w:rPr>
                  </w:pPr>
                  <w:r w:rsidRPr="00767F9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863D0B" w:rsidRDefault="00863D0B" w:rsidP="00991619">
                  <w:pPr>
                    <w:ind w:left="-108" w:right="-108"/>
                    <w:jc w:val="center"/>
                  </w:pPr>
                  <w:r w:rsidRPr="00767F95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</w:tbl>
          <w:p w:rsidR="00863D0B" w:rsidRPr="008702FD" w:rsidRDefault="00863D0B" w:rsidP="00991619">
            <w:pPr>
              <w:ind w:left="-34" w:right="79"/>
              <w:jc w:val="center"/>
              <w:rPr>
                <w:sz w:val="24"/>
                <w:szCs w:val="24"/>
              </w:rPr>
            </w:pP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E183E" w:rsidRDefault="00863D0B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DA3D7C" w:rsidRDefault="00211310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DA3D7C" w:rsidRDefault="00863D0B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863D0B" w:rsidRPr="00DA3D7C" w:rsidRDefault="00863D0B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63D0B" w:rsidRPr="00B93B9B" w:rsidRDefault="00863D0B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863D0B" w:rsidRPr="00DE183E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63D0B" w:rsidRPr="00DE183E" w:rsidRDefault="00863D0B" w:rsidP="003468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63D0B" w:rsidRPr="00B93B9B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863D0B" w:rsidRPr="00B93B9B" w:rsidRDefault="00863D0B" w:rsidP="003468BD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863D0B" w:rsidRPr="00B93B9B" w:rsidRDefault="00863D0B" w:rsidP="003468BD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863D0B" w:rsidRPr="00B93B9B" w:rsidRDefault="00863D0B" w:rsidP="003468BD">
            <w:pPr>
              <w:rPr>
                <w:i/>
                <w:sz w:val="18"/>
              </w:rPr>
            </w:pPr>
          </w:p>
        </w:tc>
      </w:tr>
      <w:tr w:rsidR="00863D0B" w:rsidRPr="00526453" w:rsidTr="000D7582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8"/>
          <w:wBefore w:w="14855" w:type="dxa"/>
          <w:cantSplit/>
          <w:trHeight w:hRule="exact" w:val="15329"/>
          <w:jc w:val="center"/>
        </w:trPr>
        <w:tc>
          <w:tcPr>
            <w:tcW w:w="10356" w:type="dxa"/>
          </w:tcPr>
          <w:p w:rsidR="00863D0B" w:rsidRDefault="00863D0B" w:rsidP="00991619">
            <w:pPr>
              <w:spacing w:line="360" w:lineRule="auto"/>
              <w:ind w:right="79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spacing w:line="360" w:lineRule="auto"/>
              <w:ind w:right="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  <w:p w:rsidR="00863D0B" w:rsidRDefault="00863D0B" w:rsidP="00991619">
            <w:pPr>
              <w:spacing w:line="360" w:lineRule="auto"/>
              <w:ind w:right="79"/>
              <w:jc w:val="center"/>
              <w:rPr>
                <w:sz w:val="28"/>
                <w:szCs w:val="28"/>
              </w:rPr>
            </w:pPr>
          </w:p>
          <w:p w:rsidR="00863D0B" w:rsidRDefault="00863D0B" w:rsidP="00991619">
            <w:pPr>
              <w:numPr>
                <w:ilvl w:val="0"/>
                <w:numId w:val="38"/>
              </w:numPr>
              <w:spacing w:line="360" w:lineRule="auto"/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Г.П. Исследование электрооборудования в сельском хозяйстве. Саратовский СХИ. Саратов, 1979.</w:t>
            </w:r>
          </w:p>
          <w:p w:rsidR="00863D0B" w:rsidRDefault="00863D0B" w:rsidP="00991619">
            <w:pPr>
              <w:numPr>
                <w:ilvl w:val="0"/>
                <w:numId w:val="38"/>
              </w:numPr>
              <w:spacing w:line="360" w:lineRule="auto"/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Ерошенко Г.П., Пястолов А.А. Курсовое и дипломное проектирование по эксплуатации электрооборудования. М.: Агропромиздат, 1988. С.160.</w:t>
            </w:r>
          </w:p>
          <w:p w:rsidR="00863D0B" w:rsidRDefault="00863D0B" w:rsidP="00991619">
            <w:pPr>
              <w:numPr>
                <w:ilvl w:val="0"/>
                <w:numId w:val="38"/>
              </w:numPr>
              <w:spacing w:line="360" w:lineRule="auto"/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Сырых Х.Х. Эксплуатация сельских электроустановок. М.: Агропромиздат, 1986. С.225.</w:t>
            </w:r>
          </w:p>
          <w:p w:rsidR="00863D0B" w:rsidRDefault="00863D0B" w:rsidP="00991619">
            <w:pPr>
              <w:numPr>
                <w:ilvl w:val="0"/>
                <w:numId w:val="38"/>
              </w:numPr>
              <w:spacing w:line="360" w:lineRule="auto"/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Таран В.П. Техническое обслуживание оборудования в сельском хозяйстве. М.: «Колос», 1975 г. 304 с. с ил.</w:t>
            </w:r>
          </w:p>
          <w:p w:rsidR="00863D0B" w:rsidRPr="00526453" w:rsidRDefault="00863D0B" w:rsidP="00991619">
            <w:pPr>
              <w:numPr>
                <w:ilvl w:val="0"/>
                <w:numId w:val="38"/>
              </w:numPr>
              <w:spacing w:line="360" w:lineRule="auto"/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Таран В.П., Андриец В.К., Синельников А.К. Справочник по эксплуатации электроустановок. М.: Колос,1983. с.221.</w:t>
            </w:r>
          </w:p>
        </w:tc>
      </w:tr>
      <w:tr w:rsidR="00211310" w:rsidRPr="00B93B9B" w:rsidTr="00991619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211310" w:rsidRPr="00DE183E" w:rsidRDefault="00211310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211310" w:rsidRPr="00DE183E" w:rsidRDefault="00211310" w:rsidP="00991619">
            <w:pPr>
              <w:rPr>
                <w:sz w:val="18"/>
              </w:rPr>
            </w:pPr>
          </w:p>
        </w:tc>
        <w:tc>
          <w:tcPr>
            <w:tcW w:w="1274" w:type="dxa"/>
            <w:gridSpan w:val="2"/>
          </w:tcPr>
          <w:p w:rsidR="00211310" w:rsidRPr="00DA3D7C" w:rsidRDefault="00211310" w:rsidP="00991619">
            <w:pPr>
              <w:rPr>
                <w:sz w:val="18"/>
              </w:rPr>
            </w:pPr>
            <w:r>
              <w:rPr>
                <w:sz w:val="18"/>
              </w:rPr>
              <w:t>Янюшкина</w:t>
            </w:r>
          </w:p>
        </w:tc>
        <w:tc>
          <w:tcPr>
            <w:tcW w:w="851" w:type="dxa"/>
            <w:gridSpan w:val="2"/>
          </w:tcPr>
          <w:p w:rsidR="00211310" w:rsidRPr="00DA3D7C" w:rsidRDefault="00211310" w:rsidP="0099161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</w:tcPr>
          <w:p w:rsidR="00211310" w:rsidRPr="00DA3D7C" w:rsidRDefault="00211310" w:rsidP="00991619">
            <w:pPr>
              <w:rPr>
                <w:sz w:val="18"/>
              </w:rPr>
            </w:pPr>
          </w:p>
        </w:tc>
        <w:tc>
          <w:tcPr>
            <w:tcW w:w="5962" w:type="dxa"/>
            <w:gridSpan w:val="4"/>
            <w:vMerge w:val="restart"/>
            <w:vAlign w:val="center"/>
          </w:tcPr>
          <w:p w:rsidR="00211310" w:rsidRPr="00DA3D7C" w:rsidRDefault="00211310" w:rsidP="00991619">
            <w:pPr>
              <w:jc w:val="center"/>
              <w:rPr>
                <w:sz w:val="28"/>
                <w:szCs w:val="28"/>
              </w:rPr>
            </w:pPr>
          </w:p>
          <w:p w:rsidR="00211310" w:rsidRPr="00DA3D7C" w:rsidRDefault="00211310" w:rsidP="00991619">
            <w:pPr>
              <w:jc w:val="center"/>
              <w:rPr>
                <w:sz w:val="28"/>
                <w:szCs w:val="28"/>
              </w:rPr>
            </w:pPr>
            <w:r w:rsidRPr="00DA3D7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УРСОВ</w:t>
            </w:r>
            <w:r w:rsidRPr="00DA3D7C">
              <w:rPr>
                <w:sz w:val="28"/>
                <w:szCs w:val="28"/>
              </w:rPr>
              <w:t>АЯ РАБОТА</w:t>
            </w:r>
          </w:p>
          <w:p w:rsidR="00211310" w:rsidRPr="00DA3D7C" w:rsidRDefault="00211310" w:rsidP="009916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11310" w:rsidRPr="00B93B9B" w:rsidRDefault="00211310" w:rsidP="00991619">
            <w:pPr>
              <w:jc w:val="center"/>
              <w:rPr>
                <w:i/>
                <w:sz w:val="16"/>
                <w:szCs w:val="16"/>
              </w:rPr>
            </w:pPr>
            <w:r w:rsidRPr="00DE183E">
              <w:rPr>
                <w:sz w:val="16"/>
                <w:szCs w:val="16"/>
              </w:rPr>
              <w:t xml:space="preserve">лист </w:t>
            </w:r>
            <w:r w:rsidRPr="00B93B9B">
              <w:rPr>
                <w:i/>
                <w:sz w:val="16"/>
                <w:szCs w:val="16"/>
              </w:rPr>
              <w:t>т</w:t>
            </w:r>
          </w:p>
        </w:tc>
      </w:tr>
      <w:tr w:rsidR="00211310" w:rsidRPr="00DE183E" w:rsidTr="00991619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  <w:tc>
          <w:tcPr>
            <w:tcW w:w="1274" w:type="dxa"/>
            <w:gridSpan w:val="2"/>
          </w:tcPr>
          <w:p w:rsidR="00211310" w:rsidRPr="00B93B9B" w:rsidRDefault="00211310" w:rsidP="00991619">
            <w:pPr>
              <w:rPr>
                <w:i/>
                <w:sz w:val="18"/>
              </w:rPr>
            </w:pPr>
            <w:r>
              <w:rPr>
                <w:sz w:val="16"/>
                <w:szCs w:val="16"/>
              </w:rPr>
              <w:t>Курапин В.Н.</w:t>
            </w:r>
          </w:p>
        </w:tc>
        <w:tc>
          <w:tcPr>
            <w:tcW w:w="851" w:type="dxa"/>
            <w:gridSpan w:val="2"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  <w:tc>
          <w:tcPr>
            <w:tcW w:w="567" w:type="dxa"/>
            <w:gridSpan w:val="2"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  <w:tc>
          <w:tcPr>
            <w:tcW w:w="5962" w:type="dxa"/>
            <w:gridSpan w:val="4"/>
            <w:vMerge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11310" w:rsidRPr="00DE183E" w:rsidRDefault="00211310" w:rsidP="0099161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211310" w:rsidRPr="00B93B9B" w:rsidTr="00991619">
        <w:tblPrEx>
          <w:jc w:val="center"/>
          <w:tblInd w:w="0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After w:val="3"/>
          <w:wAfter w:w="14855" w:type="dxa"/>
          <w:cantSplit/>
          <w:trHeight w:hRule="exact" w:val="270"/>
          <w:jc w:val="center"/>
        </w:trPr>
        <w:tc>
          <w:tcPr>
            <w:tcW w:w="568" w:type="dxa"/>
            <w:gridSpan w:val="3"/>
          </w:tcPr>
          <w:p w:rsidR="00211310" w:rsidRPr="00B93B9B" w:rsidRDefault="00211310" w:rsidP="00991619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gridSpan w:val="2"/>
          </w:tcPr>
          <w:p w:rsidR="00211310" w:rsidRPr="00B93B9B" w:rsidRDefault="00211310" w:rsidP="00991619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  <w:szCs w:val="16"/>
              </w:rPr>
              <w:t>лист</w:t>
            </w:r>
            <w:r w:rsidRPr="00DA3D7C">
              <w:rPr>
                <w:sz w:val="16"/>
              </w:rPr>
              <w:t xml:space="preserve"> т</w:t>
            </w:r>
          </w:p>
        </w:tc>
        <w:tc>
          <w:tcPr>
            <w:tcW w:w="1274" w:type="dxa"/>
            <w:gridSpan w:val="2"/>
          </w:tcPr>
          <w:p w:rsidR="00211310" w:rsidRPr="00B93B9B" w:rsidRDefault="00211310" w:rsidP="00991619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№ докум</w:t>
            </w:r>
            <w:r>
              <w:rPr>
                <w:sz w:val="16"/>
              </w:rPr>
              <w:t>ента</w:t>
            </w:r>
          </w:p>
        </w:tc>
        <w:tc>
          <w:tcPr>
            <w:tcW w:w="851" w:type="dxa"/>
            <w:gridSpan w:val="2"/>
          </w:tcPr>
          <w:p w:rsidR="00211310" w:rsidRPr="00B93B9B" w:rsidRDefault="00211310" w:rsidP="00991619">
            <w:pPr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Подп</w:t>
            </w:r>
            <w:r>
              <w:rPr>
                <w:sz w:val="16"/>
              </w:rPr>
              <w:t>ись</w:t>
            </w:r>
          </w:p>
        </w:tc>
        <w:tc>
          <w:tcPr>
            <w:tcW w:w="567" w:type="dxa"/>
            <w:gridSpan w:val="2"/>
          </w:tcPr>
          <w:p w:rsidR="00211310" w:rsidRPr="00B93B9B" w:rsidRDefault="00211310" w:rsidP="00991619">
            <w:pPr>
              <w:ind w:right="-71"/>
              <w:jc w:val="center"/>
              <w:rPr>
                <w:i/>
                <w:sz w:val="16"/>
              </w:rPr>
            </w:pPr>
            <w:r w:rsidRPr="00DA3D7C">
              <w:rPr>
                <w:sz w:val="16"/>
              </w:rPr>
              <w:t>Дата</w:t>
            </w:r>
          </w:p>
        </w:tc>
        <w:tc>
          <w:tcPr>
            <w:tcW w:w="5962" w:type="dxa"/>
            <w:gridSpan w:val="4"/>
            <w:vMerge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  <w:tc>
          <w:tcPr>
            <w:tcW w:w="567" w:type="dxa"/>
            <w:vMerge/>
          </w:tcPr>
          <w:p w:rsidR="00211310" w:rsidRPr="00B93B9B" w:rsidRDefault="00211310" w:rsidP="00991619">
            <w:pPr>
              <w:rPr>
                <w:i/>
                <w:sz w:val="18"/>
              </w:rPr>
            </w:pPr>
          </w:p>
        </w:tc>
      </w:tr>
    </w:tbl>
    <w:p w:rsidR="00BB00A0" w:rsidRPr="00B93B9B" w:rsidRDefault="00BB00A0" w:rsidP="002D423B">
      <w:bookmarkStart w:id="0" w:name="_GoBack"/>
      <w:bookmarkEnd w:id="0"/>
    </w:p>
    <w:sectPr w:rsidR="00BB00A0" w:rsidRPr="00B93B9B" w:rsidSect="004A2B79">
      <w:pgSz w:w="11906" w:h="16838" w:code="9"/>
      <w:pgMar w:top="284" w:right="284" w:bottom="28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B1E" w:rsidRDefault="007D1B1E" w:rsidP="00211310">
      <w:r>
        <w:separator/>
      </w:r>
    </w:p>
  </w:endnote>
  <w:endnote w:type="continuationSeparator" w:id="0">
    <w:p w:rsidR="007D1B1E" w:rsidRDefault="007D1B1E" w:rsidP="0021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B1E" w:rsidRDefault="007D1B1E" w:rsidP="00211310">
      <w:r>
        <w:separator/>
      </w:r>
    </w:p>
  </w:footnote>
  <w:footnote w:type="continuationSeparator" w:id="0">
    <w:p w:rsidR="007D1B1E" w:rsidRDefault="007D1B1E" w:rsidP="00211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F708D7A"/>
    <w:lvl w:ilvl="0">
      <w:numFmt w:val="bullet"/>
      <w:lvlText w:val="*"/>
      <w:lvlJc w:val="left"/>
    </w:lvl>
  </w:abstractNum>
  <w:abstractNum w:abstractNumId="1">
    <w:nsid w:val="00FC6DB1"/>
    <w:multiLevelType w:val="singleLevel"/>
    <w:tmpl w:val="BC0A4F62"/>
    <w:lvl w:ilvl="0">
      <w:start w:val="1"/>
      <w:numFmt w:val="decimal"/>
      <w:lvlText w:val="2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1344DD"/>
    <w:multiLevelType w:val="hybridMultilevel"/>
    <w:tmpl w:val="24EE0E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D1A0F"/>
    <w:multiLevelType w:val="multilevel"/>
    <w:tmpl w:val="E2F8C4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2520"/>
      </w:pPr>
      <w:rPr>
        <w:rFonts w:hint="default"/>
      </w:rPr>
    </w:lvl>
  </w:abstractNum>
  <w:abstractNum w:abstractNumId="4">
    <w:nsid w:val="0BB724DD"/>
    <w:multiLevelType w:val="multilevel"/>
    <w:tmpl w:val="DD10378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77B7D00"/>
    <w:multiLevelType w:val="multilevel"/>
    <w:tmpl w:val="D13CA38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7"/>
        </w:tabs>
        <w:ind w:left="10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4"/>
        </w:tabs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31"/>
        </w:tabs>
        <w:ind w:left="20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8"/>
        </w:tabs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5"/>
        </w:tabs>
        <w:ind w:left="3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42"/>
        </w:tabs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19"/>
        </w:tabs>
        <w:ind w:left="40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36"/>
        </w:tabs>
        <w:ind w:left="4336" w:hanging="1800"/>
      </w:pPr>
      <w:rPr>
        <w:rFonts w:hint="default"/>
      </w:rPr>
    </w:lvl>
  </w:abstractNum>
  <w:abstractNum w:abstractNumId="6">
    <w:nsid w:val="18DF545D"/>
    <w:multiLevelType w:val="singleLevel"/>
    <w:tmpl w:val="8F08BA66"/>
    <w:lvl w:ilvl="0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hint="default"/>
      </w:rPr>
    </w:lvl>
  </w:abstractNum>
  <w:abstractNum w:abstractNumId="7">
    <w:nsid w:val="1930089C"/>
    <w:multiLevelType w:val="singleLevel"/>
    <w:tmpl w:val="F088551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8">
    <w:nsid w:val="1A3108DD"/>
    <w:multiLevelType w:val="hybridMultilevel"/>
    <w:tmpl w:val="0A7EC8E0"/>
    <w:lvl w:ilvl="0" w:tplc="8A404122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>
    <w:nsid w:val="1A7520FC"/>
    <w:multiLevelType w:val="hybridMultilevel"/>
    <w:tmpl w:val="C8202C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75887"/>
    <w:multiLevelType w:val="multilevel"/>
    <w:tmpl w:val="3F8EAC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04"/>
        </w:tabs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64"/>
        </w:tabs>
        <w:ind w:left="316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64"/>
        </w:tabs>
        <w:ind w:left="3164" w:hanging="2160"/>
      </w:pPr>
      <w:rPr>
        <w:rFonts w:hint="default"/>
      </w:rPr>
    </w:lvl>
  </w:abstractNum>
  <w:abstractNum w:abstractNumId="11">
    <w:nsid w:val="1E612A56"/>
    <w:multiLevelType w:val="singleLevel"/>
    <w:tmpl w:val="90AA4390"/>
    <w:lvl w:ilvl="0">
      <w:start w:val="3"/>
      <w:numFmt w:val="decimal"/>
      <w:lvlText w:val="1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21CD6D7D"/>
    <w:multiLevelType w:val="hybridMultilevel"/>
    <w:tmpl w:val="0608B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C554F4"/>
    <w:multiLevelType w:val="hybridMultilevel"/>
    <w:tmpl w:val="A20088EC"/>
    <w:lvl w:ilvl="0" w:tplc="9F44664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59574C"/>
    <w:multiLevelType w:val="hybridMultilevel"/>
    <w:tmpl w:val="73C4A808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5">
    <w:nsid w:val="2B1043D2"/>
    <w:multiLevelType w:val="hybridMultilevel"/>
    <w:tmpl w:val="410A8D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DA67BC4"/>
    <w:multiLevelType w:val="hybridMultilevel"/>
    <w:tmpl w:val="37F8988E"/>
    <w:lvl w:ilvl="0" w:tplc="9566D768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3A587118"/>
    <w:multiLevelType w:val="multilevel"/>
    <w:tmpl w:val="EDE4F592"/>
    <w:lvl w:ilvl="0">
      <w:start w:val="3"/>
      <w:numFmt w:val="decimal"/>
      <w:lvlText w:val="%1."/>
      <w:lvlJc w:val="left"/>
      <w:pPr>
        <w:tabs>
          <w:tab w:val="num" w:pos="1394"/>
        </w:tabs>
        <w:ind w:left="1394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04"/>
        </w:tabs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64"/>
        </w:tabs>
        <w:ind w:left="316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64"/>
        </w:tabs>
        <w:ind w:left="3164" w:hanging="2160"/>
      </w:pPr>
      <w:rPr>
        <w:rFonts w:hint="default"/>
      </w:rPr>
    </w:lvl>
  </w:abstractNum>
  <w:abstractNum w:abstractNumId="18">
    <w:nsid w:val="3D051699"/>
    <w:multiLevelType w:val="multilevel"/>
    <w:tmpl w:val="96BAD5D2"/>
    <w:lvl w:ilvl="0">
      <w:start w:val="1"/>
      <w:numFmt w:val="upperRoman"/>
      <w:lvlText w:val="%1."/>
      <w:lvlJc w:val="right"/>
      <w:pPr>
        <w:tabs>
          <w:tab w:val="num" w:pos="1185"/>
        </w:tabs>
        <w:ind w:left="1185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A2394"/>
    <w:multiLevelType w:val="hybridMultilevel"/>
    <w:tmpl w:val="23D887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EBA1E29"/>
    <w:multiLevelType w:val="hybridMultilevel"/>
    <w:tmpl w:val="7CB21A92"/>
    <w:lvl w:ilvl="0" w:tplc="872AB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1B74EC"/>
    <w:multiLevelType w:val="hybridMultilevel"/>
    <w:tmpl w:val="A91E6CCE"/>
    <w:lvl w:ilvl="0" w:tplc="09AA0964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2">
    <w:nsid w:val="49102ED6"/>
    <w:multiLevelType w:val="multilevel"/>
    <w:tmpl w:val="E7C406D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8"/>
        </w:tabs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92"/>
        </w:tabs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56"/>
        </w:tabs>
        <w:ind w:left="54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60"/>
        </w:tabs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24"/>
        </w:tabs>
        <w:ind w:left="78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188"/>
        </w:tabs>
        <w:ind w:left="918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2"/>
        </w:tabs>
        <w:ind w:left="10192" w:hanging="2160"/>
      </w:pPr>
      <w:rPr>
        <w:rFonts w:hint="default"/>
      </w:rPr>
    </w:lvl>
  </w:abstractNum>
  <w:abstractNum w:abstractNumId="23">
    <w:nsid w:val="49D37449"/>
    <w:multiLevelType w:val="hybridMultilevel"/>
    <w:tmpl w:val="7CB21A92"/>
    <w:lvl w:ilvl="0" w:tplc="872AB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30500D"/>
    <w:multiLevelType w:val="multilevel"/>
    <w:tmpl w:val="7540B1E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28"/>
        </w:tabs>
        <w:ind w:left="3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2160"/>
      </w:pPr>
      <w:rPr>
        <w:rFonts w:hint="default"/>
      </w:rPr>
    </w:lvl>
  </w:abstractNum>
  <w:abstractNum w:abstractNumId="25">
    <w:nsid w:val="54F75BDC"/>
    <w:multiLevelType w:val="hybridMultilevel"/>
    <w:tmpl w:val="51C453DA"/>
    <w:lvl w:ilvl="0" w:tplc="A0BCEB3E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26">
    <w:nsid w:val="5A5B15C1"/>
    <w:multiLevelType w:val="hybridMultilevel"/>
    <w:tmpl w:val="96BAD5D2"/>
    <w:lvl w:ilvl="0" w:tplc="76F64B22">
      <w:start w:val="1"/>
      <w:numFmt w:val="upperRoman"/>
      <w:lvlText w:val="%1."/>
      <w:lvlJc w:val="right"/>
      <w:pPr>
        <w:tabs>
          <w:tab w:val="num" w:pos="1185"/>
        </w:tabs>
        <w:ind w:left="1185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EB752C"/>
    <w:multiLevelType w:val="singleLevel"/>
    <w:tmpl w:val="90AA4390"/>
    <w:lvl w:ilvl="0">
      <w:start w:val="3"/>
      <w:numFmt w:val="decimal"/>
      <w:lvlText w:val="1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>
    <w:nsid w:val="62CB4ABA"/>
    <w:multiLevelType w:val="hybridMultilevel"/>
    <w:tmpl w:val="6CE4F7D2"/>
    <w:lvl w:ilvl="0" w:tplc="273A32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52A536B"/>
    <w:multiLevelType w:val="hybridMultilevel"/>
    <w:tmpl w:val="E0B29DE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669D747F"/>
    <w:multiLevelType w:val="hybridMultilevel"/>
    <w:tmpl w:val="9C945000"/>
    <w:lvl w:ilvl="0" w:tplc="872AB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6B47DC"/>
    <w:multiLevelType w:val="singleLevel"/>
    <w:tmpl w:val="1D34ABEA"/>
    <w:lvl w:ilvl="0">
      <w:start w:val="5"/>
      <w:numFmt w:val="decimal"/>
      <w:lvlText w:val="%1."/>
      <w:lvlJc w:val="left"/>
      <w:pPr>
        <w:tabs>
          <w:tab w:val="num" w:pos="1794"/>
        </w:tabs>
        <w:ind w:left="1794" w:hanging="660"/>
      </w:pPr>
      <w:rPr>
        <w:rFonts w:hint="default"/>
      </w:rPr>
    </w:lvl>
  </w:abstractNum>
  <w:abstractNum w:abstractNumId="32">
    <w:nsid w:val="681419DB"/>
    <w:multiLevelType w:val="singleLevel"/>
    <w:tmpl w:val="1FF084A6"/>
    <w:lvl w:ilvl="0">
      <w:start w:val="2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>
    <w:nsid w:val="6FBF37CB"/>
    <w:multiLevelType w:val="hybridMultilevel"/>
    <w:tmpl w:val="04E62742"/>
    <w:lvl w:ilvl="0" w:tplc="639850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1A16EEA"/>
    <w:multiLevelType w:val="singleLevel"/>
    <w:tmpl w:val="CA2C935E"/>
    <w:lvl w:ilvl="0">
      <w:start w:val="8"/>
      <w:numFmt w:val="decimal"/>
      <w:lvlText w:val="1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5">
    <w:nsid w:val="725038B5"/>
    <w:multiLevelType w:val="multilevel"/>
    <w:tmpl w:val="8E2A774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36">
    <w:nsid w:val="7BF94968"/>
    <w:multiLevelType w:val="singleLevel"/>
    <w:tmpl w:val="B972C87E"/>
    <w:lvl w:ilvl="0">
      <w:start w:val="5"/>
      <w:numFmt w:val="decimal"/>
      <w:lvlText w:val="%1."/>
      <w:lvlJc w:val="left"/>
      <w:pPr>
        <w:tabs>
          <w:tab w:val="num" w:pos="1614"/>
        </w:tabs>
        <w:ind w:left="1614" w:hanging="480"/>
      </w:pPr>
      <w:rPr>
        <w:rFonts w:hint="default"/>
      </w:rPr>
    </w:lvl>
  </w:abstractNum>
  <w:num w:numId="1">
    <w:abstractNumId w:val="31"/>
  </w:num>
  <w:num w:numId="2">
    <w:abstractNumId w:val="35"/>
  </w:num>
  <w:num w:numId="3">
    <w:abstractNumId w:val="36"/>
  </w:num>
  <w:num w:numId="4">
    <w:abstractNumId w:val="6"/>
  </w:num>
  <w:num w:numId="5">
    <w:abstractNumId w:val="17"/>
  </w:num>
  <w:num w:numId="6">
    <w:abstractNumId w:val="10"/>
  </w:num>
  <w:num w:numId="7">
    <w:abstractNumId w:val="22"/>
  </w:num>
  <w:num w:numId="8">
    <w:abstractNumId w:val="3"/>
  </w:num>
  <w:num w:numId="9">
    <w:abstractNumId w:val="26"/>
  </w:num>
  <w:num w:numId="10">
    <w:abstractNumId w:val="18"/>
  </w:num>
  <w:num w:numId="11">
    <w:abstractNumId w:val="25"/>
  </w:num>
  <w:num w:numId="12">
    <w:abstractNumId w:val="20"/>
  </w:num>
  <w:num w:numId="13">
    <w:abstractNumId w:val="23"/>
  </w:num>
  <w:num w:numId="14">
    <w:abstractNumId w:val="30"/>
  </w:num>
  <w:num w:numId="15">
    <w:abstractNumId w:val="14"/>
  </w:num>
  <w:num w:numId="16">
    <w:abstractNumId w:val="12"/>
  </w:num>
  <w:num w:numId="17">
    <w:abstractNumId w:val="19"/>
  </w:num>
  <w:num w:numId="18">
    <w:abstractNumId w:val="29"/>
  </w:num>
  <w:num w:numId="19">
    <w:abstractNumId w:val="13"/>
  </w:num>
  <w:num w:numId="20">
    <w:abstractNumId w:val="28"/>
  </w:num>
  <w:num w:numId="21">
    <w:abstractNumId w:val="2"/>
  </w:num>
  <w:num w:numId="22">
    <w:abstractNumId w:val="15"/>
  </w:num>
  <w:num w:numId="23">
    <w:abstractNumId w:val="0"/>
    <w:lvlOverride w:ilvl="0">
      <w:lvl w:ilvl="0">
        <w:start w:val="65535"/>
        <w:numFmt w:val="bullet"/>
        <w:lvlText w:val="□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5"/>
  </w:num>
  <w:num w:numId="26">
    <w:abstractNumId w:val="33"/>
  </w:num>
  <w:num w:numId="27">
    <w:abstractNumId w:val="11"/>
  </w:num>
  <w:num w:numId="28">
    <w:abstractNumId w:val="27"/>
  </w:num>
  <w:num w:numId="29">
    <w:abstractNumId w:val="34"/>
  </w:num>
  <w:num w:numId="30">
    <w:abstractNumId w:val="1"/>
  </w:num>
  <w:num w:numId="31">
    <w:abstractNumId w:val="24"/>
  </w:num>
  <w:num w:numId="32">
    <w:abstractNumId w:val="32"/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7"/>
  </w:num>
  <w:num w:numId="35">
    <w:abstractNumId w:val="9"/>
  </w:num>
  <w:num w:numId="36">
    <w:abstractNumId w:val="8"/>
  </w:num>
  <w:num w:numId="37">
    <w:abstractNumId w:val="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0A0"/>
    <w:rsid w:val="00001E19"/>
    <w:rsid w:val="000040BF"/>
    <w:rsid w:val="000067C7"/>
    <w:rsid w:val="00010765"/>
    <w:rsid w:val="000129E1"/>
    <w:rsid w:val="00013A01"/>
    <w:rsid w:val="00013AAE"/>
    <w:rsid w:val="000143B7"/>
    <w:rsid w:val="000211E4"/>
    <w:rsid w:val="0002305C"/>
    <w:rsid w:val="000236BB"/>
    <w:rsid w:val="000249F6"/>
    <w:rsid w:val="00026F41"/>
    <w:rsid w:val="0003153A"/>
    <w:rsid w:val="0004312F"/>
    <w:rsid w:val="000477BF"/>
    <w:rsid w:val="0005474D"/>
    <w:rsid w:val="00054B5D"/>
    <w:rsid w:val="00055E2E"/>
    <w:rsid w:val="00065148"/>
    <w:rsid w:val="000655BC"/>
    <w:rsid w:val="00065A6B"/>
    <w:rsid w:val="00074793"/>
    <w:rsid w:val="00075EB1"/>
    <w:rsid w:val="0007629C"/>
    <w:rsid w:val="00077CB3"/>
    <w:rsid w:val="00077E3B"/>
    <w:rsid w:val="00084261"/>
    <w:rsid w:val="000844F3"/>
    <w:rsid w:val="00087CD3"/>
    <w:rsid w:val="000918AC"/>
    <w:rsid w:val="00093C82"/>
    <w:rsid w:val="00096F5D"/>
    <w:rsid w:val="000A56AF"/>
    <w:rsid w:val="000B7AAD"/>
    <w:rsid w:val="000B7EED"/>
    <w:rsid w:val="000C2E0D"/>
    <w:rsid w:val="000C5A5D"/>
    <w:rsid w:val="000D0434"/>
    <w:rsid w:val="000D0D56"/>
    <w:rsid w:val="000D63E3"/>
    <w:rsid w:val="000D7582"/>
    <w:rsid w:val="000E0465"/>
    <w:rsid w:val="000E0B29"/>
    <w:rsid w:val="000E1D3E"/>
    <w:rsid w:val="000E6BE6"/>
    <w:rsid w:val="00104A72"/>
    <w:rsid w:val="00106064"/>
    <w:rsid w:val="00106DE5"/>
    <w:rsid w:val="00107EB0"/>
    <w:rsid w:val="00107F39"/>
    <w:rsid w:val="00111F75"/>
    <w:rsid w:val="00116FB9"/>
    <w:rsid w:val="00117EF3"/>
    <w:rsid w:val="00122865"/>
    <w:rsid w:val="00123A8C"/>
    <w:rsid w:val="00130A5C"/>
    <w:rsid w:val="001314F8"/>
    <w:rsid w:val="00131CF7"/>
    <w:rsid w:val="0013240A"/>
    <w:rsid w:val="00133CFD"/>
    <w:rsid w:val="001401E6"/>
    <w:rsid w:val="00141E4B"/>
    <w:rsid w:val="00142F08"/>
    <w:rsid w:val="001438D2"/>
    <w:rsid w:val="00152563"/>
    <w:rsid w:val="00155DFC"/>
    <w:rsid w:val="00160F31"/>
    <w:rsid w:val="00161112"/>
    <w:rsid w:val="001627AD"/>
    <w:rsid w:val="00163BED"/>
    <w:rsid w:val="001647BC"/>
    <w:rsid w:val="00164D38"/>
    <w:rsid w:val="00166964"/>
    <w:rsid w:val="001705E6"/>
    <w:rsid w:val="00172810"/>
    <w:rsid w:val="00173F57"/>
    <w:rsid w:val="00175E0C"/>
    <w:rsid w:val="00175ECE"/>
    <w:rsid w:val="001814A2"/>
    <w:rsid w:val="00182228"/>
    <w:rsid w:val="00183BDB"/>
    <w:rsid w:val="00184F86"/>
    <w:rsid w:val="001858A6"/>
    <w:rsid w:val="00186C3B"/>
    <w:rsid w:val="001878B5"/>
    <w:rsid w:val="00197331"/>
    <w:rsid w:val="001A6A54"/>
    <w:rsid w:val="001A72EF"/>
    <w:rsid w:val="001C21DC"/>
    <w:rsid w:val="001C6425"/>
    <w:rsid w:val="001C79DB"/>
    <w:rsid w:val="001D1DC1"/>
    <w:rsid w:val="001D4A51"/>
    <w:rsid w:val="001E063B"/>
    <w:rsid w:val="001E4514"/>
    <w:rsid w:val="001F1B98"/>
    <w:rsid w:val="001F3779"/>
    <w:rsid w:val="001F46BB"/>
    <w:rsid w:val="001F4D23"/>
    <w:rsid w:val="001F503A"/>
    <w:rsid w:val="001F55CC"/>
    <w:rsid w:val="001F5EDD"/>
    <w:rsid w:val="001F6A5C"/>
    <w:rsid w:val="00201037"/>
    <w:rsid w:val="00201A9A"/>
    <w:rsid w:val="0020399F"/>
    <w:rsid w:val="002043DF"/>
    <w:rsid w:val="00206189"/>
    <w:rsid w:val="0020708D"/>
    <w:rsid w:val="00211310"/>
    <w:rsid w:val="002159D8"/>
    <w:rsid w:val="00217EB0"/>
    <w:rsid w:val="002204BE"/>
    <w:rsid w:val="002216B3"/>
    <w:rsid w:val="002263F3"/>
    <w:rsid w:val="002308E1"/>
    <w:rsid w:val="00230A90"/>
    <w:rsid w:val="00231155"/>
    <w:rsid w:val="00232243"/>
    <w:rsid w:val="002350AB"/>
    <w:rsid w:val="0024597D"/>
    <w:rsid w:val="002465E6"/>
    <w:rsid w:val="00251CF5"/>
    <w:rsid w:val="002574CE"/>
    <w:rsid w:val="002622D8"/>
    <w:rsid w:val="00266037"/>
    <w:rsid w:val="00267D35"/>
    <w:rsid w:val="002708D7"/>
    <w:rsid w:val="0027277A"/>
    <w:rsid w:val="00275D8B"/>
    <w:rsid w:val="0027792F"/>
    <w:rsid w:val="002779B6"/>
    <w:rsid w:val="00277BA0"/>
    <w:rsid w:val="00280814"/>
    <w:rsid w:val="00280BAF"/>
    <w:rsid w:val="00284615"/>
    <w:rsid w:val="00287A49"/>
    <w:rsid w:val="00291A4B"/>
    <w:rsid w:val="00293116"/>
    <w:rsid w:val="002A1243"/>
    <w:rsid w:val="002A33DC"/>
    <w:rsid w:val="002A3EB0"/>
    <w:rsid w:val="002A69BF"/>
    <w:rsid w:val="002A6A6A"/>
    <w:rsid w:val="002B1DB1"/>
    <w:rsid w:val="002B3942"/>
    <w:rsid w:val="002B6739"/>
    <w:rsid w:val="002C4A48"/>
    <w:rsid w:val="002C4EEB"/>
    <w:rsid w:val="002D14FF"/>
    <w:rsid w:val="002D423B"/>
    <w:rsid w:val="002D4AA2"/>
    <w:rsid w:val="002E4D8C"/>
    <w:rsid w:val="002E6907"/>
    <w:rsid w:val="002F0BF3"/>
    <w:rsid w:val="002F407E"/>
    <w:rsid w:val="002F419B"/>
    <w:rsid w:val="002F4AE8"/>
    <w:rsid w:val="002F501B"/>
    <w:rsid w:val="002F7088"/>
    <w:rsid w:val="003010EF"/>
    <w:rsid w:val="003023FE"/>
    <w:rsid w:val="003036AA"/>
    <w:rsid w:val="00304EEE"/>
    <w:rsid w:val="00305176"/>
    <w:rsid w:val="00311208"/>
    <w:rsid w:val="003127BA"/>
    <w:rsid w:val="003151F6"/>
    <w:rsid w:val="0031778D"/>
    <w:rsid w:val="0032129A"/>
    <w:rsid w:val="00326BCB"/>
    <w:rsid w:val="00330677"/>
    <w:rsid w:val="00331036"/>
    <w:rsid w:val="00331236"/>
    <w:rsid w:val="00332E7F"/>
    <w:rsid w:val="00334DCF"/>
    <w:rsid w:val="0033794A"/>
    <w:rsid w:val="00340A88"/>
    <w:rsid w:val="00341DBD"/>
    <w:rsid w:val="0034335B"/>
    <w:rsid w:val="00344FC1"/>
    <w:rsid w:val="003456A7"/>
    <w:rsid w:val="00345AF0"/>
    <w:rsid w:val="003468BD"/>
    <w:rsid w:val="003536BB"/>
    <w:rsid w:val="00353E10"/>
    <w:rsid w:val="00370B81"/>
    <w:rsid w:val="00375D14"/>
    <w:rsid w:val="003761DE"/>
    <w:rsid w:val="003816F1"/>
    <w:rsid w:val="00382A16"/>
    <w:rsid w:val="00383722"/>
    <w:rsid w:val="00386BC4"/>
    <w:rsid w:val="00387E6D"/>
    <w:rsid w:val="0039427A"/>
    <w:rsid w:val="00394436"/>
    <w:rsid w:val="00395E6A"/>
    <w:rsid w:val="003968DA"/>
    <w:rsid w:val="00397508"/>
    <w:rsid w:val="003A3772"/>
    <w:rsid w:val="003A6EF6"/>
    <w:rsid w:val="003B01DD"/>
    <w:rsid w:val="003B2B24"/>
    <w:rsid w:val="003B34A3"/>
    <w:rsid w:val="003B48D6"/>
    <w:rsid w:val="003B6C3C"/>
    <w:rsid w:val="003B7D70"/>
    <w:rsid w:val="003C1BD4"/>
    <w:rsid w:val="003C1D33"/>
    <w:rsid w:val="003C2DF6"/>
    <w:rsid w:val="003C38B1"/>
    <w:rsid w:val="003C4A41"/>
    <w:rsid w:val="003C6EE7"/>
    <w:rsid w:val="003D69D5"/>
    <w:rsid w:val="003E0D1B"/>
    <w:rsid w:val="003E35FE"/>
    <w:rsid w:val="003E5F52"/>
    <w:rsid w:val="003E672F"/>
    <w:rsid w:val="003E7CB8"/>
    <w:rsid w:val="003F2E6E"/>
    <w:rsid w:val="00400AAB"/>
    <w:rsid w:val="004027FA"/>
    <w:rsid w:val="00402E40"/>
    <w:rsid w:val="004037D3"/>
    <w:rsid w:val="00407161"/>
    <w:rsid w:val="00411198"/>
    <w:rsid w:val="00414B91"/>
    <w:rsid w:val="00415E47"/>
    <w:rsid w:val="00416DE9"/>
    <w:rsid w:val="00420828"/>
    <w:rsid w:val="004209C9"/>
    <w:rsid w:val="004233FC"/>
    <w:rsid w:val="004243D7"/>
    <w:rsid w:val="00426009"/>
    <w:rsid w:val="00426C15"/>
    <w:rsid w:val="0043148D"/>
    <w:rsid w:val="00431E1D"/>
    <w:rsid w:val="00432675"/>
    <w:rsid w:val="00432719"/>
    <w:rsid w:val="00432FBC"/>
    <w:rsid w:val="00433151"/>
    <w:rsid w:val="00441BEC"/>
    <w:rsid w:val="004422E7"/>
    <w:rsid w:val="00442719"/>
    <w:rsid w:val="00444760"/>
    <w:rsid w:val="00446491"/>
    <w:rsid w:val="00446599"/>
    <w:rsid w:val="004479AC"/>
    <w:rsid w:val="0045440A"/>
    <w:rsid w:val="00461D87"/>
    <w:rsid w:val="00473EBA"/>
    <w:rsid w:val="0047472F"/>
    <w:rsid w:val="004806CE"/>
    <w:rsid w:val="00484437"/>
    <w:rsid w:val="00485B65"/>
    <w:rsid w:val="0048655A"/>
    <w:rsid w:val="00493C58"/>
    <w:rsid w:val="004A0679"/>
    <w:rsid w:val="004A2B79"/>
    <w:rsid w:val="004A31FC"/>
    <w:rsid w:val="004A57CF"/>
    <w:rsid w:val="004A593F"/>
    <w:rsid w:val="004B376B"/>
    <w:rsid w:val="004B3E06"/>
    <w:rsid w:val="004B46FA"/>
    <w:rsid w:val="004B54DD"/>
    <w:rsid w:val="004C4E7C"/>
    <w:rsid w:val="004D5620"/>
    <w:rsid w:val="004E2A16"/>
    <w:rsid w:val="004E4338"/>
    <w:rsid w:val="004F02DF"/>
    <w:rsid w:val="004F035A"/>
    <w:rsid w:val="004F3A5A"/>
    <w:rsid w:val="004F3E48"/>
    <w:rsid w:val="004F62ED"/>
    <w:rsid w:val="00501BB1"/>
    <w:rsid w:val="00501F87"/>
    <w:rsid w:val="005021DF"/>
    <w:rsid w:val="00514A52"/>
    <w:rsid w:val="0051742E"/>
    <w:rsid w:val="00517C87"/>
    <w:rsid w:val="0052033B"/>
    <w:rsid w:val="00520C38"/>
    <w:rsid w:val="00525F4B"/>
    <w:rsid w:val="00526453"/>
    <w:rsid w:val="005306F9"/>
    <w:rsid w:val="00536107"/>
    <w:rsid w:val="00540811"/>
    <w:rsid w:val="00542155"/>
    <w:rsid w:val="005453DB"/>
    <w:rsid w:val="00547BE4"/>
    <w:rsid w:val="00551B03"/>
    <w:rsid w:val="0055247B"/>
    <w:rsid w:val="005534B6"/>
    <w:rsid w:val="00554434"/>
    <w:rsid w:val="0055508B"/>
    <w:rsid w:val="005567E0"/>
    <w:rsid w:val="00557331"/>
    <w:rsid w:val="0056262B"/>
    <w:rsid w:val="00563434"/>
    <w:rsid w:val="00563552"/>
    <w:rsid w:val="005701C4"/>
    <w:rsid w:val="005713DF"/>
    <w:rsid w:val="00571BFF"/>
    <w:rsid w:val="005727ED"/>
    <w:rsid w:val="00572922"/>
    <w:rsid w:val="00574C7A"/>
    <w:rsid w:val="00576C18"/>
    <w:rsid w:val="00582599"/>
    <w:rsid w:val="00582A84"/>
    <w:rsid w:val="00582D04"/>
    <w:rsid w:val="00584BE3"/>
    <w:rsid w:val="00585F6D"/>
    <w:rsid w:val="0058740D"/>
    <w:rsid w:val="005877FC"/>
    <w:rsid w:val="00593303"/>
    <w:rsid w:val="005938E4"/>
    <w:rsid w:val="00596CF2"/>
    <w:rsid w:val="00596E9A"/>
    <w:rsid w:val="00597536"/>
    <w:rsid w:val="005A065C"/>
    <w:rsid w:val="005A737E"/>
    <w:rsid w:val="005A7CEF"/>
    <w:rsid w:val="005B0283"/>
    <w:rsid w:val="005B38A9"/>
    <w:rsid w:val="005B39D1"/>
    <w:rsid w:val="005B5BC8"/>
    <w:rsid w:val="005B7D73"/>
    <w:rsid w:val="005C6694"/>
    <w:rsid w:val="005C7677"/>
    <w:rsid w:val="005D4993"/>
    <w:rsid w:val="005D4C38"/>
    <w:rsid w:val="005D62F3"/>
    <w:rsid w:val="005D79D4"/>
    <w:rsid w:val="005E417E"/>
    <w:rsid w:val="005F66FD"/>
    <w:rsid w:val="006014D8"/>
    <w:rsid w:val="006031A9"/>
    <w:rsid w:val="006059A5"/>
    <w:rsid w:val="006129E3"/>
    <w:rsid w:val="00614D20"/>
    <w:rsid w:val="0062035B"/>
    <w:rsid w:val="006233E4"/>
    <w:rsid w:val="00623AE6"/>
    <w:rsid w:val="00623B4A"/>
    <w:rsid w:val="00627BF8"/>
    <w:rsid w:val="00631CAF"/>
    <w:rsid w:val="00632CF3"/>
    <w:rsid w:val="006360B8"/>
    <w:rsid w:val="006400F2"/>
    <w:rsid w:val="006440EC"/>
    <w:rsid w:val="00644806"/>
    <w:rsid w:val="00645C22"/>
    <w:rsid w:val="00651B22"/>
    <w:rsid w:val="006526C8"/>
    <w:rsid w:val="00653092"/>
    <w:rsid w:val="0065358B"/>
    <w:rsid w:val="006619F3"/>
    <w:rsid w:val="006630DB"/>
    <w:rsid w:val="00684BD9"/>
    <w:rsid w:val="0069348D"/>
    <w:rsid w:val="00694D6B"/>
    <w:rsid w:val="00695DFF"/>
    <w:rsid w:val="00697E28"/>
    <w:rsid w:val="006A05D6"/>
    <w:rsid w:val="006A67DF"/>
    <w:rsid w:val="006B1A12"/>
    <w:rsid w:val="006C2BE8"/>
    <w:rsid w:val="006C3924"/>
    <w:rsid w:val="006C5DAF"/>
    <w:rsid w:val="006D0211"/>
    <w:rsid w:val="006D5E40"/>
    <w:rsid w:val="006E17AD"/>
    <w:rsid w:val="006E1964"/>
    <w:rsid w:val="006E2151"/>
    <w:rsid w:val="006E2E33"/>
    <w:rsid w:val="006F3159"/>
    <w:rsid w:val="006F49BD"/>
    <w:rsid w:val="006F516F"/>
    <w:rsid w:val="006F64B3"/>
    <w:rsid w:val="00701383"/>
    <w:rsid w:val="007111F4"/>
    <w:rsid w:val="0071666B"/>
    <w:rsid w:val="00717789"/>
    <w:rsid w:val="007266E0"/>
    <w:rsid w:val="00727659"/>
    <w:rsid w:val="00732593"/>
    <w:rsid w:val="00732AF5"/>
    <w:rsid w:val="00733856"/>
    <w:rsid w:val="00733A9A"/>
    <w:rsid w:val="00736DBE"/>
    <w:rsid w:val="0073771C"/>
    <w:rsid w:val="007529E0"/>
    <w:rsid w:val="00756970"/>
    <w:rsid w:val="00761AA1"/>
    <w:rsid w:val="0076527E"/>
    <w:rsid w:val="007654BD"/>
    <w:rsid w:val="00767947"/>
    <w:rsid w:val="00767F95"/>
    <w:rsid w:val="00771C28"/>
    <w:rsid w:val="00775C8A"/>
    <w:rsid w:val="00775D22"/>
    <w:rsid w:val="00777BB5"/>
    <w:rsid w:val="007814AD"/>
    <w:rsid w:val="00792E89"/>
    <w:rsid w:val="007939E3"/>
    <w:rsid w:val="007A0BD1"/>
    <w:rsid w:val="007A304E"/>
    <w:rsid w:val="007A5997"/>
    <w:rsid w:val="007B18AC"/>
    <w:rsid w:val="007B308D"/>
    <w:rsid w:val="007B44E9"/>
    <w:rsid w:val="007C226A"/>
    <w:rsid w:val="007C3CD8"/>
    <w:rsid w:val="007C63A5"/>
    <w:rsid w:val="007C6C43"/>
    <w:rsid w:val="007D1B1E"/>
    <w:rsid w:val="007D29CF"/>
    <w:rsid w:val="007D36F6"/>
    <w:rsid w:val="007D6393"/>
    <w:rsid w:val="007E08CD"/>
    <w:rsid w:val="007E1846"/>
    <w:rsid w:val="007E2193"/>
    <w:rsid w:val="007E2196"/>
    <w:rsid w:val="007E3450"/>
    <w:rsid w:val="007E3C72"/>
    <w:rsid w:val="007E5BD1"/>
    <w:rsid w:val="007E7617"/>
    <w:rsid w:val="007F0BC7"/>
    <w:rsid w:val="007F3B8B"/>
    <w:rsid w:val="007F6379"/>
    <w:rsid w:val="007F6CC6"/>
    <w:rsid w:val="007F75B3"/>
    <w:rsid w:val="0080015D"/>
    <w:rsid w:val="00800A68"/>
    <w:rsid w:val="008144A1"/>
    <w:rsid w:val="00824AB2"/>
    <w:rsid w:val="00825123"/>
    <w:rsid w:val="00826BB5"/>
    <w:rsid w:val="00836D47"/>
    <w:rsid w:val="00840172"/>
    <w:rsid w:val="008415DC"/>
    <w:rsid w:val="00847EF6"/>
    <w:rsid w:val="008503D3"/>
    <w:rsid w:val="00850966"/>
    <w:rsid w:val="008517AF"/>
    <w:rsid w:val="00853C7F"/>
    <w:rsid w:val="008569FB"/>
    <w:rsid w:val="00863850"/>
    <w:rsid w:val="00863D0B"/>
    <w:rsid w:val="00867675"/>
    <w:rsid w:val="00867D8A"/>
    <w:rsid w:val="008702FD"/>
    <w:rsid w:val="00872D65"/>
    <w:rsid w:val="008739CA"/>
    <w:rsid w:val="008806AF"/>
    <w:rsid w:val="008849AB"/>
    <w:rsid w:val="00886D91"/>
    <w:rsid w:val="0088784F"/>
    <w:rsid w:val="00890E29"/>
    <w:rsid w:val="00891213"/>
    <w:rsid w:val="0089461D"/>
    <w:rsid w:val="00895728"/>
    <w:rsid w:val="00895A62"/>
    <w:rsid w:val="00896D6C"/>
    <w:rsid w:val="00897767"/>
    <w:rsid w:val="00897854"/>
    <w:rsid w:val="008A215D"/>
    <w:rsid w:val="008A2DA2"/>
    <w:rsid w:val="008A2FBE"/>
    <w:rsid w:val="008A63E2"/>
    <w:rsid w:val="008C5A02"/>
    <w:rsid w:val="008D1FCC"/>
    <w:rsid w:val="008D306D"/>
    <w:rsid w:val="008D6135"/>
    <w:rsid w:val="008D7BDA"/>
    <w:rsid w:val="008E06F6"/>
    <w:rsid w:val="008E5111"/>
    <w:rsid w:val="008E7DDE"/>
    <w:rsid w:val="008F156A"/>
    <w:rsid w:val="008F653D"/>
    <w:rsid w:val="008F6B77"/>
    <w:rsid w:val="008F78A1"/>
    <w:rsid w:val="008F7B6A"/>
    <w:rsid w:val="00905BF0"/>
    <w:rsid w:val="00910B2B"/>
    <w:rsid w:val="00910C1D"/>
    <w:rsid w:val="0091111C"/>
    <w:rsid w:val="009121E5"/>
    <w:rsid w:val="009159D5"/>
    <w:rsid w:val="0091681F"/>
    <w:rsid w:val="00916974"/>
    <w:rsid w:val="00920474"/>
    <w:rsid w:val="00924F21"/>
    <w:rsid w:val="009277E4"/>
    <w:rsid w:val="00930732"/>
    <w:rsid w:val="00934026"/>
    <w:rsid w:val="00944CD7"/>
    <w:rsid w:val="00944F36"/>
    <w:rsid w:val="0094644C"/>
    <w:rsid w:val="009470A5"/>
    <w:rsid w:val="00947FE1"/>
    <w:rsid w:val="00950976"/>
    <w:rsid w:val="00953B4D"/>
    <w:rsid w:val="009557C2"/>
    <w:rsid w:val="009565D6"/>
    <w:rsid w:val="00956780"/>
    <w:rsid w:val="00970112"/>
    <w:rsid w:val="00971D0F"/>
    <w:rsid w:val="0097772D"/>
    <w:rsid w:val="009805E1"/>
    <w:rsid w:val="0098082F"/>
    <w:rsid w:val="00980B9E"/>
    <w:rsid w:val="009819F2"/>
    <w:rsid w:val="00982DC9"/>
    <w:rsid w:val="00990F91"/>
    <w:rsid w:val="00991619"/>
    <w:rsid w:val="00991A6B"/>
    <w:rsid w:val="00992178"/>
    <w:rsid w:val="00994196"/>
    <w:rsid w:val="009959F3"/>
    <w:rsid w:val="009A0FB0"/>
    <w:rsid w:val="009A51D5"/>
    <w:rsid w:val="009A5501"/>
    <w:rsid w:val="009B27D0"/>
    <w:rsid w:val="009B4084"/>
    <w:rsid w:val="009B70E8"/>
    <w:rsid w:val="009B799A"/>
    <w:rsid w:val="009C0754"/>
    <w:rsid w:val="009D1391"/>
    <w:rsid w:val="009D5C09"/>
    <w:rsid w:val="009E1691"/>
    <w:rsid w:val="009E49D2"/>
    <w:rsid w:val="009E748F"/>
    <w:rsid w:val="009F1706"/>
    <w:rsid w:val="00A067A0"/>
    <w:rsid w:val="00A06B2C"/>
    <w:rsid w:val="00A139FC"/>
    <w:rsid w:val="00A15CB6"/>
    <w:rsid w:val="00A16919"/>
    <w:rsid w:val="00A21A6E"/>
    <w:rsid w:val="00A22EC5"/>
    <w:rsid w:val="00A26783"/>
    <w:rsid w:val="00A303A9"/>
    <w:rsid w:val="00A31C4D"/>
    <w:rsid w:val="00A34642"/>
    <w:rsid w:val="00A42A01"/>
    <w:rsid w:val="00A42FE2"/>
    <w:rsid w:val="00A4411D"/>
    <w:rsid w:val="00A44926"/>
    <w:rsid w:val="00A5080B"/>
    <w:rsid w:val="00A52CE9"/>
    <w:rsid w:val="00A5495E"/>
    <w:rsid w:val="00A55F7C"/>
    <w:rsid w:val="00A57A40"/>
    <w:rsid w:val="00A6243C"/>
    <w:rsid w:val="00A6741B"/>
    <w:rsid w:val="00A73004"/>
    <w:rsid w:val="00A746CA"/>
    <w:rsid w:val="00A76738"/>
    <w:rsid w:val="00A76871"/>
    <w:rsid w:val="00A835CD"/>
    <w:rsid w:val="00A863A8"/>
    <w:rsid w:val="00AA3359"/>
    <w:rsid w:val="00AA640A"/>
    <w:rsid w:val="00AB033E"/>
    <w:rsid w:val="00AB1F44"/>
    <w:rsid w:val="00AB3B68"/>
    <w:rsid w:val="00AB6395"/>
    <w:rsid w:val="00AC503A"/>
    <w:rsid w:val="00AC609E"/>
    <w:rsid w:val="00AC64A5"/>
    <w:rsid w:val="00AC7428"/>
    <w:rsid w:val="00AD12BB"/>
    <w:rsid w:val="00AD25E7"/>
    <w:rsid w:val="00AD348E"/>
    <w:rsid w:val="00AD3AEA"/>
    <w:rsid w:val="00AD43C2"/>
    <w:rsid w:val="00AD5833"/>
    <w:rsid w:val="00AD7C5B"/>
    <w:rsid w:val="00AE0A56"/>
    <w:rsid w:val="00AE2867"/>
    <w:rsid w:val="00AE3CEB"/>
    <w:rsid w:val="00AE3F54"/>
    <w:rsid w:val="00AE4B4C"/>
    <w:rsid w:val="00AE7B49"/>
    <w:rsid w:val="00AF2359"/>
    <w:rsid w:val="00AF6291"/>
    <w:rsid w:val="00B0045B"/>
    <w:rsid w:val="00B01743"/>
    <w:rsid w:val="00B01867"/>
    <w:rsid w:val="00B024C9"/>
    <w:rsid w:val="00B0283B"/>
    <w:rsid w:val="00B04B7D"/>
    <w:rsid w:val="00B05516"/>
    <w:rsid w:val="00B114EF"/>
    <w:rsid w:val="00B1369B"/>
    <w:rsid w:val="00B13E98"/>
    <w:rsid w:val="00B1471A"/>
    <w:rsid w:val="00B14F0D"/>
    <w:rsid w:val="00B15A50"/>
    <w:rsid w:val="00B1688C"/>
    <w:rsid w:val="00B2320C"/>
    <w:rsid w:val="00B26074"/>
    <w:rsid w:val="00B3352C"/>
    <w:rsid w:val="00B35C60"/>
    <w:rsid w:val="00B37366"/>
    <w:rsid w:val="00B441B1"/>
    <w:rsid w:val="00B45FEF"/>
    <w:rsid w:val="00B4680A"/>
    <w:rsid w:val="00B503B0"/>
    <w:rsid w:val="00B5722A"/>
    <w:rsid w:val="00B624C1"/>
    <w:rsid w:val="00B679BB"/>
    <w:rsid w:val="00B725E8"/>
    <w:rsid w:val="00B76974"/>
    <w:rsid w:val="00B83372"/>
    <w:rsid w:val="00B8384E"/>
    <w:rsid w:val="00B839AA"/>
    <w:rsid w:val="00B843CC"/>
    <w:rsid w:val="00B859FA"/>
    <w:rsid w:val="00B8650A"/>
    <w:rsid w:val="00B9302F"/>
    <w:rsid w:val="00B93B9B"/>
    <w:rsid w:val="00B9478C"/>
    <w:rsid w:val="00BA405F"/>
    <w:rsid w:val="00BA4514"/>
    <w:rsid w:val="00BA6228"/>
    <w:rsid w:val="00BB00A0"/>
    <w:rsid w:val="00BB1343"/>
    <w:rsid w:val="00BB2296"/>
    <w:rsid w:val="00BB56FB"/>
    <w:rsid w:val="00BB761F"/>
    <w:rsid w:val="00BC03D0"/>
    <w:rsid w:val="00BC402D"/>
    <w:rsid w:val="00BC7032"/>
    <w:rsid w:val="00BD07A4"/>
    <w:rsid w:val="00BF05B3"/>
    <w:rsid w:val="00C04D86"/>
    <w:rsid w:val="00C10E6C"/>
    <w:rsid w:val="00C11BBA"/>
    <w:rsid w:val="00C21B37"/>
    <w:rsid w:val="00C228B8"/>
    <w:rsid w:val="00C23617"/>
    <w:rsid w:val="00C241F8"/>
    <w:rsid w:val="00C2466F"/>
    <w:rsid w:val="00C2606B"/>
    <w:rsid w:val="00C3263A"/>
    <w:rsid w:val="00C3326B"/>
    <w:rsid w:val="00C34D5B"/>
    <w:rsid w:val="00C3721F"/>
    <w:rsid w:val="00C40665"/>
    <w:rsid w:val="00C40FC2"/>
    <w:rsid w:val="00C42528"/>
    <w:rsid w:val="00C43B1A"/>
    <w:rsid w:val="00C454E5"/>
    <w:rsid w:val="00C601D7"/>
    <w:rsid w:val="00C60A90"/>
    <w:rsid w:val="00C624B6"/>
    <w:rsid w:val="00C64017"/>
    <w:rsid w:val="00C649F8"/>
    <w:rsid w:val="00C662AC"/>
    <w:rsid w:val="00C710AF"/>
    <w:rsid w:val="00C74F7B"/>
    <w:rsid w:val="00C75A7F"/>
    <w:rsid w:val="00C83993"/>
    <w:rsid w:val="00C84523"/>
    <w:rsid w:val="00C84D9C"/>
    <w:rsid w:val="00C8689E"/>
    <w:rsid w:val="00C86A4F"/>
    <w:rsid w:val="00C91AFD"/>
    <w:rsid w:val="00C92883"/>
    <w:rsid w:val="00C96FCC"/>
    <w:rsid w:val="00CA0263"/>
    <w:rsid w:val="00CA1A92"/>
    <w:rsid w:val="00CA20FA"/>
    <w:rsid w:val="00CA3CF3"/>
    <w:rsid w:val="00CB0A13"/>
    <w:rsid w:val="00CB7B66"/>
    <w:rsid w:val="00CC1B5B"/>
    <w:rsid w:val="00CC3B4C"/>
    <w:rsid w:val="00CC3F0E"/>
    <w:rsid w:val="00CD00A7"/>
    <w:rsid w:val="00CD00BB"/>
    <w:rsid w:val="00CD0B29"/>
    <w:rsid w:val="00CD1F63"/>
    <w:rsid w:val="00CD5AD6"/>
    <w:rsid w:val="00CD711B"/>
    <w:rsid w:val="00CE17A1"/>
    <w:rsid w:val="00CE463E"/>
    <w:rsid w:val="00CE5338"/>
    <w:rsid w:val="00CE70A6"/>
    <w:rsid w:val="00CF067B"/>
    <w:rsid w:val="00CF1864"/>
    <w:rsid w:val="00CF2309"/>
    <w:rsid w:val="00CF4BA9"/>
    <w:rsid w:val="00CF7228"/>
    <w:rsid w:val="00D01D65"/>
    <w:rsid w:val="00D030D1"/>
    <w:rsid w:val="00D130D0"/>
    <w:rsid w:val="00D14055"/>
    <w:rsid w:val="00D165FA"/>
    <w:rsid w:val="00D209E3"/>
    <w:rsid w:val="00D22AC4"/>
    <w:rsid w:val="00D30291"/>
    <w:rsid w:val="00D33485"/>
    <w:rsid w:val="00D36468"/>
    <w:rsid w:val="00D36FA8"/>
    <w:rsid w:val="00D4094D"/>
    <w:rsid w:val="00D42459"/>
    <w:rsid w:val="00D4397D"/>
    <w:rsid w:val="00D440A6"/>
    <w:rsid w:val="00D500A8"/>
    <w:rsid w:val="00D57F3E"/>
    <w:rsid w:val="00D70C23"/>
    <w:rsid w:val="00D7429D"/>
    <w:rsid w:val="00D75854"/>
    <w:rsid w:val="00D811EF"/>
    <w:rsid w:val="00D81DCF"/>
    <w:rsid w:val="00D821D7"/>
    <w:rsid w:val="00D840F2"/>
    <w:rsid w:val="00D86A23"/>
    <w:rsid w:val="00D86A84"/>
    <w:rsid w:val="00D90709"/>
    <w:rsid w:val="00D909C6"/>
    <w:rsid w:val="00D949A5"/>
    <w:rsid w:val="00DA0560"/>
    <w:rsid w:val="00DA1599"/>
    <w:rsid w:val="00DA3D7C"/>
    <w:rsid w:val="00DA4EC2"/>
    <w:rsid w:val="00DA6A4A"/>
    <w:rsid w:val="00DB15E3"/>
    <w:rsid w:val="00DB1ABC"/>
    <w:rsid w:val="00DB2091"/>
    <w:rsid w:val="00DB731A"/>
    <w:rsid w:val="00DB748E"/>
    <w:rsid w:val="00DC0AE1"/>
    <w:rsid w:val="00DC0C57"/>
    <w:rsid w:val="00DC24A5"/>
    <w:rsid w:val="00DD0F26"/>
    <w:rsid w:val="00DD1326"/>
    <w:rsid w:val="00DD4CF5"/>
    <w:rsid w:val="00DD55EC"/>
    <w:rsid w:val="00DE05DA"/>
    <w:rsid w:val="00DE183E"/>
    <w:rsid w:val="00DE30D7"/>
    <w:rsid w:val="00DE4067"/>
    <w:rsid w:val="00DF0B78"/>
    <w:rsid w:val="00DF4E62"/>
    <w:rsid w:val="00DF5C29"/>
    <w:rsid w:val="00E026F0"/>
    <w:rsid w:val="00E05EC2"/>
    <w:rsid w:val="00E076DD"/>
    <w:rsid w:val="00E13E81"/>
    <w:rsid w:val="00E15145"/>
    <w:rsid w:val="00E21BE5"/>
    <w:rsid w:val="00E25D4D"/>
    <w:rsid w:val="00E26852"/>
    <w:rsid w:val="00E31A24"/>
    <w:rsid w:val="00E4110B"/>
    <w:rsid w:val="00E50FDF"/>
    <w:rsid w:val="00E5587B"/>
    <w:rsid w:val="00E665E9"/>
    <w:rsid w:val="00E743BE"/>
    <w:rsid w:val="00E77311"/>
    <w:rsid w:val="00E81EF0"/>
    <w:rsid w:val="00E862F7"/>
    <w:rsid w:val="00E8707F"/>
    <w:rsid w:val="00E87110"/>
    <w:rsid w:val="00E87970"/>
    <w:rsid w:val="00E91459"/>
    <w:rsid w:val="00E960BE"/>
    <w:rsid w:val="00EA3F78"/>
    <w:rsid w:val="00EA4E40"/>
    <w:rsid w:val="00EA5CBF"/>
    <w:rsid w:val="00EA6577"/>
    <w:rsid w:val="00EB4AFF"/>
    <w:rsid w:val="00EB63DD"/>
    <w:rsid w:val="00EB67A1"/>
    <w:rsid w:val="00EB6E31"/>
    <w:rsid w:val="00EB7012"/>
    <w:rsid w:val="00EC1A30"/>
    <w:rsid w:val="00EC1DE0"/>
    <w:rsid w:val="00EC4970"/>
    <w:rsid w:val="00EC49CC"/>
    <w:rsid w:val="00EC51F3"/>
    <w:rsid w:val="00EC64EB"/>
    <w:rsid w:val="00EC6EFC"/>
    <w:rsid w:val="00ED168A"/>
    <w:rsid w:val="00ED17B2"/>
    <w:rsid w:val="00ED2FA3"/>
    <w:rsid w:val="00ED33EE"/>
    <w:rsid w:val="00ED5A0D"/>
    <w:rsid w:val="00EE1F2A"/>
    <w:rsid w:val="00EE4CDE"/>
    <w:rsid w:val="00EF2D13"/>
    <w:rsid w:val="00EF5709"/>
    <w:rsid w:val="00EF65AD"/>
    <w:rsid w:val="00F0529B"/>
    <w:rsid w:val="00F05AFA"/>
    <w:rsid w:val="00F07C71"/>
    <w:rsid w:val="00F14063"/>
    <w:rsid w:val="00F14496"/>
    <w:rsid w:val="00F168FF"/>
    <w:rsid w:val="00F17A43"/>
    <w:rsid w:val="00F20414"/>
    <w:rsid w:val="00F22344"/>
    <w:rsid w:val="00F2436B"/>
    <w:rsid w:val="00F32ACA"/>
    <w:rsid w:val="00F35C0F"/>
    <w:rsid w:val="00F37210"/>
    <w:rsid w:val="00F41D90"/>
    <w:rsid w:val="00F43AA5"/>
    <w:rsid w:val="00F4699E"/>
    <w:rsid w:val="00F4708D"/>
    <w:rsid w:val="00F52D82"/>
    <w:rsid w:val="00F5344F"/>
    <w:rsid w:val="00F601EB"/>
    <w:rsid w:val="00F616DE"/>
    <w:rsid w:val="00F6770F"/>
    <w:rsid w:val="00F678CD"/>
    <w:rsid w:val="00F71230"/>
    <w:rsid w:val="00F72EDD"/>
    <w:rsid w:val="00F72F43"/>
    <w:rsid w:val="00F757FB"/>
    <w:rsid w:val="00F7605E"/>
    <w:rsid w:val="00F760E5"/>
    <w:rsid w:val="00F80698"/>
    <w:rsid w:val="00F9074F"/>
    <w:rsid w:val="00F92C92"/>
    <w:rsid w:val="00F945BF"/>
    <w:rsid w:val="00F9649D"/>
    <w:rsid w:val="00F97D9D"/>
    <w:rsid w:val="00FA1C0D"/>
    <w:rsid w:val="00FA2DB4"/>
    <w:rsid w:val="00FA3A25"/>
    <w:rsid w:val="00FA6E48"/>
    <w:rsid w:val="00FB1731"/>
    <w:rsid w:val="00FB1BAE"/>
    <w:rsid w:val="00FB3C91"/>
    <w:rsid w:val="00FB426E"/>
    <w:rsid w:val="00FB4FC0"/>
    <w:rsid w:val="00FC410C"/>
    <w:rsid w:val="00FE1B1F"/>
    <w:rsid w:val="00FE71B9"/>
    <w:rsid w:val="00FF13E5"/>
    <w:rsid w:val="00FF3B81"/>
    <w:rsid w:val="00FF493D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13">
      <v:stroke endarrow="classic"/>
    </o:shapedefaults>
    <o:shapelayout v:ext="edit">
      <o:idmap v:ext="edit" data="1,2,3"/>
      <o:rules v:ext="edit">
        <o:r id="V:Rule17" type="connector" idref="#_x0000_s3165"/>
        <o:r id="V:Rule18" type="connector" idref="#_x0000_s3166"/>
        <o:r id="V:Rule19" type="connector" idref="#_x0000_s3167"/>
        <o:r id="V:Rule20" type="connector" idref="#_x0000_s3170"/>
        <o:r id="V:Rule21" type="connector" idref="#_x0000_s3171"/>
        <o:r id="V:Rule22" type="connector" idref="#_x0000_s3169"/>
        <o:r id="V:Rule23" type="connector" idref="#_x0000_s3168"/>
        <o:r id="V:Rule24" type="connector" idref="#_x0000_s3177"/>
        <o:r id="V:Rule25" type="connector" idref="#_x0000_s3176"/>
        <o:r id="V:Rule26" type="connector" idref="#_x0000_s3174"/>
        <o:r id="V:Rule27" type="connector" idref="#_x0000_s3175"/>
        <o:r id="V:Rule28" type="connector" idref="#_x0000_s3173"/>
        <o:r id="V:Rule29" type="connector" idref="#_x0000_s3172"/>
        <o:r id="V:Rule30" type="connector" idref="#_x0000_s3179"/>
        <o:r id="V:Rule31" type="connector" idref="#_x0000_s3181"/>
        <o:r id="V:Rule32" type="connector" idref="#_x0000_s3180"/>
      </o:rules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84" w:right="284" w:firstLine="72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89461D"/>
    <w:pPr>
      <w:keepNext/>
      <w:ind w:left="360" w:right="432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ind w:left="284" w:right="284"/>
      <w:outlineLvl w:val="4"/>
    </w:pPr>
    <w:rPr>
      <w:sz w:val="32"/>
    </w:rPr>
  </w:style>
  <w:style w:type="paragraph" w:styleId="6">
    <w:name w:val="heading 6"/>
    <w:basedOn w:val="a"/>
    <w:next w:val="a"/>
    <w:qFormat/>
    <w:rsid w:val="00FB3C91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20618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</w:style>
  <w:style w:type="paragraph" w:styleId="20">
    <w:name w:val="Body Text 2"/>
    <w:basedOn w:val="a"/>
    <w:rsid w:val="0089461D"/>
    <w:pPr>
      <w:ind w:right="432"/>
      <w:jc w:val="center"/>
    </w:pPr>
    <w:rPr>
      <w:sz w:val="32"/>
    </w:rPr>
  </w:style>
  <w:style w:type="paragraph" w:styleId="a4">
    <w:name w:val="caption"/>
    <w:basedOn w:val="a"/>
    <w:next w:val="a"/>
    <w:qFormat/>
    <w:rsid w:val="00FB3C91"/>
    <w:pPr>
      <w:widowControl w:val="0"/>
      <w:autoSpaceDE w:val="0"/>
      <w:autoSpaceDN w:val="0"/>
      <w:adjustRightInd w:val="0"/>
    </w:pPr>
    <w:rPr>
      <w:sz w:val="28"/>
    </w:rPr>
  </w:style>
  <w:style w:type="paragraph" w:styleId="a5">
    <w:name w:val="Body Text Indent"/>
    <w:basedOn w:val="a"/>
    <w:rsid w:val="00853C7F"/>
    <w:pPr>
      <w:spacing w:after="120"/>
      <w:ind w:left="283"/>
    </w:pPr>
  </w:style>
  <w:style w:type="paragraph" w:styleId="30">
    <w:name w:val="Body Text Indent 3"/>
    <w:basedOn w:val="a"/>
    <w:rsid w:val="00C2606B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uiPriority w:val="59"/>
    <w:rsid w:val="00EE1F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7F0BC7"/>
    <w:rPr>
      <w:color w:val="0000FF"/>
      <w:u w:val="single"/>
    </w:rPr>
  </w:style>
  <w:style w:type="paragraph" w:styleId="a8">
    <w:name w:val="header"/>
    <w:basedOn w:val="a"/>
    <w:link w:val="a9"/>
    <w:rsid w:val="002113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11310"/>
  </w:style>
  <w:style w:type="paragraph" w:styleId="aa">
    <w:name w:val="footer"/>
    <w:basedOn w:val="a"/>
    <w:link w:val="ab"/>
    <w:rsid w:val="002113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1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34959-BF0D-4BF1-89E0-A493EE3E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/>
  <cp:revision>1</cp:revision>
  <dcterms:created xsi:type="dcterms:W3CDTF">2014-05-11T16:14:00Z</dcterms:created>
  <dcterms:modified xsi:type="dcterms:W3CDTF">2014-05-11T16:14:00Z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