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8A8" w:rsidRPr="00796FE5" w:rsidRDefault="005038A8" w:rsidP="00996ABF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36"/>
        </w:rPr>
      </w:pPr>
      <w:r w:rsidRPr="00796FE5">
        <w:rPr>
          <w:bCs/>
          <w:color w:val="000000"/>
          <w:sz w:val="28"/>
          <w:szCs w:val="36"/>
        </w:rPr>
        <w:t>Министерство аграрной политики Украины</w:t>
      </w:r>
    </w:p>
    <w:p w:rsidR="00796FE5" w:rsidRDefault="005038A8" w:rsidP="00996ABF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36"/>
        </w:rPr>
      </w:pPr>
      <w:r w:rsidRPr="00796FE5">
        <w:rPr>
          <w:bCs/>
          <w:color w:val="000000"/>
          <w:sz w:val="28"/>
          <w:szCs w:val="36"/>
        </w:rPr>
        <w:t>Харьковская государственная зооветеринарная академия</w:t>
      </w:r>
    </w:p>
    <w:p w:rsidR="005038A8" w:rsidRPr="00796FE5" w:rsidRDefault="005038A8" w:rsidP="00996ABF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36"/>
        </w:rPr>
      </w:pPr>
      <w:r w:rsidRPr="00796FE5">
        <w:rPr>
          <w:bCs/>
          <w:color w:val="000000"/>
          <w:sz w:val="28"/>
          <w:szCs w:val="36"/>
        </w:rPr>
        <w:t>Кафедра эпизоотологии и ветеринарного менеджмента</w:t>
      </w:r>
    </w:p>
    <w:p w:rsidR="005038A8" w:rsidRPr="00796FE5" w:rsidRDefault="005038A8" w:rsidP="00996ABF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796FE5" w:rsidRDefault="005038A8" w:rsidP="00996ABF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796FE5" w:rsidRDefault="005038A8" w:rsidP="00996ABF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796FE5" w:rsidRDefault="005038A8" w:rsidP="00996ABF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Default="005038A8" w:rsidP="00996ABF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  <w:lang w:val="en-US"/>
        </w:rPr>
      </w:pPr>
    </w:p>
    <w:p w:rsidR="00996ABF" w:rsidRDefault="00996ABF" w:rsidP="00996ABF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  <w:lang w:val="en-US"/>
        </w:rPr>
      </w:pPr>
    </w:p>
    <w:p w:rsidR="00996ABF" w:rsidRPr="00996ABF" w:rsidRDefault="00996ABF" w:rsidP="00996ABF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  <w:lang w:val="en-US"/>
        </w:rPr>
      </w:pPr>
    </w:p>
    <w:p w:rsidR="005038A8" w:rsidRPr="00796FE5" w:rsidRDefault="005038A8" w:rsidP="00996ABF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796FE5" w:rsidRDefault="005038A8" w:rsidP="00996ABF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796FE5" w:rsidRDefault="00796FE5" w:rsidP="00996ABF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796FE5" w:rsidRDefault="005038A8" w:rsidP="00996ABF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48"/>
        </w:rPr>
      </w:pPr>
      <w:r w:rsidRPr="00796FE5">
        <w:rPr>
          <w:bCs/>
          <w:color w:val="000000"/>
          <w:sz w:val="28"/>
          <w:szCs w:val="48"/>
        </w:rPr>
        <w:t>Реферат на тему:</w:t>
      </w:r>
    </w:p>
    <w:p w:rsidR="005038A8" w:rsidRPr="00796FE5" w:rsidRDefault="005038A8" w:rsidP="00996ABF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48"/>
        </w:rPr>
      </w:pPr>
      <w:r w:rsidRPr="00796FE5">
        <w:rPr>
          <w:b/>
          <w:bCs/>
          <w:color w:val="000000"/>
          <w:sz w:val="28"/>
          <w:szCs w:val="48"/>
        </w:rPr>
        <w:t>«</w:t>
      </w:r>
      <w:r w:rsidR="00F22455" w:rsidRPr="00796FE5">
        <w:rPr>
          <w:b/>
          <w:bCs/>
          <w:color w:val="000000"/>
          <w:sz w:val="28"/>
          <w:szCs w:val="48"/>
        </w:rPr>
        <w:t>Инфекционный ларинготрахеит птиц</w:t>
      </w:r>
      <w:r w:rsidRPr="00796FE5">
        <w:rPr>
          <w:b/>
          <w:bCs/>
          <w:color w:val="000000"/>
          <w:sz w:val="28"/>
          <w:szCs w:val="48"/>
        </w:rPr>
        <w:t>»</w:t>
      </w:r>
    </w:p>
    <w:p w:rsidR="005038A8" w:rsidRPr="00796FE5" w:rsidRDefault="005038A8" w:rsidP="00996ABF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796FE5" w:rsidRDefault="005038A8" w:rsidP="00996ABF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796FE5" w:rsidRDefault="005038A8" w:rsidP="00996ABF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796FE5" w:rsidRDefault="005038A8" w:rsidP="00996ABF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796FE5" w:rsidRDefault="005038A8" w:rsidP="00996ABF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796FE5" w:rsidRDefault="005038A8" w:rsidP="00996ABF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Pr="00796FE5" w:rsidRDefault="005038A8" w:rsidP="00996ABF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5038A8" w:rsidRDefault="005038A8" w:rsidP="00996ABF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  <w:lang w:val="en-US"/>
        </w:rPr>
      </w:pPr>
    </w:p>
    <w:p w:rsidR="00996ABF" w:rsidRDefault="00996ABF" w:rsidP="00996ABF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  <w:lang w:val="en-US"/>
        </w:rPr>
      </w:pPr>
    </w:p>
    <w:p w:rsidR="00996ABF" w:rsidRDefault="00996ABF" w:rsidP="00996ABF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  <w:lang w:val="en-US"/>
        </w:rPr>
      </w:pPr>
    </w:p>
    <w:p w:rsidR="00996ABF" w:rsidRDefault="00996ABF" w:rsidP="00996ABF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  <w:lang w:val="en-US"/>
        </w:rPr>
      </w:pPr>
    </w:p>
    <w:p w:rsidR="00996ABF" w:rsidRDefault="00996ABF" w:rsidP="00996ABF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  <w:lang w:val="en-US"/>
        </w:rPr>
      </w:pPr>
    </w:p>
    <w:p w:rsidR="00996ABF" w:rsidRPr="00996ABF" w:rsidRDefault="00996ABF" w:rsidP="00996ABF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  <w:lang w:val="en-US"/>
        </w:rPr>
      </w:pPr>
    </w:p>
    <w:p w:rsidR="00796FE5" w:rsidRDefault="00796FE5" w:rsidP="00996ABF">
      <w:pPr>
        <w:shd w:val="clear" w:color="auto" w:fill="FFFFFF"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996ABF" w:rsidRDefault="005038A8" w:rsidP="00996ABF">
      <w:pPr>
        <w:shd w:val="clear" w:color="auto" w:fill="FFFFFF"/>
        <w:spacing w:line="360" w:lineRule="auto"/>
        <w:jc w:val="center"/>
        <w:rPr>
          <w:bCs/>
          <w:color w:val="000000"/>
          <w:sz w:val="28"/>
        </w:rPr>
      </w:pPr>
      <w:r w:rsidRPr="00796FE5">
        <w:rPr>
          <w:bCs/>
          <w:color w:val="000000"/>
          <w:sz w:val="28"/>
        </w:rPr>
        <w:t>Харьков 2007</w:t>
      </w:r>
    </w:p>
    <w:p w:rsidR="005038A8" w:rsidRPr="00796FE5" w:rsidRDefault="00996ABF" w:rsidP="00996ABF">
      <w:pPr>
        <w:shd w:val="clear" w:color="auto" w:fill="FFFFFF"/>
        <w:spacing w:line="360" w:lineRule="auto"/>
        <w:ind w:firstLine="720"/>
        <w:jc w:val="both"/>
        <w:rPr>
          <w:bCs/>
          <w:i/>
          <w:color w:val="000000"/>
          <w:sz w:val="28"/>
          <w:szCs w:val="44"/>
        </w:rPr>
      </w:pPr>
      <w:r>
        <w:rPr>
          <w:bCs/>
          <w:color w:val="000000"/>
          <w:sz w:val="28"/>
        </w:rPr>
        <w:br w:type="page"/>
      </w:r>
      <w:r w:rsidR="005038A8" w:rsidRPr="00996ABF">
        <w:rPr>
          <w:b/>
          <w:bCs/>
          <w:color w:val="000000"/>
          <w:sz w:val="28"/>
          <w:szCs w:val="44"/>
        </w:rPr>
        <w:t>План</w:t>
      </w:r>
    </w:p>
    <w:p w:rsidR="005038A8" w:rsidRPr="00796FE5" w:rsidRDefault="005038A8" w:rsidP="00796FE5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5038A8" w:rsidRPr="00996ABF" w:rsidRDefault="00996ABF" w:rsidP="00996ABF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Определение болезни</w:t>
      </w:r>
    </w:p>
    <w:p w:rsidR="005038A8" w:rsidRPr="00996ABF" w:rsidRDefault="005038A8" w:rsidP="00996ABF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 w:rsidRPr="00996ABF">
        <w:rPr>
          <w:bCs/>
          <w:color w:val="000000"/>
          <w:sz w:val="28"/>
          <w:szCs w:val="32"/>
        </w:rPr>
        <w:t>Историческая справка, р</w:t>
      </w:r>
      <w:r w:rsidRPr="00996ABF">
        <w:rPr>
          <w:color w:val="000000"/>
          <w:sz w:val="28"/>
          <w:szCs w:val="32"/>
        </w:rPr>
        <w:t>а</w:t>
      </w:r>
      <w:r w:rsidRPr="00996ABF">
        <w:rPr>
          <w:bCs/>
          <w:color w:val="000000"/>
          <w:sz w:val="28"/>
          <w:szCs w:val="32"/>
        </w:rPr>
        <w:t>спространение, степень оп</w:t>
      </w:r>
      <w:r w:rsidRPr="00996ABF">
        <w:rPr>
          <w:color w:val="000000"/>
          <w:sz w:val="28"/>
          <w:szCs w:val="32"/>
        </w:rPr>
        <w:t>а</w:t>
      </w:r>
      <w:r w:rsidR="00996ABF">
        <w:rPr>
          <w:bCs/>
          <w:color w:val="000000"/>
          <w:sz w:val="28"/>
          <w:szCs w:val="32"/>
        </w:rPr>
        <w:t>сности и ущерб</w:t>
      </w:r>
    </w:p>
    <w:p w:rsidR="005038A8" w:rsidRPr="00996ABF" w:rsidRDefault="005038A8" w:rsidP="00996ABF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 w:rsidRPr="00996ABF">
        <w:rPr>
          <w:bCs/>
          <w:color w:val="000000"/>
          <w:sz w:val="28"/>
          <w:szCs w:val="32"/>
        </w:rPr>
        <w:t>Возбуди</w:t>
      </w:r>
      <w:r w:rsidR="00996ABF">
        <w:rPr>
          <w:bCs/>
          <w:color w:val="000000"/>
          <w:sz w:val="28"/>
          <w:szCs w:val="32"/>
        </w:rPr>
        <w:t>тель болезни</w:t>
      </w:r>
    </w:p>
    <w:p w:rsidR="005038A8" w:rsidRPr="00996ABF" w:rsidRDefault="00996ABF" w:rsidP="00996ABF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Эпизоотология</w:t>
      </w:r>
    </w:p>
    <w:p w:rsidR="005038A8" w:rsidRPr="00996ABF" w:rsidRDefault="00996ABF" w:rsidP="00996ABF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Патогенез</w:t>
      </w:r>
    </w:p>
    <w:p w:rsidR="005038A8" w:rsidRPr="00996ABF" w:rsidRDefault="005038A8" w:rsidP="00996ABF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 w:rsidRPr="00996ABF">
        <w:rPr>
          <w:bCs/>
          <w:color w:val="000000"/>
          <w:sz w:val="28"/>
          <w:szCs w:val="32"/>
        </w:rPr>
        <w:t>Т</w:t>
      </w:r>
      <w:r w:rsidR="00996ABF">
        <w:rPr>
          <w:bCs/>
          <w:color w:val="000000"/>
          <w:sz w:val="28"/>
          <w:szCs w:val="32"/>
        </w:rPr>
        <w:t>ечение и клиническое проявление</w:t>
      </w:r>
    </w:p>
    <w:p w:rsidR="005038A8" w:rsidRPr="00996ABF" w:rsidRDefault="00996ABF" w:rsidP="00996ABF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Патологоанатомические признаки</w:t>
      </w:r>
    </w:p>
    <w:p w:rsidR="005038A8" w:rsidRPr="00996ABF" w:rsidRDefault="005038A8" w:rsidP="00996ABF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 w:rsidRPr="00996ABF">
        <w:rPr>
          <w:bCs/>
          <w:color w:val="000000"/>
          <w:sz w:val="28"/>
          <w:szCs w:val="32"/>
        </w:rPr>
        <w:t>Диагностика</w:t>
      </w:r>
      <w:r w:rsidR="00996ABF">
        <w:rPr>
          <w:bCs/>
          <w:color w:val="000000"/>
          <w:sz w:val="28"/>
          <w:szCs w:val="32"/>
        </w:rPr>
        <w:t xml:space="preserve"> и дифференциальная диагностика</w:t>
      </w:r>
    </w:p>
    <w:p w:rsidR="005038A8" w:rsidRPr="00996ABF" w:rsidRDefault="005038A8" w:rsidP="00996ABF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 w:rsidRPr="00996ABF">
        <w:rPr>
          <w:bCs/>
          <w:color w:val="000000"/>
          <w:sz w:val="28"/>
          <w:szCs w:val="32"/>
        </w:rPr>
        <w:t>Иммуни</w:t>
      </w:r>
      <w:r w:rsidR="00996ABF">
        <w:rPr>
          <w:bCs/>
          <w:color w:val="000000"/>
          <w:sz w:val="28"/>
          <w:szCs w:val="32"/>
        </w:rPr>
        <w:t>тет, специфическая профилактика</w:t>
      </w:r>
    </w:p>
    <w:p w:rsidR="005038A8" w:rsidRPr="00996ABF" w:rsidRDefault="00996ABF" w:rsidP="00996ABF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Профилактика</w:t>
      </w:r>
    </w:p>
    <w:p w:rsidR="005038A8" w:rsidRPr="00996ABF" w:rsidRDefault="00996ABF" w:rsidP="00996ABF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Лечение</w:t>
      </w:r>
    </w:p>
    <w:p w:rsidR="005038A8" w:rsidRPr="00996ABF" w:rsidRDefault="00996ABF" w:rsidP="00996ABF">
      <w:pPr>
        <w:shd w:val="clear" w:color="auto" w:fill="FFFFFF"/>
        <w:spacing w:line="360" w:lineRule="auto"/>
        <w:jc w:val="both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Меры борьбы</w:t>
      </w:r>
    </w:p>
    <w:p w:rsidR="00E0496F" w:rsidRPr="00796FE5" w:rsidRDefault="00E0496F" w:rsidP="00796FE5">
      <w:pPr>
        <w:spacing w:line="360" w:lineRule="auto"/>
        <w:ind w:firstLine="709"/>
        <w:jc w:val="both"/>
        <w:rPr>
          <w:color w:val="000000"/>
          <w:sz w:val="28"/>
        </w:rPr>
      </w:pPr>
    </w:p>
    <w:p w:rsidR="005038A8" w:rsidRPr="00796FE5" w:rsidRDefault="005038A8" w:rsidP="00796FE5">
      <w:pPr>
        <w:spacing w:line="360" w:lineRule="auto"/>
        <w:ind w:firstLine="709"/>
        <w:jc w:val="both"/>
        <w:rPr>
          <w:color w:val="000000"/>
          <w:sz w:val="28"/>
        </w:rPr>
      </w:pPr>
    </w:p>
    <w:p w:rsidR="00F22455" w:rsidRPr="00796FE5" w:rsidRDefault="00996ABF" w:rsidP="00996ABF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F22455" w:rsidRPr="00796FE5">
        <w:rPr>
          <w:b/>
          <w:bCs/>
          <w:i/>
          <w:iCs/>
          <w:color w:val="000000"/>
          <w:sz w:val="28"/>
          <w:szCs w:val="36"/>
        </w:rPr>
        <w:t>Инфекционный ларинготрахеит</w:t>
      </w:r>
      <w:r w:rsidR="00F22455" w:rsidRPr="00796FE5">
        <w:rPr>
          <w:b/>
          <w:bCs/>
          <w:i/>
          <w:iCs/>
          <w:color w:val="000000"/>
          <w:sz w:val="28"/>
        </w:rPr>
        <w:t xml:space="preserve"> </w:t>
      </w:r>
      <w:r w:rsidR="00F22455" w:rsidRPr="00796FE5">
        <w:rPr>
          <w:color w:val="000000"/>
          <w:sz w:val="28"/>
        </w:rPr>
        <w:t xml:space="preserve">(лат. </w:t>
      </w:r>
      <w:r w:rsidR="00796FE5">
        <w:rPr>
          <w:color w:val="000000"/>
          <w:sz w:val="28"/>
        </w:rPr>
        <w:t>–</w:t>
      </w:r>
      <w:r w:rsidR="00796FE5" w:rsidRPr="00796FE5">
        <w:rPr>
          <w:color w:val="000000"/>
          <w:sz w:val="28"/>
        </w:rPr>
        <w:t xml:space="preserve"> </w:t>
      </w:r>
      <w:r w:rsidR="00F22455" w:rsidRPr="00796FE5">
        <w:rPr>
          <w:color w:val="000000"/>
          <w:sz w:val="28"/>
          <w:lang w:val="en-US"/>
        </w:rPr>
        <w:t>Laryngotracheitis</w:t>
      </w:r>
      <w:r w:rsidR="00F22455" w:rsidRPr="00796FE5">
        <w:rPr>
          <w:color w:val="000000"/>
          <w:sz w:val="28"/>
        </w:rPr>
        <w:t xml:space="preserve"> </w:t>
      </w:r>
      <w:r w:rsidR="00F22455" w:rsidRPr="00796FE5">
        <w:rPr>
          <w:color w:val="000000"/>
          <w:sz w:val="28"/>
          <w:lang w:val="en-US"/>
        </w:rPr>
        <w:t>Infectiosa</w:t>
      </w:r>
      <w:r w:rsidR="00F22455" w:rsidRPr="00796FE5">
        <w:rPr>
          <w:color w:val="000000"/>
          <w:sz w:val="28"/>
        </w:rPr>
        <w:t xml:space="preserve">; англ. </w:t>
      </w:r>
      <w:r w:rsidR="00796FE5">
        <w:rPr>
          <w:color w:val="000000"/>
          <w:sz w:val="28"/>
        </w:rPr>
        <w:t>–</w:t>
      </w:r>
      <w:r w:rsidR="00796FE5" w:rsidRPr="00796FE5">
        <w:rPr>
          <w:color w:val="000000"/>
          <w:sz w:val="28"/>
        </w:rPr>
        <w:t xml:space="preserve"> </w:t>
      </w:r>
      <w:r w:rsidR="00F22455" w:rsidRPr="00796FE5">
        <w:rPr>
          <w:color w:val="000000"/>
          <w:sz w:val="28"/>
          <w:lang w:val="en-US"/>
        </w:rPr>
        <w:t>Laryngotracheitis</w:t>
      </w:r>
      <w:r w:rsidR="00F22455" w:rsidRPr="00796FE5">
        <w:rPr>
          <w:color w:val="000000"/>
          <w:sz w:val="28"/>
        </w:rPr>
        <w:t xml:space="preserve">; ИЛТ) </w:t>
      </w:r>
      <w:r w:rsidR="00796FE5">
        <w:rPr>
          <w:color w:val="000000"/>
          <w:sz w:val="28"/>
        </w:rPr>
        <w:t>–</w:t>
      </w:r>
      <w:r w:rsidR="00796FE5" w:rsidRPr="00796FE5">
        <w:rPr>
          <w:color w:val="000000"/>
          <w:sz w:val="28"/>
        </w:rPr>
        <w:t xml:space="preserve"> </w:t>
      </w:r>
      <w:r w:rsidR="00F22455" w:rsidRPr="00796FE5">
        <w:rPr>
          <w:color w:val="000000"/>
          <w:sz w:val="28"/>
        </w:rPr>
        <w:t>остро протекающая контагиозная респираторная болезнь кур, индеек, фазанов, характеризующаяся поражением слизистых оболочек трахеи, гортани и глаз.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18"/>
        </w:rPr>
      </w:pP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18"/>
        </w:rPr>
      </w:pPr>
      <w:r w:rsidRPr="00796FE5">
        <w:rPr>
          <w:b/>
          <w:bCs/>
          <w:color w:val="000000"/>
          <w:sz w:val="28"/>
          <w:szCs w:val="18"/>
        </w:rPr>
        <w:t>Ис</w:t>
      </w:r>
      <w:r w:rsidRPr="00796FE5">
        <w:rPr>
          <w:color w:val="000000"/>
          <w:sz w:val="28"/>
          <w:szCs w:val="18"/>
        </w:rPr>
        <w:t>т</w:t>
      </w:r>
      <w:r w:rsidRPr="00796FE5">
        <w:rPr>
          <w:b/>
          <w:bCs/>
          <w:color w:val="000000"/>
          <w:sz w:val="28"/>
          <w:szCs w:val="18"/>
        </w:rPr>
        <w:t>орическая справка, распространение,</w:t>
      </w:r>
      <w:r w:rsidR="00996ABF">
        <w:rPr>
          <w:b/>
          <w:bCs/>
          <w:color w:val="000000"/>
          <w:sz w:val="28"/>
          <w:szCs w:val="18"/>
        </w:rPr>
        <w:t xml:space="preserve"> </w:t>
      </w:r>
      <w:r w:rsidRPr="00796FE5">
        <w:rPr>
          <w:b/>
          <w:bCs/>
          <w:color w:val="000000"/>
          <w:sz w:val="28"/>
          <w:szCs w:val="18"/>
        </w:rPr>
        <w:t>с</w:t>
      </w:r>
      <w:r w:rsidRPr="00796FE5">
        <w:rPr>
          <w:color w:val="000000"/>
          <w:sz w:val="28"/>
          <w:szCs w:val="18"/>
        </w:rPr>
        <w:t>т</w:t>
      </w:r>
      <w:r w:rsidRPr="00796FE5">
        <w:rPr>
          <w:b/>
          <w:bCs/>
          <w:color w:val="000000"/>
          <w:sz w:val="28"/>
          <w:szCs w:val="18"/>
        </w:rPr>
        <w:t>епень оп</w:t>
      </w:r>
      <w:r w:rsidRPr="00796FE5">
        <w:rPr>
          <w:color w:val="000000"/>
          <w:sz w:val="28"/>
          <w:szCs w:val="18"/>
        </w:rPr>
        <w:t>а</w:t>
      </w:r>
      <w:r w:rsidRPr="00796FE5">
        <w:rPr>
          <w:b/>
          <w:bCs/>
          <w:color w:val="000000"/>
          <w:sz w:val="28"/>
          <w:szCs w:val="18"/>
        </w:rPr>
        <w:t>снос</w:t>
      </w:r>
      <w:r w:rsidRPr="00796FE5">
        <w:rPr>
          <w:color w:val="000000"/>
          <w:sz w:val="28"/>
          <w:szCs w:val="18"/>
        </w:rPr>
        <w:t>т</w:t>
      </w:r>
      <w:r w:rsidR="00996ABF">
        <w:rPr>
          <w:b/>
          <w:bCs/>
          <w:color w:val="000000"/>
          <w:sz w:val="28"/>
          <w:szCs w:val="18"/>
        </w:rPr>
        <w:t>и и ущерб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18"/>
        </w:rPr>
      </w:pP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  <w:szCs w:val="18"/>
        </w:rPr>
        <w:t>Инфекционный ларинготрахеит впервые был диагностирован в 1923</w:t>
      </w:r>
      <w:r w:rsidR="00796FE5">
        <w:rPr>
          <w:color w:val="000000"/>
          <w:sz w:val="28"/>
          <w:szCs w:val="18"/>
        </w:rPr>
        <w:t> </w:t>
      </w:r>
      <w:r w:rsidR="00796FE5" w:rsidRPr="00796FE5">
        <w:rPr>
          <w:color w:val="000000"/>
          <w:sz w:val="28"/>
          <w:szCs w:val="18"/>
        </w:rPr>
        <w:t>г</w:t>
      </w:r>
      <w:r w:rsidRPr="00796FE5">
        <w:rPr>
          <w:color w:val="000000"/>
          <w:sz w:val="28"/>
          <w:szCs w:val="18"/>
        </w:rPr>
        <w:t>. в США. В дальнейшем это заболевание описал Бич (1930) под названием «инфекционный бронхит». В 1931</w:t>
      </w:r>
      <w:r w:rsidR="00796FE5">
        <w:rPr>
          <w:color w:val="000000"/>
          <w:sz w:val="28"/>
          <w:szCs w:val="18"/>
        </w:rPr>
        <w:t> </w:t>
      </w:r>
      <w:r w:rsidR="00796FE5" w:rsidRPr="00796FE5">
        <w:rPr>
          <w:color w:val="000000"/>
          <w:sz w:val="28"/>
          <w:szCs w:val="18"/>
        </w:rPr>
        <w:t>г</w:t>
      </w:r>
      <w:r w:rsidRPr="00796FE5">
        <w:rPr>
          <w:color w:val="000000"/>
          <w:sz w:val="28"/>
          <w:szCs w:val="18"/>
        </w:rPr>
        <w:t xml:space="preserve">. было предложено заболевание с поражением гортани и трахеи у кур называть инфекционным ларинготрахеи-том. В нашей стране ИЛТ впервые описал </w:t>
      </w:r>
      <w:r w:rsidR="00796FE5" w:rsidRPr="00796FE5">
        <w:rPr>
          <w:color w:val="000000"/>
          <w:sz w:val="28"/>
          <w:szCs w:val="18"/>
        </w:rPr>
        <w:t>Р.Т.</w:t>
      </w:r>
      <w:r w:rsidR="00796FE5">
        <w:rPr>
          <w:color w:val="000000"/>
          <w:sz w:val="28"/>
          <w:szCs w:val="18"/>
        </w:rPr>
        <w:t> </w:t>
      </w:r>
      <w:r w:rsidR="00796FE5" w:rsidRPr="00796FE5">
        <w:rPr>
          <w:color w:val="000000"/>
          <w:sz w:val="28"/>
          <w:szCs w:val="18"/>
        </w:rPr>
        <w:t>Батаков</w:t>
      </w:r>
      <w:r w:rsidRPr="00796FE5">
        <w:rPr>
          <w:color w:val="000000"/>
          <w:sz w:val="28"/>
          <w:szCs w:val="18"/>
        </w:rPr>
        <w:t xml:space="preserve"> в 1932</w:t>
      </w:r>
      <w:r w:rsidR="00796FE5">
        <w:rPr>
          <w:color w:val="000000"/>
          <w:sz w:val="28"/>
          <w:szCs w:val="18"/>
        </w:rPr>
        <w:t> </w:t>
      </w:r>
      <w:r w:rsidR="00796FE5" w:rsidRPr="00796FE5">
        <w:rPr>
          <w:color w:val="000000"/>
          <w:sz w:val="28"/>
          <w:szCs w:val="18"/>
        </w:rPr>
        <w:t>г</w:t>
      </w:r>
      <w:r w:rsidRPr="00796FE5">
        <w:rPr>
          <w:color w:val="000000"/>
          <w:sz w:val="28"/>
          <w:szCs w:val="18"/>
        </w:rPr>
        <w:t>. под названием «инфекционный бронхит кур».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  <w:szCs w:val="18"/>
        </w:rPr>
        <w:t>ИЛТ встречается в Канаде, США, Южной Австралии, Новой Зеландии, Индонезии, Италии, Англии, Франции, Германии, Венгрии, Польше, Югославии, Швеции, Голландии, Испании и других странах мира. В России ИЛТ встречается в основном в хозяйствах с поточным промышленным содержанием птицы.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  <w:szCs w:val="18"/>
        </w:rPr>
        <w:t>Экономический ущерб при данной болезни складывается из потерь в результате гибели больной птицы (до 15</w:t>
      </w:r>
      <w:r w:rsidR="00796FE5">
        <w:rPr>
          <w:color w:val="000000"/>
          <w:sz w:val="28"/>
          <w:szCs w:val="18"/>
        </w:rPr>
        <w:t>…</w:t>
      </w:r>
      <w:r w:rsidRPr="00796FE5">
        <w:rPr>
          <w:color w:val="000000"/>
          <w:sz w:val="28"/>
          <w:szCs w:val="18"/>
        </w:rPr>
        <w:t>3</w:t>
      </w:r>
      <w:r w:rsidR="00796FE5" w:rsidRPr="00796FE5">
        <w:rPr>
          <w:color w:val="000000"/>
          <w:sz w:val="28"/>
          <w:szCs w:val="18"/>
        </w:rPr>
        <w:t>0</w:t>
      </w:r>
      <w:r w:rsidR="00796FE5">
        <w:rPr>
          <w:color w:val="000000"/>
          <w:sz w:val="28"/>
          <w:szCs w:val="18"/>
        </w:rPr>
        <w:t>%</w:t>
      </w:r>
      <w:r w:rsidRPr="00796FE5">
        <w:rPr>
          <w:color w:val="000000"/>
          <w:sz w:val="28"/>
          <w:szCs w:val="18"/>
        </w:rPr>
        <w:t>), вынужденного убоя, снижения яйценоскости, привесов птицы. Этот показатель зависит от возраста птицы, количества и вирулентности вируса, проникшего в организм, а также от условий содержания и кормления птицы.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796FE5">
        <w:rPr>
          <w:b/>
          <w:bCs/>
          <w:color w:val="000000"/>
          <w:sz w:val="28"/>
        </w:rPr>
        <w:t>Возбудите</w:t>
      </w:r>
      <w:r w:rsidR="00996ABF">
        <w:rPr>
          <w:b/>
          <w:bCs/>
          <w:color w:val="000000"/>
          <w:sz w:val="28"/>
        </w:rPr>
        <w:t>ль болезни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 xml:space="preserve">Возбудитель ИЛТ </w:t>
      </w:r>
      <w:r w:rsidR="00796FE5">
        <w:rPr>
          <w:color w:val="000000"/>
          <w:sz w:val="28"/>
        </w:rPr>
        <w:t xml:space="preserve">– </w:t>
      </w:r>
      <w:r w:rsidR="00796FE5" w:rsidRPr="00796FE5">
        <w:rPr>
          <w:color w:val="000000"/>
          <w:sz w:val="28"/>
        </w:rPr>
        <w:t>в</w:t>
      </w:r>
      <w:r w:rsidRPr="00796FE5">
        <w:rPr>
          <w:color w:val="000000"/>
          <w:sz w:val="28"/>
        </w:rPr>
        <w:t xml:space="preserve">ирус сферической формы семейства </w:t>
      </w:r>
      <w:r w:rsidRPr="00796FE5">
        <w:rPr>
          <w:color w:val="000000"/>
          <w:sz w:val="28"/>
          <w:lang w:val="en-US"/>
        </w:rPr>
        <w:t>Herpesviridae</w:t>
      </w:r>
      <w:r w:rsidRPr="00796FE5">
        <w:rPr>
          <w:color w:val="000000"/>
          <w:sz w:val="28"/>
        </w:rPr>
        <w:t>, диаметром 45</w:t>
      </w:r>
      <w:r w:rsidR="00796FE5">
        <w:rPr>
          <w:color w:val="000000"/>
          <w:sz w:val="28"/>
        </w:rPr>
        <w:t>…</w:t>
      </w:r>
      <w:r w:rsidRPr="00796FE5">
        <w:rPr>
          <w:color w:val="000000"/>
          <w:sz w:val="28"/>
        </w:rPr>
        <w:t xml:space="preserve"> 110 нм. У вирионов различают три структурных компонента: стержень (нуклеоид), капсид с капсомерами и оболочку. Вирус хорошо размножается на хорион-аллантоисной оболочке 7</w:t>
      </w:r>
      <w:r w:rsidR="00796FE5">
        <w:rPr>
          <w:color w:val="000000"/>
          <w:sz w:val="28"/>
        </w:rPr>
        <w:t>…</w:t>
      </w:r>
      <w:r w:rsidRPr="00796FE5">
        <w:rPr>
          <w:color w:val="000000"/>
          <w:sz w:val="28"/>
        </w:rPr>
        <w:t>9</w:t>
      </w:r>
      <w:r w:rsidR="00796FE5">
        <w:rPr>
          <w:color w:val="000000"/>
          <w:sz w:val="28"/>
        </w:rPr>
        <w:t>-</w:t>
      </w:r>
      <w:r w:rsidR="00796FE5" w:rsidRPr="00796FE5">
        <w:rPr>
          <w:color w:val="000000"/>
          <w:sz w:val="28"/>
        </w:rPr>
        <w:t>д</w:t>
      </w:r>
      <w:r w:rsidRPr="00796FE5">
        <w:rPr>
          <w:color w:val="000000"/>
          <w:sz w:val="28"/>
        </w:rPr>
        <w:t>невных куриных эмбрионов и на гомологичных культурах клеток с образованием ЦПД.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>Вирус обнаруживают главным образом в дыхательных путях, в меньшем количестве в печени и селезенке.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>В помещениях птичников при отсутствии птицы вирус погибает в течение 6</w:t>
      </w:r>
      <w:r w:rsidR="00796FE5">
        <w:rPr>
          <w:color w:val="000000"/>
          <w:sz w:val="28"/>
        </w:rPr>
        <w:t>…</w:t>
      </w:r>
      <w:r w:rsidRPr="00796FE5">
        <w:rPr>
          <w:color w:val="000000"/>
          <w:sz w:val="28"/>
        </w:rPr>
        <w:t xml:space="preserve">9 сут. В питьевой воде возбудитель сохраняется до 1 сут. В трупах птиц вирус выживает свыше 30 дней; в тушках, зарытых на глубину </w:t>
      </w:r>
      <w:r w:rsidR="00796FE5" w:rsidRPr="00796FE5">
        <w:rPr>
          <w:color w:val="000000"/>
          <w:sz w:val="28"/>
        </w:rPr>
        <w:t>1</w:t>
      </w:r>
      <w:r w:rsidR="00796FE5">
        <w:rPr>
          <w:color w:val="000000"/>
          <w:sz w:val="28"/>
        </w:rPr>
        <w:t> </w:t>
      </w:r>
      <w:r w:rsidR="00796FE5" w:rsidRPr="00796FE5">
        <w:rPr>
          <w:color w:val="000000"/>
          <w:sz w:val="28"/>
        </w:rPr>
        <w:t>м</w:t>
      </w:r>
      <w:r w:rsidRPr="00796FE5">
        <w:rPr>
          <w:color w:val="000000"/>
          <w:sz w:val="28"/>
        </w:rPr>
        <w:t>,</w:t>
      </w:r>
      <w:r w:rsidR="00796FE5">
        <w:rPr>
          <w:color w:val="000000"/>
          <w:sz w:val="28"/>
        </w:rPr>
        <w:t> –</w:t>
      </w:r>
      <w:r w:rsidR="00796FE5" w:rsidRPr="00796FE5">
        <w:rPr>
          <w:color w:val="000000"/>
          <w:sz w:val="28"/>
        </w:rPr>
        <w:t xml:space="preserve"> </w:t>
      </w:r>
      <w:r w:rsidRPr="00796FE5">
        <w:rPr>
          <w:color w:val="000000"/>
          <w:sz w:val="28"/>
        </w:rPr>
        <w:t>до 47 дней; в искусственно инфицированном пухе, пере и зерновых кормах</w:t>
      </w:r>
      <w:r w:rsidR="00796FE5">
        <w:rPr>
          <w:color w:val="000000"/>
          <w:sz w:val="28"/>
        </w:rPr>
        <w:t>–</w:t>
      </w:r>
      <w:r w:rsidRPr="00796FE5">
        <w:rPr>
          <w:color w:val="000000"/>
          <w:sz w:val="28"/>
        </w:rPr>
        <w:t>до 154 дней. В помете при биотермическом способе его обработки вирус погибает за 10</w:t>
      </w:r>
      <w:r w:rsidR="00796FE5">
        <w:rPr>
          <w:color w:val="000000"/>
          <w:sz w:val="28"/>
        </w:rPr>
        <w:t>…</w:t>
      </w:r>
      <w:r w:rsidRPr="00796FE5">
        <w:rPr>
          <w:color w:val="000000"/>
          <w:sz w:val="28"/>
        </w:rPr>
        <w:t xml:space="preserve"> 15 дней; в инку</w:t>
      </w:r>
      <w:r w:rsidR="00996ABF">
        <w:rPr>
          <w:color w:val="000000"/>
          <w:sz w:val="28"/>
        </w:rPr>
        <w:t>бационном шкафу сохраняет инфек</w:t>
      </w:r>
      <w:r w:rsidRPr="00796FE5">
        <w:rPr>
          <w:color w:val="000000"/>
          <w:sz w:val="28"/>
        </w:rPr>
        <w:t>ционность до 96</w:t>
      </w:r>
      <w:r w:rsidR="00796FE5">
        <w:rPr>
          <w:color w:val="000000"/>
          <w:sz w:val="28"/>
        </w:rPr>
        <w:t> </w:t>
      </w:r>
      <w:r w:rsidR="00796FE5" w:rsidRPr="00796FE5">
        <w:rPr>
          <w:color w:val="000000"/>
          <w:sz w:val="28"/>
        </w:rPr>
        <w:t>ч</w:t>
      </w:r>
      <w:r w:rsidRPr="00796FE5">
        <w:rPr>
          <w:color w:val="000000"/>
          <w:sz w:val="28"/>
        </w:rPr>
        <w:t>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>Дезинфицирующие средства в сла</w:t>
      </w:r>
      <w:r w:rsidR="00996ABF">
        <w:rPr>
          <w:color w:val="000000"/>
          <w:sz w:val="28"/>
        </w:rPr>
        <w:t>бых концентрациях быстро инакти</w:t>
      </w:r>
      <w:r w:rsidRPr="00796FE5">
        <w:rPr>
          <w:color w:val="000000"/>
          <w:sz w:val="28"/>
        </w:rPr>
        <w:t>вируют вирус. После дезинфекции яиц парами формальдегида он погибает через 40</w:t>
      </w:r>
      <w:r w:rsidR="00796FE5">
        <w:rPr>
          <w:color w:val="000000"/>
          <w:sz w:val="28"/>
        </w:rPr>
        <w:t> </w:t>
      </w:r>
      <w:r w:rsidR="00796FE5" w:rsidRPr="00796FE5">
        <w:rPr>
          <w:color w:val="000000"/>
          <w:sz w:val="28"/>
        </w:rPr>
        <w:t>мин</w:t>
      </w:r>
      <w:r w:rsidRPr="00796FE5">
        <w:rPr>
          <w:color w:val="000000"/>
          <w:sz w:val="28"/>
        </w:rPr>
        <w:t>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F22455" w:rsidRPr="00796FE5" w:rsidRDefault="00996ABF" w:rsidP="00796FE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Эпизоотология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b/>
          <w:bCs/>
          <w:color w:val="000000"/>
          <w:sz w:val="28"/>
        </w:rPr>
        <w:t xml:space="preserve">В </w:t>
      </w:r>
      <w:r w:rsidRPr="00796FE5">
        <w:rPr>
          <w:color w:val="000000"/>
          <w:sz w:val="28"/>
        </w:rPr>
        <w:t>естественных условиях ИЛТ болеют куры всех возрастов и пород. Наблюдаются случаи заболевания индеек, птенцов фазанов. Наиболее восприимчивы цыплята и ремонтный молодняк в 60</w:t>
      </w:r>
      <w:r w:rsidR="00796FE5">
        <w:rPr>
          <w:color w:val="000000"/>
          <w:sz w:val="28"/>
        </w:rPr>
        <w:t>…</w:t>
      </w:r>
      <w:r w:rsidRPr="00796FE5">
        <w:rPr>
          <w:color w:val="000000"/>
          <w:sz w:val="28"/>
        </w:rPr>
        <w:t>100</w:t>
      </w:r>
      <w:r w:rsidR="00796FE5">
        <w:rPr>
          <w:color w:val="000000"/>
          <w:sz w:val="28"/>
        </w:rPr>
        <w:t>-</w:t>
      </w:r>
      <w:r w:rsidR="00796FE5" w:rsidRPr="00796FE5">
        <w:rPr>
          <w:color w:val="000000"/>
          <w:sz w:val="28"/>
        </w:rPr>
        <w:t>д</w:t>
      </w:r>
      <w:r w:rsidRPr="00796FE5">
        <w:rPr>
          <w:color w:val="000000"/>
          <w:sz w:val="28"/>
        </w:rPr>
        <w:t>нев-ном возрасте. В стационарно неблагополучных хозяйствах отмечают случаи заболевания цыплят с 25</w:t>
      </w:r>
      <w:r w:rsidR="00796FE5">
        <w:rPr>
          <w:color w:val="000000"/>
          <w:sz w:val="28"/>
        </w:rPr>
        <w:t>…</w:t>
      </w:r>
      <w:r w:rsidRPr="00796FE5">
        <w:rPr>
          <w:color w:val="000000"/>
          <w:sz w:val="28"/>
        </w:rPr>
        <w:t>30</w:t>
      </w:r>
      <w:r w:rsidR="00796FE5">
        <w:rPr>
          <w:color w:val="000000"/>
          <w:sz w:val="28"/>
        </w:rPr>
        <w:t>-</w:t>
      </w:r>
      <w:r w:rsidR="00796FE5" w:rsidRPr="00796FE5">
        <w:rPr>
          <w:color w:val="000000"/>
          <w:sz w:val="28"/>
        </w:rPr>
        <w:t>д</w:t>
      </w:r>
      <w:r w:rsidRPr="00796FE5">
        <w:rPr>
          <w:color w:val="000000"/>
          <w:sz w:val="28"/>
        </w:rPr>
        <w:t>невного возраста.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>Источником возбудителя инфекции служит больная и переболевшая птица, которая до 2 лет может быть в</w:t>
      </w:r>
      <w:r w:rsidR="00996ABF">
        <w:rPr>
          <w:color w:val="000000"/>
          <w:sz w:val="28"/>
        </w:rPr>
        <w:t>ирусоносителем и вирусовыделите</w:t>
      </w:r>
      <w:r w:rsidRPr="00796FE5">
        <w:rPr>
          <w:color w:val="000000"/>
          <w:sz w:val="28"/>
        </w:rPr>
        <w:t>лем, в связи с чем отмечается стационарность болезни. Возможна передача вируса через зараженную скорлупу яйца. Перенос инфекции из одного хозяйства или помещения в другое может происходить с больной птицей, тушками вынужденно убитой птицы, инфицированными кормами и питьевой водой, предметами ухода и одеждой обслуживающего персонала.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>Заражение птицы происходит в основном аэрогенно и при контакте здоровых кур с больными; возможно заражение и через инфицированные корм и воду.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>ИЛТ протекает преимущественно в виде эпизоотии. Интенсивность эпизоотического процесса зависит от группового иммунитета. На характер течения инфекции влияют условия содержания и кормления птицы к моменту появления болезни: скученность, сырость, плохая вентиляция, неполноценное кормление предрасполагают к возникновению болезни. ИЛТ нередко протекает в ассоциации с оспой, респираторным микоплазмозом, колисептицемией и инфекционным бронхитом. При смешанной инфекции течение заболевания более тяжелое и с большим отходом птицы.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>Смертность при ИЛТ в среднем составляет 1</w:t>
      </w:r>
      <w:r w:rsidR="00796FE5" w:rsidRPr="00796FE5">
        <w:rPr>
          <w:color w:val="000000"/>
          <w:sz w:val="28"/>
        </w:rPr>
        <w:t>5</w:t>
      </w:r>
      <w:r w:rsidR="00796FE5">
        <w:rPr>
          <w:color w:val="000000"/>
          <w:sz w:val="28"/>
        </w:rPr>
        <w:t>%</w:t>
      </w:r>
      <w:r w:rsidRPr="00796FE5">
        <w:rPr>
          <w:color w:val="000000"/>
          <w:sz w:val="28"/>
        </w:rPr>
        <w:t xml:space="preserve"> и редко превышает 3</w:t>
      </w:r>
      <w:r w:rsidR="00796FE5" w:rsidRPr="00796FE5">
        <w:rPr>
          <w:color w:val="000000"/>
          <w:sz w:val="28"/>
        </w:rPr>
        <w:t>0</w:t>
      </w:r>
      <w:r w:rsidR="00796FE5">
        <w:rPr>
          <w:color w:val="000000"/>
          <w:sz w:val="28"/>
        </w:rPr>
        <w:t>%</w:t>
      </w:r>
      <w:r w:rsidRPr="00796FE5">
        <w:rPr>
          <w:color w:val="000000"/>
          <w:sz w:val="28"/>
        </w:rPr>
        <w:t>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18"/>
        </w:rPr>
      </w:pP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18"/>
        </w:rPr>
      </w:pPr>
      <w:r w:rsidRPr="00796FE5">
        <w:rPr>
          <w:b/>
          <w:bCs/>
          <w:color w:val="000000"/>
          <w:sz w:val="28"/>
          <w:szCs w:val="18"/>
        </w:rPr>
        <w:t>Пат</w:t>
      </w:r>
      <w:r w:rsidR="00996ABF">
        <w:rPr>
          <w:b/>
          <w:bCs/>
          <w:color w:val="000000"/>
          <w:sz w:val="28"/>
          <w:szCs w:val="18"/>
        </w:rPr>
        <w:t>огенез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18"/>
        </w:rPr>
      </w:pP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  <w:szCs w:val="18"/>
        </w:rPr>
        <w:t>Основными воротами инфекции служит слизистая оболочка носовой и ротовой полостей, а также конъюнктива. Вирус размножается в эпителиальных клетках слизистой оболочки гортани, трахеи, клоаки, вызывая острое воспаление с образованием внутриядерных включений. Слизистая оболочка становится гиперемированной и инфильтрируется лимфоцитарными клетками. Покровный эпителий отслаивается и разрушается. Время появления воспалительных изменений зависит от степени вирулентности вируса и резистентности организма. Иногда они заметны уже через 24</w:t>
      </w:r>
      <w:r w:rsidR="00796FE5">
        <w:rPr>
          <w:color w:val="000000"/>
          <w:sz w:val="28"/>
          <w:szCs w:val="18"/>
        </w:rPr>
        <w:t>…</w:t>
      </w:r>
      <w:r w:rsidRPr="00796FE5">
        <w:rPr>
          <w:color w:val="000000"/>
          <w:sz w:val="28"/>
          <w:szCs w:val="18"/>
        </w:rPr>
        <w:t>7</w:t>
      </w:r>
      <w:r w:rsidR="00796FE5" w:rsidRPr="00796FE5">
        <w:rPr>
          <w:color w:val="000000"/>
          <w:sz w:val="28"/>
          <w:szCs w:val="18"/>
        </w:rPr>
        <w:t>2</w:t>
      </w:r>
      <w:r w:rsidR="00796FE5">
        <w:rPr>
          <w:color w:val="000000"/>
          <w:sz w:val="28"/>
          <w:szCs w:val="18"/>
        </w:rPr>
        <w:t> </w:t>
      </w:r>
      <w:r w:rsidR="00796FE5" w:rsidRPr="00796FE5">
        <w:rPr>
          <w:color w:val="000000"/>
          <w:sz w:val="28"/>
          <w:szCs w:val="18"/>
        </w:rPr>
        <w:t>ч</w:t>
      </w:r>
      <w:r w:rsidRPr="00796FE5">
        <w:rPr>
          <w:color w:val="000000"/>
          <w:sz w:val="28"/>
          <w:szCs w:val="18"/>
        </w:rPr>
        <w:t xml:space="preserve"> после заражения.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  <w:szCs w:val="18"/>
        </w:rPr>
        <w:t>По мере размножения и высвобождения из клеток вирус попадает в кровоток и разносится по всему организму. В крови вирус можно обнаружить через 24</w:t>
      </w:r>
      <w:r w:rsidR="00796FE5">
        <w:rPr>
          <w:color w:val="000000"/>
          <w:sz w:val="28"/>
          <w:szCs w:val="18"/>
        </w:rPr>
        <w:t> </w:t>
      </w:r>
      <w:r w:rsidR="00796FE5" w:rsidRPr="00796FE5">
        <w:rPr>
          <w:color w:val="000000"/>
          <w:sz w:val="28"/>
          <w:szCs w:val="18"/>
        </w:rPr>
        <w:t>ч</w:t>
      </w:r>
      <w:r w:rsidRPr="00796FE5">
        <w:rPr>
          <w:color w:val="000000"/>
          <w:sz w:val="28"/>
          <w:szCs w:val="18"/>
        </w:rPr>
        <w:t xml:space="preserve"> после заражения. В дальнейшем первичный процесс осложняется вторичной бактериальной инфекцией, что приводит к образованию казеозных пробок, уменьшению просвета трахеи и затруднению дыхания. Скопление большого количества казеозных масс в просвете трахеи может привести к гибели птицы от удушья.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796FE5">
        <w:rPr>
          <w:b/>
          <w:bCs/>
          <w:color w:val="000000"/>
          <w:sz w:val="28"/>
        </w:rPr>
        <w:t>Течение и клини</w:t>
      </w:r>
      <w:r w:rsidR="00996ABF">
        <w:rPr>
          <w:b/>
          <w:bCs/>
          <w:color w:val="000000"/>
          <w:sz w:val="28"/>
        </w:rPr>
        <w:t>ческое проявление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>Инкубационный период при естественном заражении продолжается 3</w:t>
      </w:r>
      <w:r w:rsidR="00796FE5">
        <w:rPr>
          <w:color w:val="000000"/>
          <w:sz w:val="28"/>
        </w:rPr>
        <w:t>…</w:t>
      </w:r>
      <w:r w:rsidRPr="00796FE5">
        <w:rPr>
          <w:color w:val="000000"/>
          <w:sz w:val="28"/>
        </w:rPr>
        <w:t>10 дней. Развитие болезни и проявление клинических признаков зависят от дозы и вирулентности вируса, состояния птицы, условий ее содержания и кормления. ИЛТ протекает сверхостро, остро и хронически.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 xml:space="preserve">Для </w:t>
      </w:r>
      <w:r w:rsidRPr="00796FE5">
        <w:rPr>
          <w:i/>
          <w:iCs/>
          <w:color w:val="000000"/>
          <w:sz w:val="28"/>
        </w:rPr>
        <w:t xml:space="preserve">сверхострого течения </w:t>
      </w:r>
      <w:r w:rsidRPr="00796FE5">
        <w:rPr>
          <w:color w:val="000000"/>
          <w:sz w:val="28"/>
        </w:rPr>
        <w:t>характерны внезапная вспышка болезни и высокая летальность (до 50</w:t>
      </w:r>
      <w:r w:rsidR="00796FE5">
        <w:rPr>
          <w:color w:val="000000"/>
          <w:sz w:val="28"/>
        </w:rPr>
        <w:t>…</w:t>
      </w:r>
      <w:r w:rsidRPr="00796FE5">
        <w:rPr>
          <w:color w:val="000000"/>
          <w:sz w:val="28"/>
        </w:rPr>
        <w:t>6</w:t>
      </w:r>
      <w:r w:rsidR="00796FE5" w:rsidRPr="00796FE5">
        <w:rPr>
          <w:color w:val="000000"/>
          <w:sz w:val="28"/>
        </w:rPr>
        <w:t>0</w:t>
      </w:r>
      <w:r w:rsidR="00796FE5">
        <w:rPr>
          <w:color w:val="000000"/>
          <w:sz w:val="28"/>
        </w:rPr>
        <w:t>%</w:t>
      </w:r>
      <w:r w:rsidRPr="00796FE5">
        <w:rPr>
          <w:color w:val="000000"/>
          <w:sz w:val="28"/>
        </w:rPr>
        <w:t xml:space="preserve"> заболевшей птицы). При </w:t>
      </w:r>
      <w:r w:rsidRPr="00796FE5">
        <w:rPr>
          <w:i/>
          <w:iCs/>
          <w:color w:val="000000"/>
          <w:sz w:val="28"/>
        </w:rPr>
        <w:t xml:space="preserve">остром течении </w:t>
      </w:r>
      <w:r w:rsidRPr="00796FE5">
        <w:rPr>
          <w:color w:val="000000"/>
          <w:sz w:val="28"/>
        </w:rPr>
        <w:t>наблюдают высокую заболеваемость и летальность (до 10</w:t>
      </w:r>
      <w:r w:rsidR="00796FE5">
        <w:rPr>
          <w:color w:val="000000"/>
          <w:sz w:val="28"/>
        </w:rPr>
        <w:t>…</w:t>
      </w:r>
      <w:r w:rsidRPr="00796FE5">
        <w:rPr>
          <w:color w:val="000000"/>
          <w:sz w:val="28"/>
        </w:rPr>
        <w:t xml:space="preserve"> 1</w:t>
      </w:r>
      <w:r w:rsidR="00796FE5" w:rsidRPr="00796FE5">
        <w:rPr>
          <w:color w:val="000000"/>
          <w:sz w:val="28"/>
        </w:rPr>
        <w:t>5</w:t>
      </w:r>
      <w:r w:rsidR="00796FE5">
        <w:rPr>
          <w:color w:val="000000"/>
          <w:sz w:val="28"/>
        </w:rPr>
        <w:t>%</w:t>
      </w:r>
      <w:r w:rsidRPr="00796FE5">
        <w:rPr>
          <w:color w:val="000000"/>
          <w:sz w:val="28"/>
        </w:rPr>
        <w:t xml:space="preserve"> больной птицы). </w:t>
      </w:r>
      <w:r w:rsidRPr="00796FE5">
        <w:rPr>
          <w:i/>
          <w:iCs/>
          <w:color w:val="000000"/>
          <w:sz w:val="28"/>
        </w:rPr>
        <w:t xml:space="preserve">Хроническое течение </w:t>
      </w:r>
      <w:r w:rsidRPr="00796FE5">
        <w:rPr>
          <w:color w:val="000000"/>
          <w:sz w:val="28"/>
        </w:rPr>
        <w:t xml:space="preserve">инфекционного ларинготрахеита характеризуется кашлем, конъюнктивитом, хрипами, затрудненным дыханием и при благоприятных условиях содержания и кормления больной птицы небольшим процентом гибели </w:t>
      </w:r>
      <w:r w:rsidR="00796FE5">
        <w:rPr>
          <w:color w:val="000000"/>
          <w:sz w:val="28"/>
        </w:rPr>
        <w:t>–</w:t>
      </w:r>
      <w:r w:rsidR="00796FE5" w:rsidRPr="00796FE5">
        <w:rPr>
          <w:color w:val="000000"/>
          <w:sz w:val="28"/>
        </w:rPr>
        <w:t xml:space="preserve"> </w:t>
      </w:r>
      <w:r w:rsidRPr="00796FE5">
        <w:rPr>
          <w:color w:val="000000"/>
          <w:sz w:val="28"/>
        </w:rPr>
        <w:t>не более 2</w:t>
      </w:r>
      <w:r w:rsidR="00796FE5">
        <w:rPr>
          <w:color w:val="000000"/>
          <w:sz w:val="28"/>
        </w:rPr>
        <w:t>…</w:t>
      </w:r>
      <w:r w:rsidRPr="00796FE5">
        <w:rPr>
          <w:color w:val="000000"/>
          <w:sz w:val="28"/>
        </w:rPr>
        <w:t>5.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 xml:space="preserve">По клиническому проявлению различают </w:t>
      </w:r>
      <w:r w:rsidR="00996ABF">
        <w:rPr>
          <w:color w:val="000000"/>
          <w:sz w:val="28"/>
        </w:rPr>
        <w:t>две формы болезни: ларин</w:t>
      </w:r>
      <w:r w:rsidRPr="00796FE5">
        <w:rPr>
          <w:color w:val="000000"/>
          <w:sz w:val="28"/>
        </w:rPr>
        <w:t>готрахеальную и конъюнктивальную.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i/>
          <w:iCs/>
          <w:color w:val="000000"/>
          <w:sz w:val="28"/>
        </w:rPr>
        <w:t xml:space="preserve">Ларинготрахеальная форма </w:t>
      </w:r>
      <w:r w:rsidRPr="00796FE5">
        <w:rPr>
          <w:color w:val="000000"/>
          <w:sz w:val="28"/>
        </w:rPr>
        <w:t>чаще протекает сверхостро и остро. Эпизоотия в хозяйстве нарастает постепенно. Вначале заболевают отдельные птицы, а по мере накопления вируса во внешней среде и повышения его вирулентности число больных увеличивается, и через 7</w:t>
      </w:r>
      <w:r w:rsidR="00796FE5">
        <w:rPr>
          <w:color w:val="000000"/>
          <w:sz w:val="28"/>
        </w:rPr>
        <w:t>…</w:t>
      </w:r>
      <w:r w:rsidRPr="00796FE5">
        <w:rPr>
          <w:color w:val="000000"/>
          <w:sz w:val="28"/>
        </w:rPr>
        <w:t xml:space="preserve"> 10 дней может заболеть вся птица неблагополучной секции или птичника.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>Больная птица малоподвижная, вялая, сидит нахохлившись, с закрытыми глазами. Аппетит понижен или отсутствует. Затем появляется кашель; слизистая оболочка гортани и трахеи припухает и становится красноватой. В просвете трахеи скапливается слизистый экссудат, что затрудняет дыхание и приводит к удушью. Больная птица дышит с открытым клювом. При каждом вдохе она вытягивает шею вверх и вперед. В результате движения слизистого экссудата в трахее при вдохе и выдохе слышен своеобразный свистящий или хрипящий звук, на основании которого птицеводы говорят, что «птица запела». Эти звуки хорошо различимы, когда птица находится в спокойном состоянии, особенно ночью. Во время клинического осмотра больной птицы обнаруживают отек и гиперемию слизистой оболочки гортани и верхней части трахеи, а иногда и кровоизлияние. Легкое надавливание на гортань или трахею вызывает у птицы болезненную реакцию.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i/>
          <w:iCs/>
          <w:color w:val="000000"/>
          <w:sz w:val="28"/>
        </w:rPr>
        <w:t xml:space="preserve">Конъюнктивалъная форма </w:t>
      </w:r>
      <w:r w:rsidRPr="00796FE5">
        <w:rPr>
          <w:color w:val="000000"/>
          <w:sz w:val="28"/>
        </w:rPr>
        <w:t>обычно протекает хронически и характеризуется поражением глаз и слизистой оболочки носовой полости. Вначале у больной птицы наблюдают гиперемию слизистой оболочки одного или обоих глаз и светобоязнь, в результате чего птица забивается в темные утлы. Третье веко слегка набухает и выступает из внутреннего утла глаза, несколько закрывая глазное яблоко. Глазная щель деформируется. По мере развития болезни веки припухают, а из глаз выделяется серозный экссудат. В результате закупорки слезного канала серозный экссудат скапливается во внутреннем углу глаза и вспенивается от частых мигательных движений. Отечность век постепенно увеличивается, и глаз закрывается. Нередко в этот процесс вов</w:t>
      </w:r>
      <w:r w:rsidR="00996ABF">
        <w:rPr>
          <w:color w:val="000000"/>
          <w:sz w:val="28"/>
        </w:rPr>
        <w:t>лекаются прилегающие ткани и ин</w:t>
      </w:r>
      <w:r w:rsidRPr="00796FE5">
        <w:rPr>
          <w:color w:val="000000"/>
          <w:sz w:val="28"/>
        </w:rPr>
        <w:t>фраорбитальный синус, который припухает, что вызывает деформацию головы. В затянувшихся случаях и при осложнении вторичной микрофлорой под третьим веком и в инфраорбитальных синусах скапливается казе-озная творожистая масса. В таких ситуациях нередко наблюдаются кератит и панофтальмия с потерей зрения. При неблагоприятных условиях содержания в отдельных партиях погибают, подлежат вынужденному убою и выбраковке до 8</w:t>
      </w:r>
      <w:r w:rsidR="00796FE5" w:rsidRPr="00796FE5">
        <w:rPr>
          <w:color w:val="000000"/>
          <w:sz w:val="28"/>
        </w:rPr>
        <w:t>0</w:t>
      </w:r>
      <w:r w:rsidR="00796FE5">
        <w:rPr>
          <w:color w:val="000000"/>
          <w:sz w:val="28"/>
        </w:rPr>
        <w:t>%</w:t>
      </w:r>
      <w:r w:rsidRPr="00796FE5">
        <w:rPr>
          <w:i/>
          <w:iCs/>
          <w:color w:val="000000"/>
          <w:sz w:val="28"/>
        </w:rPr>
        <w:t xml:space="preserve"> </w:t>
      </w:r>
      <w:r w:rsidRPr="00796FE5">
        <w:rPr>
          <w:color w:val="000000"/>
          <w:sz w:val="28"/>
        </w:rPr>
        <w:t>цыплят.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F22455" w:rsidRPr="00796FE5" w:rsidRDefault="00996ABF" w:rsidP="00796FE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Патологоанатомические признаки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 xml:space="preserve">У птицы, павшей от </w:t>
      </w:r>
      <w:r w:rsidR="00996ABF">
        <w:rPr>
          <w:i/>
          <w:iCs/>
          <w:color w:val="000000"/>
          <w:sz w:val="28"/>
        </w:rPr>
        <w:t>ларшготрахеаль</w:t>
      </w:r>
      <w:r w:rsidRPr="00796FE5">
        <w:rPr>
          <w:i/>
          <w:iCs/>
          <w:color w:val="000000"/>
          <w:sz w:val="28"/>
        </w:rPr>
        <w:t xml:space="preserve">ной формы </w:t>
      </w:r>
      <w:r w:rsidRPr="00796FE5">
        <w:rPr>
          <w:color w:val="000000"/>
          <w:sz w:val="28"/>
        </w:rPr>
        <w:t>болезни, изменения локализуются в гортани и трахее. В гортани обычно находят казеозные пробки, при удалении которых обнажается отечная, гиперемированная слизистая оболочка. Она рыхлая, утолщенная и иногда с кровоизлияниями. В трахее заметно скопление слизи, перемешанной с кровью и казеозными массами, иногда содержатся сгустки крови (геморрагический трахеит). Слизистая оболочка на всем протяжении трахеи или чаще только в верхней трети ее отечная, гиперемированная, с точечными или полосчатыми кровоизлияниями. Казеозные пробки встречаются и в крупных бронхах. В легких видны очаги воспаления. Если птица погибла от закупорки трахеи казеозными пробками, обнаруживают признаки удушья, синюшность слизистых оболочек и венозный застой крови в легких. У некоторых павших кур слизистая оболочка тонкого отдела кишечника, клоаки и фабрициевой сумки в состоянии катарально-геморрагического воспаления.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 xml:space="preserve">При </w:t>
      </w:r>
      <w:r w:rsidRPr="00796FE5">
        <w:rPr>
          <w:i/>
          <w:iCs/>
          <w:color w:val="000000"/>
          <w:sz w:val="28"/>
        </w:rPr>
        <w:t xml:space="preserve">конъюнктивальной форме </w:t>
      </w:r>
      <w:r w:rsidRPr="00796FE5">
        <w:rPr>
          <w:color w:val="000000"/>
          <w:sz w:val="28"/>
        </w:rPr>
        <w:t>слизи</w:t>
      </w:r>
      <w:r w:rsidR="00996ABF">
        <w:rPr>
          <w:color w:val="000000"/>
          <w:sz w:val="28"/>
        </w:rPr>
        <w:t>стая оболочка глаз гиперемирова</w:t>
      </w:r>
      <w:r w:rsidRPr="00796FE5">
        <w:rPr>
          <w:color w:val="000000"/>
          <w:sz w:val="28"/>
        </w:rPr>
        <w:t>на. Под третьим веком нередко находятся казеозные массы с неприятным запахом. Веки отечные, в тяжелых случаях казеозные массы обнаруживают в инфраорбитальных синусах. При панофтальмии поражены роговица и все глазное яблоко. Нередко обнаруживают риниты. Носовая полость заполнена серозным или серозно-слизистым экссудатом; слизистая оболочка гиперемированная и отечная.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796FE5">
        <w:rPr>
          <w:b/>
          <w:bCs/>
          <w:color w:val="000000"/>
          <w:sz w:val="28"/>
        </w:rPr>
        <w:t>Диагностика</w:t>
      </w:r>
      <w:r w:rsidR="00996ABF">
        <w:rPr>
          <w:b/>
          <w:bCs/>
          <w:color w:val="000000"/>
          <w:sz w:val="28"/>
        </w:rPr>
        <w:t xml:space="preserve"> и дифференциальная диагностика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>Диагностику проводят на основании эпизоотологических данн</w:t>
      </w:r>
      <w:r w:rsidR="00996ABF">
        <w:rPr>
          <w:color w:val="000000"/>
          <w:sz w:val="28"/>
        </w:rPr>
        <w:t>ых, клинических признаков, пато</w:t>
      </w:r>
      <w:r w:rsidRPr="00796FE5">
        <w:rPr>
          <w:color w:val="000000"/>
          <w:sz w:val="28"/>
        </w:rPr>
        <w:t>логоанатомических изменений и подтверждают результатами лабораторных исследований.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 xml:space="preserve">Для вирусологического исследования от больных птиц берут экссудат из трахеи, от павших или вынужденно убитых в начальной фазе болезни </w:t>
      </w:r>
      <w:r w:rsidR="00796FE5">
        <w:rPr>
          <w:color w:val="000000"/>
          <w:sz w:val="28"/>
        </w:rPr>
        <w:t>–</w:t>
      </w:r>
      <w:r w:rsidR="00796FE5" w:rsidRPr="00796FE5">
        <w:rPr>
          <w:color w:val="000000"/>
          <w:sz w:val="28"/>
        </w:rPr>
        <w:t xml:space="preserve"> </w:t>
      </w:r>
      <w:r w:rsidRPr="00796FE5">
        <w:rPr>
          <w:color w:val="000000"/>
          <w:sz w:val="28"/>
        </w:rPr>
        <w:t>слизистые оболочки гортани, трахеи, конъюнктивы, носовых ходов и кусочки легких.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 xml:space="preserve">Материал замораживают и сохраняют при </w:t>
      </w:r>
      <w:r w:rsidR="00796FE5">
        <w:rPr>
          <w:color w:val="000000"/>
          <w:sz w:val="28"/>
        </w:rPr>
        <w:t>–</w:t>
      </w:r>
      <w:r w:rsidRPr="00796FE5">
        <w:rPr>
          <w:color w:val="000000"/>
          <w:sz w:val="28"/>
        </w:rPr>
        <w:t>20</w:t>
      </w:r>
      <w:r w:rsidR="00796FE5">
        <w:rPr>
          <w:color w:val="000000"/>
          <w:sz w:val="28"/>
        </w:rPr>
        <w:t> </w:t>
      </w:r>
      <w:r w:rsidR="00796FE5" w:rsidRPr="00796FE5">
        <w:rPr>
          <w:color w:val="000000"/>
          <w:sz w:val="28"/>
        </w:rPr>
        <w:t>°С</w:t>
      </w:r>
      <w:r w:rsidRPr="00796FE5">
        <w:rPr>
          <w:color w:val="000000"/>
          <w:sz w:val="28"/>
        </w:rPr>
        <w:t xml:space="preserve"> и ниже. Для гистологических исследований материал помещают в 1</w:t>
      </w:r>
      <w:r w:rsidR="00796FE5" w:rsidRPr="00796FE5">
        <w:rPr>
          <w:color w:val="000000"/>
          <w:sz w:val="28"/>
        </w:rPr>
        <w:t>0</w:t>
      </w:r>
      <w:r w:rsidR="00796FE5">
        <w:rPr>
          <w:color w:val="000000"/>
          <w:sz w:val="28"/>
        </w:rPr>
        <w:t>%</w:t>
      </w:r>
      <w:r w:rsidRPr="00796FE5">
        <w:rPr>
          <w:color w:val="000000"/>
          <w:sz w:val="28"/>
        </w:rPr>
        <w:t>-ный раствор нейтрального формалина.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>Суспензией патматериала заражают эмбрионы 9</w:t>
      </w:r>
      <w:r w:rsidR="00796FE5">
        <w:rPr>
          <w:color w:val="000000"/>
          <w:sz w:val="28"/>
        </w:rPr>
        <w:t>…</w:t>
      </w:r>
      <w:r w:rsidRPr="00796FE5">
        <w:rPr>
          <w:color w:val="000000"/>
          <w:sz w:val="28"/>
        </w:rPr>
        <w:t>12</w:t>
      </w:r>
      <w:r w:rsidR="00796FE5">
        <w:rPr>
          <w:color w:val="000000"/>
          <w:sz w:val="28"/>
        </w:rPr>
        <w:t>-</w:t>
      </w:r>
      <w:r w:rsidR="00796FE5" w:rsidRPr="00796FE5">
        <w:rPr>
          <w:color w:val="000000"/>
          <w:sz w:val="28"/>
        </w:rPr>
        <w:t>д</w:t>
      </w:r>
      <w:r w:rsidRPr="00796FE5">
        <w:rPr>
          <w:color w:val="000000"/>
          <w:sz w:val="28"/>
        </w:rPr>
        <w:t>невного возраста. На 6</w:t>
      </w:r>
      <w:r w:rsidR="00796FE5">
        <w:rPr>
          <w:color w:val="000000"/>
          <w:sz w:val="28"/>
        </w:rPr>
        <w:t>…</w:t>
      </w:r>
      <w:r w:rsidRPr="00796FE5">
        <w:rPr>
          <w:color w:val="000000"/>
          <w:sz w:val="28"/>
        </w:rPr>
        <w:t>8</w:t>
      </w:r>
      <w:r w:rsidR="00796FE5">
        <w:rPr>
          <w:color w:val="000000"/>
          <w:sz w:val="28"/>
        </w:rPr>
        <w:t>-</w:t>
      </w:r>
      <w:r w:rsidR="00796FE5" w:rsidRPr="00796FE5">
        <w:rPr>
          <w:color w:val="000000"/>
          <w:sz w:val="28"/>
        </w:rPr>
        <w:t>й</w:t>
      </w:r>
      <w:r w:rsidRPr="00796FE5">
        <w:rPr>
          <w:color w:val="000000"/>
          <w:sz w:val="28"/>
        </w:rPr>
        <w:t xml:space="preserve"> день их убивают. Для выявления специфических поражений необходимо провести не менее трех пассажей, используя ХАО, суспензированную в аллантоисной жидкости предыдущего пассажа. Выделение вируса </w:t>
      </w:r>
      <w:r w:rsidR="00996ABF" w:rsidRPr="00796FE5">
        <w:rPr>
          <w:color w:val="000000"/>
          <w:sz w:val="28"/>
        </w:rPr>
        <w:t>подтверждают</w:t>
      </w:r>
      <w:r w:rsidRPr="00796FE5">
        <w:rPr>
          <w:color w:val="000000"/>
          <w:sz w:val="28"/>
        </w:rPr>
        <w:t xml:space="preserve"> обнаружением телец-включений Зейфрида, РН, РДП, биопробой, а также методом ИФА.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>Выделение вируса также возможно путем заражения</w:t>
      </w:r>
      <w:r w:rsidR="00996ABF">
        <w:rPr>
          <w:color w:val="000000"/>
          <w:sz w:val="28"/>
        </w:rPr>
        <w:t xml:space="preserve"> культуры фибро</w:t>
      </w:r>
      <w:r w:rsidRPr="00796FE5">
        <w:rPr>
          <w:color w:val="000000"/>
          <w:sz w:val="28"/>
        </w:rPr>
        <w:t>бластов эмбрионов кур.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>В качестве вспомогательных методов диагностики используют следующие: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 xml:space="preserve">1) гистологический </w:t>
      </w:r>
      <w:r w:rsidR="00796FE5">
        <w:rPr>
          <w:color w:val="000000"/>
          <w:sz w:val="28"/>
        </w:rPr>
        <w:t>–</w:t>
      </w:r>
      <w:r w:rsidR="00796FE5" w:rsidRPr="00796FE5">
        <w:rPr>
          <w:color w:val="000000"/>
          <w:sz w:val="28"/>
        </w:rPr>
        <w:t xml:space="preserve"> </w:t>
      </w:r>
      <w:r w:rsidRPr="00796FE5">
        <w:rPr>
          <w:color w:val="000000"/>
          <w:sz w:val="28"/>
        </w:rPr>
        <w:t>обнаружение вирусспецифических внутриядерных включений в эпителии слизистой оболочки;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>2) люминесцентную микроскопию для обнаружения антигена в мазках-отпечатках, изготовленных из пораженной хорион-аллант</w:t>
      </w:r>
      <w:r w:rsidR="00996ABF">
        <w:rPr>
          <w:color w:val="000000"/>
          <w:sz w:val="28"/>
        </w:rPr>
        <w:t>оисной оболочки, культуры фибро</w:t>
      </w:r>
      <w:r w:rsidRPr="00796FE5">
        <w:rPr>
          <w:color w:val="000000"/>
          <w:sz w:val="28"/>
        </w:rPr>
        <w:t>бластов эмбрионов кур; а также флуоресцирующих антител в мазках, приготовленных из слизи трахеи и конъюнктивы больной птицы;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>3) реакцию нейтрализации с сыворотками от переболевшей птицы;</w:t>
      </w:r>
    </w:p>
    <w:p w:rsid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>4) РДП с экссудатом из трахеи или антигеном из инфицированных хорион-аллантоисных оболочек и иммунной сывороткой;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>5) биопробу на цыплятах 30</w:t>
      </w:r>
      <w:r w:rsidR="00796FE5">
        <w:rPr>
          <w:color w:val="000000"/>
          <w:sz w:val="28"/>
        </w:rPr>
        <w:t>…</w:t>
      </w:r>
      <w:r w:rsidRPr="00796FE5">
        <w:rPr>
          <w:color w:val="000000"/>
          <w:sz w:val="28"/>
        </w:rPr>
        <w:t>90</w:t>
      </w:r>
      <w:r w:rsidR="00796FE5">
        <w:rPr>
          <w:color w:val="000000"/>
          <w:sz w:val="28"/>
        </w:rPr>
        <w:t>-</w:t>
      </w:r>
      <w:r w:rsidR="00796FE5" w:rsidRPr="00796FE5">
        <w:rPr>
          <w:color w:val="000000"/>
          <w:sz w:val="28"/>
        </w:rPr>
        <w:t>д</w:t>
      </w:r>
      <w:r w:rsidR="00996ABF">
        <w:rPr>
          <w:color w:val="000000"/>
          <w:sz w:val="28"/>
        </w:rPr>
        <w:t>нев</w:t>
      </w:r>
      <w:r w:rsidRPr="00796FE5">
        <w:rPr>
          <w:color w:val="000000"/>
          <w:sz w:val="28"/>
        </w:rPr>
        <w:t>ного возраста путем аппликации вируссодержащего материала на слизистую оболочку гортани, трахеи, глаз, носа, подглазничного синуса, клоаки. При инокуляции материала в подглазничный синус в положительных случаях развивается синусит с отеком, выделениями из носовых ходов и слезотечением.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>Положительная реакция на клоачную пробу проявляется с 3</w:t>
      </w:r>
      <w:r w:rsidR="00796FE5">
        <w:rPr>
          <w:color w:val="000000"/>
          <w:sz w:val="28"/>
        </w:rPr>
        <w:t>-</w:t>
      </w:r>
      <w:r w:rsidR="00796FE5" w:rsidRPr="00796FE5">
        <w:rPr>
          <w:color w:val="000000"/>
          <w:sz w:val="28"/>
        </w:rPr>
        <w:t>г</w:t>
      </w:r>
      <w:r w:rsidRPr="00796FE5">
        <w:rPr>
          <w:color w:val="000000"/>
          <w:sz w:val="28"/>
        </w:rPr>
        <w:t>о по 8</w:t>
      </w:r>
      <w:r w:rsidR="00796FE5">
        <w:rPr>
          <w:color w:val="000000"/>
          <w:sz w:val="28"/>
        </w:rPr>
        <w:t>-</w:t>
      </w:r>
      <w:r w:rsidR="00796FE5" w:rsidRPr="00796FE5">
        <w:rPr>
          <w:color w:val="000000"/>
          <w:sz w:val="28"/>
        </w:rPr>
        <w:t>й</w:t>
      </w:r>
      <w:r w:rsidRPr="00796FE5">
        <w:rPr>
          <w:color w:val="000000"/>
          <w:sz w:val="28"/>
        </w:rPr>
        <w:t xml:space="preserve"> день, но чаще на 4</w:t>
      </w:r>
      <w:r w:rsidR="00796FE5">
        <w:rPr>
          <w:color w:val="000000"/>
          <w:sz w:val="28"/>
        </w:rPr>
        <w:t>…</w:t>
      </w:r>
      <w:r w:rsidRPr="00796FE5">
        <w:rPr>
          <w:color w:val="000000"/>
          <w:sz w:val="28"/>
        </w:rPr>
        <w:t>5</w:t>
      </w:r>
      <w:r w:rsidR="00796FE5">
        <w:rPr>
          <w:color w:val="000000"/>
          <w:sz w:val="28"/>
        </w:rPr>
        <w:t>-</w:t>
      </w:r>
      <w:r w:rsidR="00796FE5" w:rsidRPr="00796FE5">
        <w:rPr>
          <w:color w:val="000000"/>
          <w:sz w:val="28"/>
        </w:rPr>
        <w:t>й</w:t>
      </w:r>
      <w:r w:rsidRPr="00796FE5">
        <w:rPr>
          <w:color w:val="000000"/>
          <w:sz w:val="28"/>
        </w:rPr>
        <w:t xml:space="preserve"> день и характеризуется отечностью слизистой оболочки фабрициевой сумки и катаральным, геморрагическим или фибринозным воспалением.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>При дифференциальной диагностике ИЛТ необходимо исключить оспу, инфекционный бронхит, заразный насморк, хронический пастереллез, респираторный микоплазмоз.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796FE5">
        <w:rPr>
          <w:b/>
          <w:bCs/>
          <w:color w:val="000000"/>
          <w:sz w:val="28"/>
        </w:rPr>
        <w:t>Иммуни</w:t>
      </w:r>
      <w:r w:rsidR="00996ABF">
        <w:rPr>
          <w:b/>
          <w:bCs/>
          <w:color w:val="000000"/>
          <w:sz w:val="28"/>
        </w:rPr>
        <w:t>тет, специфическая профилактика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>Птица, переболевшая инфекционным ларинготрахеитом, приобретает стойкий пожизненный иммунитет. Механизм его обусловливается клеточными и гуморальными факторами.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>В настоящее время в СНГ и РФ применяют вакцины ВНИИБП и ВНИИВВиМ, которые применяют путем втирания в слизистую оболочку клоаки, закапывания на конъюнктиву и аэрозольно. При аэрозольной вакцинации иммунитет развивается через 4</w:t>
      </w:r>
      <w:r w:rsidR="00796FE5">
        <w:rPr>
          <w:color w:val="000000"/>
          <w:sz w:val="28"/>
        </w:rPr>
        <w:t>…</w:t>
      </w:r>
      <w:r w:rsidRPr="00796FE5">
        <w:rPr>
          <w:color w:val="000000"/>
          <w:sz w:val="28"/>
        </w:rPr>
        <w:t xml:space="preserve"> 5 дней и сохраняется до 1 года. Широко в птицеводческих хозяйствах используется эмбрион-вирус-вакцина из клона НТ штамма ЦНИИПП, которая менее реактогенна.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0"/>
        </w:rPr>
      </w:pPr>
    </w:p>
    <w:p w:rsidR="00F22455" w:rsidRPr="00796FE5" w:rsidRDefault="00996ABF" w:rsidP="00796FE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Профилактика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>Для предупреждения возникновения инфекционного ларинготрахеита необходимо строго выполнять мероприятия по охране хозяйств от заноса возбудителей инфекционных болезней. Комплектование хозяйств яйцом, предназначенным для инкубации, и однодневными цыплятами осуществлять только из благополучных по ИЛТ хозяйств.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>Выполняют комплекс организационных и ветеринарно-санитарных мероприятий, проводят дезинфекцию воздуха помещений в присутствии птицы с применением лекарственных и химических препаратов, способствующих частичной инактивации вируса и бактериальной микрофлоры в верхних дыхательных путях, выполняют активную иммунизацию (живыми вакцинами). Для выращивания цыплят отводят участок, изолированный от зоны содержания взрослой птицы.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F22455" w:rsidRPr="00796FE5" w:rsidRDefault="00996ABF" w:rsidP="00796FE5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Лечение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>Специфических эффективных лечебных средств при инфекционном ларинготрахеите пока нет. Чтобы уменьшить гибель птиц и предупредить снижение яйценоскости, применяют антибиотики в комбинации с фуразолидоном и тривитамином, диоксидин (в помещении), ниграс (в виде аэрозоля).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F22455" w:rsidRPr="00796FE5" w:rsidRDefault="00996ABF" w:rsidP="00796FE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Меры борьбы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>При возникновении инфекционного ларинготрахеита на хозяйство накладывают карантин согласно действующим нормативным документам. Ввоз и вывоз птиц из неблагополучного хозяйства запрещаются. Разрешается вывозить только птицу, предназначенную на убой, на птицеперерабатывающие предприятия.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>Яйца, полученные от птицы, находящейся в неблагополучном птичнике, можно использовать только для пищевых целей. Всю больную и подозрительную по заболеванию птицу уб</w:t>
      </w:r>
      <w:r w:rsidR="00996ABF">
        <w:rPr>
          <w:color w:val="000000"/>
          <w:sz w:val="28"/>
        </w:rPr>
        <w:t>ивают, соблюдая при этом ветери</w:t>
      </w:r>
      <w:r w:rsidRPr="00796FE5">
        <w:rPr>
          <w:color w:val="000000"/>
          <w:sz w:val="28"/>
        </w:rPr>
        <w:t>нарно-санитарные правила.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>Инкубацию яиц прекращают на 1</w:t>
      </w:r>
      <w:r w:rsidR="00796FE5">
        <w:rPr>
          <w:color w:val="000000"/>
          <w:sz w:val="28"/>
        </w:rPr>
        <w:t>…</w:t>
      </w:r>
      <w:r w:rsidR="00796FE5" w:rsidRPr="00796FE5">
        <w:rPr>
          <w:color w:val="000000"/>
          <w:sz w:val="28"/>
        </w:rPr>
        <w:t>2</w:t>
      </w:r>
      <w:r w:rsidR="00796FE5">
        <w:rPr>
          <w:color w:val="000000"/>
          <w:sz w:val="28"/>
        </w:rPr>
        <w:t> </w:t>
      </w:r>
      <w:r w:rsidR="00796FE5" w:rsidRPr="00796FE5">
        <w:rPr>
          <w:color w:val="000000"/>
          <w:sz w:val="28"/>
        </w:rPr>
        <w:t>мес</w:t>
      </w:r>
      <w:r w:rsidRPr="00796FE5">
        <w:rPr>
          <w:color w:val="000000"/>
          <w:sz w:val="28"/>
        </w:rPr>
        <w:t>. В это время тщательно дезинфицируют инкубаторий, инкубаторы и все помещения, где в дальнейшем будут выращивать цыплят. Периодически, 1 раз в 7</w:t>
      </w:r>
      <w:r w:rsidR="00796FE5">
        <w:rPr>
          <w:color w:val="000000"/>
          <w:sz w:val="28"/>
        </w:rPr>
        <w:t>…</w:t>
      </w:r>
      <w:r w:rsidRPr="00796FE5">
        <w:rPr>
          <w:color w:val="000000"/>
          <w:sz w:val="28"/>
        </w:rPr>
        <w:t>10 дней, проводят газацию помещений хлорскипидаром в присутствии птицы. Помет после обработки в птичнике дезинфицирующими растворами вывозят и подвергают биотермическому обеззараживанию.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>Для дезинфекции используют также горячие растворы гидроксида натрия или формальдегида; осветленный раствор хлорной извести; взвесь свежегашеной извести (гидроксид кальция) (путем двукратной побелки); горячий раствор карбоната натрия (кальцинированная сода); раствор формалина.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>Проводят все мероприятия, исключающие возможность разноса возбудителя на здоровую птицу. С этой целью оборотную тару внутри хозяйства маркируют и подвергают дезинфекции и мойке в дезкамере</w:t>
      </w:r>
      <w:r w:rsidR="00996ABF">
        <w:rPr>
          <w:color w:val="000000"/>
          <w:sz w:val="28"/>
        </w:rPr>
        <w:t xml:space="preserve"> ветсан</w:t>
      </w:r>
      <w:r w:rsidRPr="00796FE5">
        <w:rPr>
          <w:color w:val="000000"/>
          <w:sz w:val="28"/>
        </w:rPr>
        <w:t>пропускника после каждого использования.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>Если неблагополучную группу птиц ликвидировать нельзя, применяют препараты с лечебной целью. Условно здоровую птицу угрожаемых птичников подвергают вакцинации.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 xml:space="preserve">Не разрешается вывозить из хозяйства птицу, корма, оборудование и инвентарь, а в период острой вспышки </w:t>
      </w:r>
      <w:r w:rsidR="00796FE5">
        <w:rPr>
          <w:color w:val="000000"/>
          <w:sz w:val="28"/>
        </w:rPr>
        <w:t>–</w:t>
      </w:r>
      <w:r w:rsidR="00796FE5" w:rsidRPr="00796FE5">
        <w:rPr>
          <w:color w:val="000000"/>
          <w:sz w:val="28"/>
        </w:rPr>
        <w:t xml:space="preserve"> </w:t>
      </w:r>
      <w:r w:rsidRPr="00796FE5">
        <w:rPr>
          <w:color w:val="000000"/>
          <w:sz w:val="28"/>
        </w:rPr>
        <w:t>перемещать птицу внутри хозяйства. Разрешается вывоз яиц в торговую сеть после дезинфекции; вывоз условно здоровой птицы на мясокомбинаты; вывоз на предприятия общественного питания тушек, полученных от убоя условно здоровой птицы; вывоз после дезинфекции пуха-пера на перерабатывающие предприятия.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>В неблагополучных по ИЛТ хозяйствах улучшают условия кормления и содержания поголовья. Птицу разных возрастов размещают в территориально обособленных зонах с необходимыми зооветеринарными разрывами.</w:t>
      </w:r>
    </w:p>
    <w:p w:rsidR="00F22455" w:rsidRPr="00796FE5" w:rsidRDefault="00F22455" w:rsidP="00796FE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796FE5">
        <w:rPr>
          <w:color w:val="000000"/>
          <w:sz w:val="28"/>
        </w:rPr>
        <w:t>Комплектование птичников и зон одновозрастным здоровым молодняком проводят не ранее чем через 30 дней после ликвидации заболевания. Тщательно соблюдают межцикловые профилактические перерывы с проведением очистки и дезинфекции помещений.</w:t>
      </w:r>
    </w:p>
    <w:p w:rsidR="005038A8" w:rsidRPr="00796FE5" w:rsidRDefault="005038A8" w:rsidP="00796FE5">
      <w:pPr>
        <w:spacing w:line="360" w:lineRule="auto"/>
        <w:ind w:firstLine="709"/>
        <w:jc w:val="both"/>
        <w:rPr>
          <w:color w:val="000000"/>
          <w:sz w:val="28"/>
        </w:rPr>
      </w:pPr>
    </w:p>
    <w:p w:rsidR="005038A8" w:rsidRPr="00796FE5" w:rsidRDefault="005038A8" w:rsidP="00796FE5">
      <w:pPr>
        <w:spacing w:line="360" w:lineRule="auto"/>
        <w:ind w:firstLine="709"/>
        <w:jc w:val="both"/>
        <w:rPr>
          <w:color w:val="000000"/>
          <w:sz w:val="28"/>
        </w:rPr>
      </w:pPr>
    </w:p>
    <w:p w:rsidR="00796FE5" w:rsidRPr="00996ABF" w:rsidRDefault="00996ABF" w:rsidP="00796FE5">
      <w:pPr>
        <w:spacing w:line="360" w:lineRule="auto"/>
        <w:ind w:firstLine="709"/>
        <w:jc w:val="both"/>
        <w:rPr>
          <w:b/>
          <w:color w:val="000000"/>
          <w:sz w:val="28"/>
          <w:szCs w:val="32"/>
          <w:lang w:val="uk-UA"/>
        </w:rPr>
      </w:pPr>
      <w:r>
        <w:rPr>
          <w:color w:val="000000"/>
          <w:sz w:val="28"/>
        </w:rPr>
        <w:br w:type="page"/>
      </w:r>
      <w:r w:rsidR="005038A8" w:rsidRPr="00996ABF">
        <w:rPr>
          <w:b/>
          <w:color w:val="000000"/>
          <w:sz w:val="28"/>
          <w:szCs w:val="32"/>
          <w:lang w:val="uk-UA"/>
        </w:rPr>
        <w:t>Список используемой литературы</w:t>
      </w:r>
    </w:p>
    <w:p w:rsidR="005038A8" w:rsidRPr="00796FE5" w:rsidRDefault="005038A8" w:rsidP="00796FE5">
      <w:pPr>
        <w:spacing w:line="360" w:lineRule="auto"/>
        <w:ind w:firstLine="709"/>
        <w:jc w:val="both"/>
        <w:rPr>
          <w:color w:val="000000"/>
          <w:sz w:val="28"/>
          <w:szCs w:val="32"/>
          <w:lang w:val="uk-UA"/>
        </w:rPr>
      </w:pPr>
    </w:p>
    <w:p w:rsidR="005038A8" w:rsidRPr="00796FE5" w:rsidRDefault="005038A8" w:rsidP="00996ABF">
      <w:pPr>
        <w:spacing w:line="360" w:lineRule="auto"/>
        <w:jc w:val="both"/>
        <w:rPr>
          <w:color w:val="000000"/>
          <w:sz w:val="28"/>
          <w:szCs w:val="28"/>
        </w:rPr>
      </w:pPr>
      <w:r w:rsidRPr="00796FE5">
        <w:rPr>
          <w:color w:val="000000"/>
          <w:sz w:val="28"/>
          <w:szCs w:val="28"/>
        </w:rPr>
        <w:t xml:space="preserve">1. </w:t>
      </w:r>
      <w:r w:rsidR="00796FE5" w:rsidRPr="00796FE5">
        <w:rPr>
          <w:color w:val="000000"/>
          <w:sz w:val="28"/>
          <w:szCs w:val="28"/>
        </w:rPr>
        <w:t>Бакулов</w:t>
      </w:r>
      <w:r w:rsidR="00796FE5">
        <w:rPr>
          <w:color w:val="000000"/>
          <w:sz w:val="28"/>
          <w:szCs w:val="28"/>
        </w:rPr>
        <w:t> </w:t>
      </w:r>
      <w:r w:rsidR="00796FE5" w:rsidRPr="00796FE5">
        <w:rPr>
          <w:color w:val="000000"/>
          <w:sz w:val="28"/>
          <w:szCs w:val="28"/>
        </w:rPr>
        <w:t>И.А.</w:t>
      </w:r>
      <w:r w:rsidR="00796FE5">
        <w:rPr>
          <w:color w:val="000000"/>
          <w:sz w:val="28"/>
          <w:szCs w:val="28"/>
        </w:rPr>
        <w:t> </w:t>
      </w:r>
      <w:r w:rsidR="00796FE5" w:rsidRPr="00796FE5">
        <w:rPr>
          <w:color w:val="000000"/>
          <w:sz w:val="28"/>
          <w:szCs w:val="28"/>
        </w:rPr>
        <w:t>Эпизоотология</w:t>
      </w:r>
      <w:r w:rsidRPr="00796FE5">
        <w:rPr>
          <w:color w:val="000000"/>
          <w:sz w:val="28"/>
          <w:szCs w:val="28"/>
        </w:rPr>
        <w:t xml:space="preserve"> с микробиологией Москва: </w:t>
      </w:r>
      <w:r w:rsidR="00796FE5">
        <w:rPr>
          <w:color w:val="000000"/>
          <w:sz w:val="28"/>
          <w:szCs w:val="28"/>
        </w:rPr>
        <w:t>«</w:t>
      </w:r>
      <w:r w:rsidR="00796FE5" w:rsidRPr="00796FE5">
        <w:rPr>
          <w:color w:val="000000"/>
          <w:sz w:val="28"/>
          <w:szCs w:val="28"/>
        </w:rPr>
        <w:t>А</w:t>
      </w:r>
      <w:r w:rsidRPr="00796FE5">
        <w:rPr>
          <w:color w:val="000000"/>
          <w:sz w:val="28"/>
          <w:szCs w:val="28"/>
        </w:rPr>
        <w:t>гропромиздат</w:t>
      </w:r>
      <w:r w:rsidR="00796FE5">
        <w:rPr>
          <w:color w:val="000000"/>
          <w:sz w:val="28"/>
          <w:szCs w:val="28"/>
        </w:rPr>
        <w:t>»</w:t>
      </w:r>
      <w:r w:rsidR="00796FE5" w:rsidRPr="00796FE5">
        <w:rPr>
          <w:color w:val="000000"/>
          <w:sz w:val="28"/>
          <w:szCs w:val="28"/>
        </w:rPr>
        <w:t>,</w:t>
      </w:r>
      <w:r w:rsidR="00996ABF">
        <w:rPr>
          <w:color w:val="000000"/>
          <w:sz w:val="28"/>
          <w:szCs w:val="28"/>
        </w:rPr>
        <w:t xml:space="preserve"> </w:t>
      </w:r>
      <w:r w:rsidRPr="00796FE5">
        <w:rPr>
          <w:color w:val="000000"/>
          <w:sz w:val="28"/>
          <w:szCs w:val="28"/>
        </w:rPr>
        <w:t xml:space="preserve">1987. </w:t>
      </w:r>
      <w:r w:rsidR="00796FE5">
        <w:rPr>
          <w:color w:val="000000"/>
          <w:sz w:val="28"/>
          <w:szCs w:val="28"/>
        </w:rPr>
        <w:t>–</w:t>
      </w:r>
      <w:r w:rsidR="00796FE5" w:rsidRPr="00796FE5">
        <w:rPr>
          <w:color w:val="000000"/>
          <w:sz w:val="28"/>
          <w:szCs w:val="28"/>
        </w:rPr>
        <w:t xml:space="preserve"> 415</w:t>
      </w:r>
      <w:r w:rsidR="00796FE5">
        <w:rPr>
          <w:color w:val="000000"/>
          <w:sz w:val="28"/>
          <w:szCs w:val="28"/>
        </w:rPr>
        <w:t> </w:t>
      </w:r>
      <w:r w:rsidR="00796FE5" w:rsidRPr="00796FE5">
        <w:rPr>
          <w:color w:val="000000"/>
          <w:sz w:val="28"/>
          <w:szCs w:val="28"/>
        </w:rPr>
        <w:t>с.</w:t>
      </w:r>
    </w:p>
    <w:p w:rsidR="00796FE5" w:rsidRDefault="005038A8" w:rsidP="00996AB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796FE5">
        <w:rPr>
          <w:color w:val="000000"/>
          <w:sz w:val="28"/>
          <w:szCs w:val="28"/>
        </w:rPr>
        <w:t xml:space="preserve">2. Инфекционные болезни животных / </w:t>
      </w:r>
      <w:r w:rsidR="00796FE5" w:rsidRPr="00796FE5">
        <w:rPr>
          <w:color w:val="000000"/>
          <w:sz w:val="28"/>
          <w:szCs w:val="28"/>
        </w:rPr>
        <w:t>Б.Ф.</w:t>
      </w:r>
      <w:r w:rsidR="00796FE5">
        <w:rPr>
          <w:color w:val="000000"/>
          <w:sz w:val="28"/>
          <w:szCs w:val="28"/>
        </w:rPr>
        <w:t> </w:t>
      </w:r>
      <w:r w:rsidR="00796FE5" w:rsidRPr="00796FE5">
        <w:rPr>
          <w:color w:val="000000"/>
          <w:sz w:val="28"/>
          <w:szCs w:val="28"/>
        </w:rPr>
        <w:t>Бессарабов</w:t>
      </w:r>
      <w:r w:rsidRPr="00796FE5">
        <w:rPr>
          <w:color w:val="000000"/>
          <w:sz w:val="28"/>
          <w:szCs w:val="28"/>
        </w:rPr>
        <w:t xml:space="preserve">, </w:t>
      </w:r>
      <w:r w:rsidR="00796FE5" w:rsidRPr="00796FE5">
        <w:rPr>
          <w:color w:val="000000"/>
          <w:sz w:val="28"/>
          <w:szCs w:val="28"/>
        </w:rPr>
        <w:t>А.А.</w:t>
      </w:r>
      <w:r w:rsidRPr="00796FE5">
        <w:rPr>
          <w:color w:val="000000"/>
          <w:sz w:val="28"/>
          <w:szCs w:val="28"/>
        </w:rPr>
        <w:t xml:space="preserve">, </w:t>
      </w:r>
      <w:r w:rsidR="00796FE5" w:rsidRPr="00796FE5">
        <w:rPr>
          <w:color w:val="000000"/>
          <w:sz w:val="28"/>
          <w:szCs w:val="28"/>
        </w:rPr>
        <w:t>Е.С.</w:t>
      </w:r>
      <w:r w:rsidR="00796FE5">
        <w:rPr>
          <w:color w:val="000000"/>
          <w:sz w:val="28"/>
          <w:szCs w:val="28"/>
        </w:rPr>
        <w:t> </w:t>
      </w:r>
      <w:r w:rsidR="00796FE5" w:rsidRPr="00796FE5">
        <w:rPr>
          <w:color w:val="000000"/>
          <w:sz w:val="28"/>
          <w:szCs w:val="28"/>
        </w:rPr>
        <w:t>Воронин</w:t>
      </w:r>
      <w:r w:rsidR="00996ABF">
        <w:rPr>
          <w:color w:val="000000"/>
          <w:sz w:val="28"/>
          <w:szCs w:val="28"/>
        </w:rPr>
        <w:t xml:space="preserve"> </w:t>
      </w:r>
      <w:r w:rsidRPr="00796FE5">
        <w:rPr>
          <w:color w:val="000000"/>
          <w:sz w:val="28"/>
          <w:szCs w:val="28"/>
        </w:rPr>
        <w:t xml:space="preserve">и др.; Под ред. </w:t>
      </w:r>
      <w:r w:rsidR="00796FE5" w:rsidRPr="00796FE5">
        <w:rPr>
          <w:color w:val="000000"/>
          <w:sz w:val="28"/>
          <w:szCs w:val="28"/>
        </w:rPr>
        <w:t>А.А.</w:t>
      </w:r>
      <w:r w:rsidR="00796FE5">
        <w:rPr>
          <w:color w:val="000000"/>
          <w:sz w:val="28"/>
          <w:szCs w:val="28"/>
        </w:rPr>
        <w:t> </w:t>
      </w:r>
      <w:r w:rsidR="00796FE5" w:rsidRPr="00796FE5">
        <w:rPr>
          <w:color w:val="000000"/>
          <w:sz w:val="28"/>
          <w:szCs w:val="28"/>
        </w:rPr>
        <w:t>Сидорчука</w:t>
      </w:r>
      <w:r w:rsidRPr="00796FE5">
        <w:rPr>
          <w:color w:val="000000"/>
          <w:sz w:val="28"/>
          <w:szCs w:val="28"/>
        </w:rPr>
        <w:t xml:space="preserve">. </w:t>
      </w:r>
      <w:r w:rsidR="00796FE5">
        <w:rPr>
          <w:color w:val="000000"/>
          <w:sz w:val="28"/>
          <w:szCs w:val="28"/>
        </w:rPr>
        <w:t>–</w:t>
      </w:r>
      <w:r w:rsidR="00796FE5" w:rsidRPr="00796FE5">
        <w:rPr>
          <w:color w:val="000000"/>
          <w:sz w:val="28"/>
          <w:szCs w:val="28"/>
        </w:rPr>
        <w:t xml:space="preserve"> </w:t>
      </w:r>
      <w:r w:rsidRPr="00796FE5">
        <w:rPr>
          <w:color w:val="000000"/>
          <w:sz w:val="28"/>
          <w:szCs w:val="28"/>
        </w:rPr>
        <w:t xml:space="preserve">М.: КолосС, 2007. </w:t>
      </w:r>
      <w:r w:rsidR="00796FE5">
        <w:rPr>
          <w:color w:val="000000"/>
          <w:sz w:val="28"/>
          <w:szCs w:val="28"/>
        </w:rPr>
        <w:t>–</w:t>
      </w:r>
      <w:r w:rsidR="00796FE5" w:rsidRPr="00796FE5">
        <w:rPr>
          <w:color w:val="000000"/>
          <w:sz w:val="28"/>
          <w:szCs w:val="28"/>
        </w:rPr>
        <w:t xml:space="preserve"> </w:t>
      </w:r>
      <w:r w:rsidRPr="00796FE5">
        <w:rPr>
          <w:color w:val="000000"/>
          <w:sz w:val="28"/>
          <w:szCs w:val="28"/>
        </w:rPr>
        <w:t>671 с</w:t>
      </w:r>
    </w:p>
    <w:p w:rsidR="005038A8" w:rsidRPr="00996ABF" w:rsidRDefault="005038A8" w:rsidP="00996ABF">
      <w:pPr>
        <w:spacing w:line="360" w:lineRule="auto"/>
        <w:jc w:val="both"/>
        <w:rPr>
          <w:color w:val="000000"/>
          <w:sz w:val="28"/>
          <w:szCs w:val="28"/>
        </w:rPr>
      </w:pPr>
      <w:r w:rsidRPr="00796FE5">
        <w:rPr>
          <w:color w:val="000000"/>
          <w:sz w:val="28"/>
          <w:szCs w:val="28"/>
        </w:rPr>
        <w:t xml:space="preserve">3. </w:t>
      </w:r>
      <w:r w:rsidR="00796FE5" w:rsidRPr="00796FE5">
        <w:rPr>
          <w:color w:val="000000"/>
          <w:sz w:val="28"/>
          <w:szCs w:val="28"/>
        </w:rPr>
        <w:t>Алтухов</w:t>
      </w:r>
      <w:r w:rsidR="00796FE5">
        <w:rPr>
          <w:color w:val="000000"/>
          <w:sz w:val="28"/>
          <w:szCs w:val="28"/>
        </w:rPr>
        <w:t> </w:t>
      </w:r>
      <w:r w:rsidR="00796FE5" w:rsidRPr="00796FE5">
        <w:rPr>
          <w:color w:val="000000"/>
          <w:sz w:val="28"/>
          <w:szCs w:val="28"/>
        </w:rPr>
        <w:t>Н.Н.</w:t>
      </w:r>
      <w:r w:rsidR="00796FE5">
        <w:rPr>
          <w:color w:val="000000"/>
          <w:sz w:val="28"/>
          <w:szCs w:val="28"/>
        </w:rPr>
        <w:t> </w:t>
      </w:r>
      <w:r w:rsidR="00796FE5" w:rsidRPr="00796FE5">
        <w:rPr>
          <w:color w:val="000000"/>
          <w:sz w:val="28"/>
          <w:szCs w:val="28"/>
        </w:rPr>
        <w:t>Краткий</w:t>
      </w:r>
      <w:r w:rsidRPr="00796FE5">
        <w:rPr>
          <w:color w:val="000000"/>
          <w:sz w:val="28"/>
          <w:szCs w:val="28"/>
        </w:rPr>
        <w:t xml:space="preserve"> справочник ветеринарного врача</w:t>
      </w:r>
      <w:r w:rsidR="00996ABF">
        <w:rPr>
          <w:color w:val="000000"/>
          <w:sz w:val="28"/>
          <w:szCs w:val="28"/>
        </w:rPr>
        <w:t xml:space="preserve"> </w:t>
      </w:r>
      <w:r w:rsidRPr="00796FE5">
        <w:rPr>
          <w:color w:val="000000"/>
          <w:sz w:val="28"/>
          <w:szCs w:val="28"/>
        </w:rPr>
        <w:t xml:space="preserve">Москва: </w:t>
      </w:r>
      <w:r w:rsidR="00796FE5">
        <w:rPr>
          <w:color w:val="000000"/>
          <w:sz w:val="28"/>
          <w:szCs w:val="28"/>
        </w:rPr>
        <w:t>«</w:t>
      </w:r>
      <w:r w:rsidR="00796FE5" w:rsidRPr="00796FE5">
        <w:rPr>
          <w:color w:val="000000"/>
          <w:sz w:val="28"/>
          <w:szCs w:val="28"/>
        </w:rPr>
        <w:t>А</w:t>
      </w:r>
      <w:r w:rsidRPr="00796FE5">
        <w:rPr>
          <w:color w:val="000000"/>
          <w:sz w:val="28"/>
          <w:szCs w:val="28"/>
        </w:rPr>
        <w:t>гропромиздат</w:t>
      </w:r>
      <w:r w:rsidR="00796FE5">
        <w:rPr>
          <w:color w:val="000000"/>
          <w:sz w:val="28"/>
          <w:szCs w:val="28"/>
        </w:rPr>
        <w:t>»</w:t>
      </w:r>
      <w:r w:rsidR="00796FE5" w:rsidRPr="00796FE5">
        <w:rPr>
          <w:color w:val="000000"/>
          <w:sz w:val="28"/>
          <w:szCs w:val="28"/>
        </w:rPr>
        <w:t>,</w:t>
      </w:r>
      <w:r w:rsidRPr="00796FE5">
        <w:rPr>
          <w:color w:val="000000"/>
          <w:sz w:val="28"/>
          <w:szCs w:val="28"/>
        </w:rPr>
        <w:t xml:space="preserve"> 1990. </w:t>
      </w:r>
      <w:r w:rsidR="00796FE5">
        <w:rPr>
          <w:color w:val="000000"/>
          <w:sz w:val="28"/>
          <w:szCs w:val="28"/>
        </w:rPr>
        <w:t>–</w:t>
      </w:r>
      <w:r w:rsidR="00796FE5" w:rsidRPr="00796FE5">
        <w:rPr>
          <w:color w:val="000000"/>
          <w:sz w:val="28"/>
          <w:szCs w:val="28"/>
        </w:rPr>
        <w:t xml:space="preserve"> </w:t>
      </w:r>
      <w:r w:rsidRPr="00796FE5">
        <w:rPr>
          <w:color w:val="000000"/>
          <w:sz w:val="28"/>
          <w:szCs w:val="28"/>
        </w:rPr>
        <w:t>574</w:t>
      </w:r>
      <w:r w:rsidR="00996ABF">
        <w:rPr>
          <w:color w:val="000000"/>
          <w:sz w:val="28"/>
          <w:szCs w:val="28"/>
        </w:rPr>
        <w:t xml:space="preserve"> </w:t>
      </w:r>
      <w:r w:rsidRPr="00796FE5">
        <w:rPr>
          <w:color w:val="000000"/>
          <w:sz w:val="28"/>
          <w:szCs w:val="28"/>
        </w:rPr>
        <w:t>с</w:t>
      </w:r>
      <w:r w:rsidR="00996ABF">
        <w:rPr>
          <w:color w:val="000000"/>
          <w:sz w:val="28"/>
          <w:szCs w:val="28"/>
        </w:rPr>
        <w:t>.</w:t>
      </w:r>
    </w:p>
    <w:p w:rsidR="005038A8" w:rsidRPr="00796FE5" w:rsidRDefault="005038A8" w:rsidP="00996ABF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796FE5">
        <w:rPr>
          <w:color w:val="000000"/>
          <w:sz w:val="28"/>
          <w:szCs w:val="28"/>
          <w:lang w:val="uk-UA"/>
        </w:rPr>
        <w:t>4. Довідник лікаря ветеринарної медицини/ П.І. Вербицький</w:t>
      </w:r>
      <w:r w:rsidR="00796FE5" w:rsidRPr="00796FE5">
        <w:rPr>
          <w:color w:val="000000"/>
          <w:sz w:val="28"/>
          <w:szCs w:val="28"/>
          <w:lang w:val="uk-UA"/>
        </w:rPr>
        <w:t>,</w:t>
      </w:r>
      <w:r w:rsidR="00796FE5">
        <w:rPr>
          <w:color w:val="000000"/>
          <w:sz w:val="28"/>
          <w:szCs w:val="28"/>
          <w:lang w:val="uk-UA"/>
        </w:rPr>
        <w:t xml:space="preserve"> </w:t>
      </w:r>
      <w:r w:rsidR="00796FE5" w:rsidRPr="00796FE5">
        <w:rPr>
          <w:color w:val="000000"/>
          <w:sz w:val="28"/>
          <w:szCs w:val="28"/>
          <w:lang w:val="uk-UA"/>
        </w:rPr>
        <w:t>П</w:t>
      </w:r>
      <w:r w:rsidRPr="00796FE5">
        <w:rPr>
          <w:color w:val="000000"/>
          <w:sz w:val="28"/>
          <w:szCs w:val="28"/>
          <w:lang w:val="uk-UA"/>
        </w:rPr>
        <w:t>.П.</w:t>
      </w:r>
      <w:r w:rsidR="00996ABF">
        <w:rPr>
          <w:color w:val="000000"/>
          <w:sz w:val="28"/>
          <w:szCs w:val="28"/>
          <w:lang w:val="uk-UA"/>
        </w:rPr>
        <w:t xml:space="preserve"> </w:t>
      </w:r>
      <w:r w:rsidRPr="00796FE5">
        <w:rPr>
          <w:color w:val="000000"/>
          <w:sz w:val="28"/>
          <w:szCs w:val="28"/>
          <w:lang w:val="uk-UA"/>
        </w:rPr>
        <w:t>Достоєвський.</w:t>
      </w:r>
      <w:r w:rsidR="00796FE5">
        <w:rPr>
          <w:color w:val="000000"/>
          <w:sz w:val="28"/>
          <w:szCs w:val="28"/>
          <w:lang w:val="uk-UA"/>
        </w:rPr>
        <w:t xml:space="preserve"> </w:t>
      </w:r>
      <w:r w:rsidRPr="00796FE5">
        <w:rPr>
          <w:color w:val="000000"/>
          <w:sz w:val="28"/>
          <w:szCs w:val="28"/>
          <w:lang w:val="uk-UA"/>
        </w:rPr>
        <w:t xml:space="preserve">– К.: «Урожай», 2004. – </w:t>
      </w:r>
      <w:r w:rsidR="00796FE5" w:rsidRPr="00796FE5">
        <w:rPr>
          <w:color w:val="000000"/>
          <w:sz w:val="28"/>
          <w:szCs w:val="28"/>
          <w:lang w:val="uk-UA"/>
        </w:rPr>
        <w:t>1280</w:t>
      </w:r>
      <w:r w:rsidR="00796FE5">
        <w:rPr>
          <w:color w:val="000000"/>
          <w:sz w:val="28"/>
          <w:szCs w:val="28"/>
          <w:lang w:val="uk-UA"/>
        </w:rPr>
        <w:t> </w:t>
      </w:r>
      <w:r w:rsidR="00796FE5" w:rsidRPr="00796FE5">
        <w:rPr>
          <w:color w:val="000000"/>
          <w:sz w:val="28"/>
          <w:szCs w:val="28"/>
          <w:lang w:val="uk-UA"/>
        </w:rPr>
        <w:t>с.</w:t>
      </w:r>
    </w:p>
    <w:p w:rsidR="005038A8" w:rsidRPr="00796FE5" w:rsidRDefault="005038A8" w:rsidP="00996ABF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796FE5">
        <w:rPr>
          <w:color w:val="000000"/>
          <w:sz w:val="28"/>
          <w:szCs w:val="28"/>
          <w:lang w:val="uk-UA"/>
        </w:rPr>
        <w:t>5. Справочник ветеринарного врача/ А.Ф</w:t>
      </w:r>
      <w:r w:rsidRPr="00796FE5">
        <w:rPr>
          <w:color w:val="000000"/>
          <w:sz w:val="28"/>
          <w:szCs w:val="28"/>
        </w:rPr>
        <w:t xml:space="preserve"> Кузнецов. – Москва: «Лань»,</w:t>
      </w:r>
      <w:r w:rsidR="00996ABF">
        <w:rPr>
          <w:color w:val="000000"/>
          <w:sz w:val="28"/>
          <w:szCs w:val="28"/>
          <w:lang w:val="uk-UA"/>
        </w:rPr>
        <w:t xml:space="preserve"> </w:t>
      </w:r>
      <w:r w:rsidRPr="00796FE5">
        <w:rPr>
          <w:color w:val="000000"/>
          <w:sz w:val="28"/>
          <w:szCs w:val="28"/>
        </w:rPr>
        <w:t xml:space="preserve">2002. – </w:t>
      </w:r>
      <w:r w:rsidR="00796FE5" w:rsidRPr="00796FE5">
        <w:rPr>
          <w:color w:val="000000"/>
          <w:sz w:val="28"/>
          <w:szCs w:val="28"/>
        </w:rPr>
        <w:t>896</w:t>
      </w:r>
      <w:r w:rsidR="00796FE5">
        <w:rPr>
          <w:color w:val="000000"/>
          <w:sz w:val="28"/>
          <w:szCs w:val="28"/>
        </w:rPr>
        <w:t> </w:t>
      </w:r>
      <w:r w:rsidR="00796FE5" w:rsidRPr="00796FE5">
        <w:rPr>
          <w:color w:val="000000"/>
          <w:sz w:val="28"/>
          <w:szCs w:val="28"/>
        </w:rPr>
        <w:t>с.</w:t>
      </w:r>
    </w:p>
    <w:p w:rsidR="005038A8" w:rsidRPr="00796FE5" w:rsidRDefault="005038A8" w:rsidP="00996ABF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796FE5">
        <w:rPr>
          <w:color w:val="000000"/>
          <w:sz w:val="28"/>
          <w:szCs w:val="28"/>
          <w:lang w:val="uk-UA"/>
        </w:rPr>
        <w:t xml:space="preserve">6. Справочник ветеринарного врача/ </w:t>
      </w:r>
      <w:r w:rsidR="00796FE5" w:rsidRPr="00796FE5">
        <w:rPr>
          <w:color w:val="000000"/>
          <w:sz w:val="28"/>
          <w:szCs w:val="28"/>
          <w:lang w:val="uk-UA"/>
        </w:rPr>
        <w:t>П.П.</w:t>
      </w:r>
      <w:r w:rsidR="00796FE5">
        <w:rPr>
          <w:color w:val="000000"/>
          <w:sz w:val="28"/>
          <w:szCs w:val="28"/>
          <w:lang w:val="uk-UA"/>
        </w:rPr>
        <w:t> </w:t>
      </w:r>
      <w:r w:rsidR="00796FE5" w:rsidRPr="00796FE5">
        <w:rPr>
          <w:color w:val="000000"/>
          <w:sz w:val="28"/>
          <w:szCs w:val="28"/>
          <w:lang w:val="uk-UA"/>
        </w:rPr>
        <w:t>Достоевский</w:t>
      </w:r>
      <w:r w:rsidRPr="00796FE5">
        <w:rPr>
          <w:color w:val="000000"/>
          <w:sz w:val="28"/>
          <w:szCs w:val="28"/>
          <w:lang w:val="uk-UA"/>
        </w:rPr>
        <w:t>,</w:t>
      </w:r>
      <w:r w:rsidR="00796FE5">
        <w:rPr>
          <w:color w:val="000000"/>
          <w:sz w:val="28"/>
          <w:szCs w:val="28"/>
          <w:lang w:val="uk-UA"/>
        </w:rPr>
        <w:t xml:space="preserve"> </w:t>
      </w:r>
      <w:r w:rsidR="00796FE5" w:rsidRPr="00796FE5">
        <w:rPr>
          <w:color w:val="000000"/>
          <w:sz w:val="28"/>
          <w:szCs w:val="28"/>
          <w:lang w:val="uk-UA"/>
        </w:rPr>
        <w:t>Н.А.</w:t>
      </w:r>
      <w:r w:rsidR="00796FE5">
        <w:rPr>
          <w:color w:val="000000"/>
          <w:sz w:val="28"/>
          <w:szCs w:val="28"/>
          <w:lang w:val="uk-UA"/>
        </w:rPr>
        <w:t> </w:t>
      </w:r>
      <w:r w:rsidR="00796FE5" w:rsidRPr="00796FE5">
        <w:rPr>
          <w:color w:val="000000"/>
          <w:sz w:val="28"/>
          <w:szCs w:val="28"/>
          <w:lang w:val="uk-UA"/>
        </w:rPr>
        <w:t>Судаков</w:t>
      </w:r>
      <w:r w:rsidRPr="00796FE5">
        <w:rPr>
          <w:color w:val="000000"/>
          <w:sz w:val="28"/>
          <w:szCs w:val="28"/>
          <w:lang w:val="uk-UA"/>
        </w:rPr>
        <w:t>, В.А.</w:t>
      </w:r>
      <w:r w:rsidR="00996ABF">
        <w:rPr>
          <w:color w:val="000000"/>
          <w:sz w:val="28"/>
          <w:szCs w:val="28"/>
          <w:lang w:val="uk-UA"/>
        </w:rPr>
        <w:t xml:space="preserve"> </w:t>
      </w:r>
      <w:r w:rsidRPr="00796FE5">
        <w:rPr>
          <w:color w:val="000000"/>
          <w:sz w:val="28"/>
          <w:szCs w:val="28"/>
          <w:lang w:val="uk-UA"/>
        </w:rPr>
        <w:t xml:space="preserve">Атамась и др. – К.: Урожай, 1990. – </w:t>
      </w:r>
      <w:r w:rsidR="00796FE5" w:rsidRPr="00796FE5">
        <w:rPr>
          <w:color w:val="000000"/>
          <w:sz w:val="28"/>
          <w:szCs w:val="28"/>
          <w:lang w:val="uk-UA"/>
        </w:rPr>
        <w:t>784</w:t>
      </w:r>
      <w:r w:rsidR="00796FE5">
        <w:rPr>
          <w:color w:val="000000"/>
          <w:sz w:val="28"/>
          <w:szCs w:val="28"/>
          <w:lang w:val="uk-UA"/>
        </w:rPr>
        <w:t> </w:t>
      </w:r>
      <w:r w:rsidR="00796FE5" w:rsidRPr="00796FE5">
        <w:rPr>
          <w:color w:val="000000"/>
          <w:sz w:val="28"/>
          <w:szCs w:val="28"/>
          <w:lang w:val="uk-UA"/>
        </w:rPr>
        <w:t>с.</w:t>
      </w:r>
    </w:p>
    <w:p w:rsidR="005038A8" w:rsidRPr="00996ABF" w:rsidRDefault="005038A8" w:rsidP="00996ABF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796FE5">
        <w:rPr>
          <w:color w:val="000000"/>
          <w:sz w:val="28"/>
          <w:szCs w:val="28"/>
          <w:lang w:val="uk-UA"/>
        </w:rPr>
        <w:t xml:space="preserve">7. </w:t>
      </w:r>
      <w:r w:rsidR="00796FE5" w:rsidRPr="00796FE5">
        <w:rPr>
          <w:color w:val="000000"/>
          <w:sz w:val="28"/>
          <w:szCs w:val="28"/>
        </w:rPr>
        <w:t>Гавриш</w:t>
      </w:r>
      <w:r w:rsidR="00796FE5">
        <w:rPr>
          <w:color w:val="000000"/>
          <w:sz w:val="28"/>
          <w:szCs w:val="28"/>
        </w:rPr>
        <w:t> </w:t>
      </w:r>
      <w:r w:rsidR="00796FE5" w:rsidRPr="00796FE5">
        <w:rPr>
          <w:color w:val="000000"/>
          <w:sz w:val="28"/>
          <w:szCs w:val="28"/>
        </w:rPr>
        <w:t>В.Г.</w:t>
      </w:r>
      <w:r w:rsidR="00796FE5">
        <w:rPr>
          <w:color w:val="000000"/>
          <w:sz w:val="28"/>
          <w:szCs w:val="28"/>
        </w:rPr>
        <w:t> </w:t>
      </w:r>
      <w:r w:rsidR="00796FE5" w:rsidRPr="00796FE5">
        <w:rPr>
          <w:color w:val="000000"/>
          <w:sz w:val="28"/>
          <w:szCs w:val="28"/>
        </w:rPr>
        <w:t>Справочник</w:t>
      </w:r>
      <w:r w:rsidRPr="00796FE5">
        <w:rPr>
          <w:color w:val="000000"/>
          <w:sz w:val="28"/>
          <w:szCs w:val="28"/>
        </w:rPr>
        <w:t xml:space="preserve"> ветеринарного врача, </w:t>
      </w:r>
      <w:r w:rsidRPr="00796FE5">
        <w:rPr>
          <w:color w:val="000000"/>
          <w:sz w:val="28"/>
          <w:szCs w:val="28"/>
          <w:lang w:val="uk-UA"/>
        </w:rPr>
        <w:t xml:space="preserve">4 </w:t>
      </w:r>
      <w:r w:rsidRPr="00796FE5">
        <w:rPr>
          <w:color w:val="000000"/>
          <w:sz w:val="28"/>
          <w:szCs w:val="28"/>
        </w:rPr>
        <w:t>изд.</w:t>
      </w:r>
      <w:r w:rsidRPr="00796FE5">
        <w:rPr>
          <w:color w:val="000000"/>
          <w:sz w:val="28"/>
          <w:szCs w:val="28"/>
          <w:lang w:val="uk-UA"/>
        </w:rPr>
        <w:t xml:space="preserve"> </w:t>
      </w:r>
      <w:r w:rsidRPr="00796FE5">
        <w:rPr>
          <w:color w:val="000000"/>
          <w:sz w:val="28"/>
          <w:szCs w:val="28"/>
        </w:rPr>
        <w:t>Ростов-на-Дону:</w:t>
      </w:r>
      <w:r w:rsidR="00996ABF">
        <w:rPr>
          <w:color w:val="000000"/>
          <w:sz w:val="28"/>
          <w:szCs w:val="28"/>
          <w:lang w:val="uk-UA"/>
        </w:rPr>
        <w:t xml:space="preserve"> </w:t>
      </w:r>
      <w:r w:rsidR="00796FE5">
        <w:rPr>
          <w:color w:val="000000"/>
          <w:sz w:val="28"/>
          <w:szCs w:val="28"/>
        </w:rPr>
        <w:t>«</w:t>
      </w:r>
      <w:r w:rsidR="00796FE5" w:rsidRPr="00796FE5">
        <w:rPr>
          <w:color w:val="000000"/>
          <w:sz w:val="28"/>
          <w:szCs w:val="28"/>
        </w:rPr>
        <w:t>Феникс</w:t>
      </w:r>
      <w:r w:rsidR="00796FE5">
        <w:rPr>
          <w:color w:val="000000"/>
          <w:sz w:val="28"/>
          <w:szCs w:val="28"/>
        </w:rPr>
        <w:t>»</w:t>
      </w:r>
      <w:r w:rsidR="00796FE5" w:rsidRPr="00796FE5">
        <w:rPr>
          <w:color w:val="000000"/>
          <w:sz w:val="28"/>
          <w:szCs w:val="28"/>
        </w:rPr>
        <w:t>,</w:t>
      </w:r>
      <w:r w:rsidRPr="00796FE5">
        <w:rPr>
          <w:color w:val="000000"/>
          <w:sz w:val="28"/>
          <w:szCs w:val="28"/>
        </w:rPr>
        <w:t xml:space="preserve"> 200</w:t>
      </w:r>
      <w:r w:rsidRPr="00796FE5">
        <w:rPr>
          <w:color w:val="000000"/>
          <w:sz w:val="28"/>
          <w:szCs w:val="28"/>
          <w:lang w:val="uk-UA"/>
        </w:rPr>
        <w:t>3</w:t>
      </w:r>
      <w:r w:rsidRPr="00796FE5">
        <w:rPr>
          <w:color w:val="000000"/>
          <w:sz w:val="28"/>
          <w:szCs w:val="28"/>
        </w:rPr>
        <w:t xml:space="preserve">. </w:t>
      </w:r>
      <w:r w:rsidR="00796FE5">
        <w:rPr>
          <w:color w:val="000000"/>
          <w:sz w:val="28"/>
          <w:szCs w:val="28"/>
        </w:rPr>
        <w:t>–</w:t>
      </w:r>
      <w:r w:rsidR="00796FE5" w:rsidRPr="00796FE5">
        <w:rPr>
          <w:color w:val="000000"/>
          <w:sz w:val="28"/>
          <w:szCs w:val="28"/>
        </w:rPr>
        <w:t xml:space="preserve"> 576</w:t>
      </w:r>
      <w:r w:rsidR="00796FE5">
        <w:rPr>
          <w:color w:val="000000"/>
          <w:sz w:val="28"/>
          <w:szCs w:val="28"/>
        </w:rPr>
        <w:t> </w:t>
      </w:r>
      <w:r w:rsidR="00796FE5" w:rsidRPr="00796FE5">
        <w:rPr>
          <w:color w:val="000000"/>
          <w:sz w:val="28"/>
          <w:szCs w:val="28"/>
        </w:rPr>
        <w:t>с.</w:t>
      </w:r>
      <w:bookmarkStart w:id="0" w:name="_GoBack"/>
      <w:bookmarkEnd w:id="0"/>
    </w:p>
    <w:sectPr w:rsidR="005038A8" w:rsidRPr="00996ABF" w:rsidSect="00796FE5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151385"/>
    <w:multiLevelType w:val="hybridMultilevel"/>
    <w:tmpl w:val="8974B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851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8A8"/>
    <w:rsid w:val="00496EF5"/>
    <w:rsid w:val="004D7073"/>
    <w:rsid w:val="005038A8"/>
    <w:rsid w:val="00716A04"/>
    <w:rsid w:val="00735B3A"/>
    <w:rsid w:val="00796FE5"/>
    <w:rsid w:val="00864638"/>
    <w:rsid w:val="00996ABF"/>
    <w:rsid w:val="00E0496F"/>
    <w:rsid w:val="00F2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03C8251-87CD-4AA2-9EC7-54C96DFE1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8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2555</Words>
  <Characters>14569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аграрной политики Украины</vt:lpstr>
    </vt:vector>
  </TitlesOfParts>
  <Company/>
  <LinksUpToDate>false</LinksUpToDate>
  <CharactersWithSpaces>17090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аграрной политики Украины</dc:title>
  <dc:subject/>
  <dc:creator>Алексей</dc:creator>
  <cp:keywords/>
  <dc:description/>
  <cp:lastModifiedBy>admin</cp:lastModifiedBy>
  <cp:revision>2</cp:revision>
  <dcterms:created xsi:type="dcterms:W3CDTF">2014-02-23T16:50:00Z</dcterms:created>
  <dcterms:modified xsi:type="dcterms:W3CDTF">2014-02-23T16:50:00Z</dcterms:modified>
</cp:coreProperties>
</file>