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C5E" w:rsidRPr="006F0AEE" w:rsidRDefault="00C6776C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6F0AEE">
        <w:rPr>
          <w:b/>
          <w:color w:val="000000"/>
          <w:sz w:val="28"/>
          <w:szCs w:val="28"/>
          <w:lang w:val="uk-UA"/>
        </w:rPr>
        <w:t>Вступ</w:t>
      </w:r>
    </w:p>
    <w:p w:rsidR="00631B0E" w:rsidRPr="006F0AEE" w:rsidRDefault="00631B0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13492" w:rsidRPr="006F0AEE" w:rsidRDefault="0081349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Інформація – це відомості, які є об’єктом добування, зберігання, обробки і передачі. Поняття інформації нерозривно пов’язано з поняттям системи і</w:t>
      </w:r>
      <w:r w:rsidR="000102D1" w:rsidRPr="006F0AEE">
        <w:rPr>
          <w:color w:val="000000"/>
          <w:sz w:val="28"/>
          <w:szCs w:val="28"/>
          <w:lang w:val="uk-UA"/>
        </w:rPr>
        <w:t xml:space="preserve"> </w:t>
      </w:r>
      <w:r w:rsidRPr="006F0AEE">
        <w:rPr>
          <w:color w:val="000000"/>
          <w:sz w:val="28"/>
          <w:szCs w:val="28"/>
          <w:lang w:val="uk-UA"/>
        </w:rPr>
        <w:t>є умовою системного дослідження. Під системою розуміють сукупність взаємопов’язаних</w:t>
      </w:r>
      <w:r w:rsidR="007707D0" w:rsidRPr="006F0AEE">
        <w:rPr>
          <w:color w:val="000000"/>
          <w:sz w:val="28"/>
          <w:szCs w:val="28"/>
          <w:lang w:val="uk-UA"/>
        </w:rPr>
        <w:t xml:space="preserve"> </w:t>
      </w:r>
      <w:r w:rsidRPr="006F0AEE">
        <w:rPr>
          <w:color w:val="000000"/>
          <w:sz w:val="28"/>
          <w:szCs w:val="28"/>
          <w:lang w:val="uk-UA"/>
        </w:rPr>
        <w:t>різнорідних пристроїв (частин і підсистем) в умовах взаємодії з зовнішнім середовищем. Системи, які забезпечують добування, зберігання, обробку і передачу інформації, називаються інформаційними системами.</w:t>
      </w:r>
      <w:r w:rsidR="00A5790D" w:rsidRPr="006F0AEE">
        <w:rPr>
          <w:color w:val="000000"/>
          <w:sz w:val="28"/>
          <w:szCs w:val="28"/>
          <w:lang w:val="uk-UA"/>
        </w:rPr>
        <w:t xml:space="preserve"> Інформаційні системи, які забезпечують передачу і прийом інформації, називаються системами передачі інформації (СПІ). Отже, СПІ служать для передачі інформації в просторі.</w:t>
      </w:r>
    </w:p>
    <w:p w:rsidR="00D4728C" w:rsidRPr="006F0AEE" w:rsidRDefault="00D4728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Повідомлення – це форма представлення інформації. Передача повідомлень в СПІ від відправника до користувача (</w:t>
      </w:r>
      <w:r w:rsidR="00C6776C" w:rsidRPr="006F0AEE">
        <w:rPr>
          <w:color w:val="000000"/>
          <w:sz w:val="28"/>
          <w:szCs w:val="28"/>
          <w:lang w:val="uk-UA"/>
        </w:rPr>
        <w:t>утримувача</w:t>
      </w:r>
      <w:r w:rsidRPr="006F0AEE">
        <w:rPr>
          <w:color w:val="000000"/>
          <w:sz w:val="28"/>
          <w:szCs w:val="28"/>
          <w:lang w:val="uk-UA"/>
        </w:rPr>
        <w:t xml:space="preserve"> інформації або повідомлень) відбувається за допомогою сигналів. Як сигнал може використовуватись будь-який фізичний процес, що однозначно відображає повідомлення, яке передається. Отже, сигнал є матеріальним переносником інформації.</w:t>
      </w:r>
      <w:r w:rsidR="00597C27" w:rsidRPr="006F0AEE">
        <w:rPr>
          <w:color w:val="000000"/>
          <w:sz w:val="28"/>
          <w:szCs w:val="28"/>
          <w:lang w:val="uk-UA"/>
        </w:rPr>
        <w:t xml:space="preserve"> </w:t>
      </w:r>
      <w:r w:rsidRPr="006F0AEE">
        <w:rPr>
          <w:color w:val="000000"/>
          <w:sz w:val="28"/>
          <w:szCs w:val="28"/>
          <w:lang w:val="uk-UA"/>
        </w:rPr>
        <w:t>Повідомлення, що передається, є випадковою величиною або випадковою</w:t>
      </w:r>
      <w:r w:rsidR="00562FFA" w:rsidRPr="006F0AEE">
        <w:rPr>
          <w:color w:val="000000"/>
          <w:sz w:val="28"/>
          <w:szCs w:val="28"/>
          <w:lang w:val="uk-UA"/>
        </w:rPr>
        <w:t xml:space="preserve"> </w:t>
      </w:r>
      <w:r w:rsidRPr="006F0AEE">
        <w:rPr>
          <w:color w:val="000000"/>
          <w:sz w:val="28"/>
          <w:szCs w:val="28"/>
          <w:lang w:val="uk-UA"/>
        </w:rPr>
        <w:t xml:space="preserve">функцією. Детерміновані повідомлення інформації не несуть і немає </w:t>
      </w:r>
      <w:r w:rsidR="00C6776C" w:rsidRPr="006F0AEE">
        <w:rPr>
          <w:color w:val="000000"/>
          <w:sz w:val="28"/>
          <w:szCs w:val="28"/>
          <w:lang w:val="uk-UA"/>
        </w:rPr>
        <w:t>сенсу</w:t>
      </w:r>
      <w:r w:rsidRPr="006F0AEE">
        <w:rPr>
          <w:color w:val="000000"/>
          <w:sz w:val="28"/>
          <w:szCs w:val="28"/>
          <w:lang w:val="uk-UA"/>
        </w:rPr>
        <w:t xml:space="preserve"> їх передавати. Відповідно сигнали теж слід розглядати як випадковий процес</w:t>
      </w:r>
      <w:r w:rsidR="00B64358" w:rsidRPr="006F0AEE">
        <w:rPr>
          <w:color w:val="000000"/>
          <w:sz w:val="28"/>
          <w:szCs w:val="28"/>
          <w:lang w:val="uk-UA"/>
        </w:rPr>
        <w:t>.</w:t>
      </w:r>
    </w:p>
    <w:p w:rsidR="000102D1" w:rsidRPr="006F0AEE" w:rsidRDefault="00D80F7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Системою передачі інформації називається сукупність функціонально об’єднаних пристроїв, призначених для передачі повідо</w:t>
      </w:r>
      <w:r w:rsidR="00A67DCE" w:rsidRPr="006F0AEE">
        <w:rPr>
          <w:color w:val="000000"/>
          <w:sz w:val="28"/>
          <w:szCs w:val="28"/>
          <w:lang w:val="uk-UA"/>
        </w:rPr>
        <w:t>млень із одного п</w:t>
      </w:r>
      <w:r w:rsidR="00562FFA" w:rsidRPr="006F0AEE">
        <w:rPr>
          <w:color w:val="000000"/>
          <w:sz w:val="28"/>
          <w:szCs w:val="28"/>
          <w:lang w:val="uk-UA"/>
        </w:rPr>
        <w:t>у</w:t>
      </w:r>
      <w:r w:rsidR="00A67DCE" w:rsidRPr="006F0AEE">
        <w:rPr>
          <w:color w:val="000000"/>
          <w:sz w:val="28"/>
          <w:szCs w:val="28"/>
          <w:lang w:val="uk-UA"/>
        </w:rPr>
        <w:t>нкту в інший.</w:t>
      </w:r>
    </w:p>
    <w:p w:rsidR="00A67DCE" w:rsidRPr="006F0AEE" w:rsidRDefault="00A67DC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Переваги цифрових систем передачі інформації:</w:t>
      </w:r>
    </w:p>
    <w:p w:rsidR="00A67DCE" w:rsidRPr="006F0AEE" w:rsidRDefault="002F5F70" w:rsidP="000102D1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висока</w:t>
      </w:r>
      <w:r w:rsidR="00A67DCE" w:rsidRPr="006F0AEE">
        <w:rPr>
          <w:color w:val="000000"/>
          <w:sz w:val="28"/>
          <w:szCs w:val="28"/>
          <w:lang w:val="uk-UA"/>
        </w:rPr>
        <w:t xml:space="preserve"> завадостійкість, </w:t>
      </w:r>
      <w:r w:rsidRPr="006F0AEE">
        <w:rPr>
          <w:color w:val="000000"/>
          <w:sz w:val="28"/>
          <w:szCs w:val="28"/>
          <w:lang w:val="uk-UA"/>
        </w:rPr>
        <w:t>що дозволяє досягти більш повного використання пропускної здатності каналу при високих якісних показниках передачі інформації;</w:t>
      </w:r>
    </w:p>
    <w:p w:rsidR="002F5F70" w:rsidRPr="006F0AEE" w:rsidRDefault="00197231" w:rsidP="000102D1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висока універсальність ЦСПІ щодо характеру джерел й користувачів повідомлень, також об’єднання різних потоків у єдиній цифровій лінії зв’язку;</w:t>
      </w:r>
    </w:p>
    <w:p w:rsidR="00197231" w:rsidRPr="006F0AEE" w:rsidRDefault="00873E3B" w:rsidP="000102D1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lastRenderedPageBreak/>
        <w:t>менша схильність до впливу апаратурних нестабільностей, відносна простота сполучення ЦСПІ різних типів;</w:t>
      </w:r>
    </w:p>
    <w:p w:rsidR="001C1D65" w:rsidRPr="006F0AEE" w:rsidRDefault="001C1D65" w:rsidP="000102D1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можливість виявлення та усунення помилок інформаційних повідомлень у процесі обробки сигналів за рахунок кодування;</w:t>
      </w:r>
    </w:p>
    <w:p w:rsidR="00830D2D" w:rsidRPr="006F0AEE" w:rsidRDefault="00BC2A91" w:rsidP="000102D1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менші габарити та більша надійність апаратури формування та приймання цифрових сигналів за рахунок широкого застосування сучасної елементної бази</w:t>
      </w:r>
      <w:r w:rsidR="00B93C0F" w:rsidRPr="006F0AEE">
        <w:rPr>
          <w:color w:val="000000"/>
          <w:sz w:val="28"/>
          <w:szCs w:val="28"/>
          <w:lang w:val="uk-UA"/>
        </w:rPr>
        <w:t xml:space="preserve"> (DSP, </w:t>
      </w:r>
      <w:r w:rsidR="006B30C4" w:rsidRPr="006F0AEE">
        <w:rPr>
          <w:color w:val="000000"/>
          <w:sz w:val="28"/>
          <w:szCs w:val="28"/>
          <w:lang w:val="uk-UA"/>
        </w:rPr>
        <w:t xml:space="preserve">однокристальних </w:t>
      </w:r>
      <w:r w:rsidR="00B93C0F" w:rsidRPr="006F0AEE">
        <w:rPr>
          <w:color w:val="000000"/>
          <w:sz w:val="28"/>
          <w:szCs w:val="28"/>
          <w:lang w:val="uk-UA"/>
        </w:rPr>
        <w:t>м</w:t>
      </w:r>
      <w:r w:rsidR="006B30C4" w:rsidRPr="006F0AEE">
        <w:rPr>
          <w:color w:val="000000"/>
          <w:sz w:val="28"/>
          <w:szCs w:val="28"/>
          <w:lang w:val="uk-UA"/>
        </w:rPr>
        <w:t>і</w:t>
      </w:r>
      <w:r w:rsidR="00B93C0F" w:rsidRPr="006F0AEE">
        <w:rPr>
          <w:color w:val="000000"/>
          <w:sz w:val="28"/>
          <w:szCs w:val="28"/>
          <w:lang w:val="uk-UA"/>
        </w:rPr>
        <w:t>кроЕОМ, програмувальних логічних інтегральних схем (ПЛІС)).</w:t>
      </w:r>
    </w:p>
    <w:p w:rsidR="00512578" w:rsidRPr="006F0AEE" w:rsidRDefault="00512578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Недоліки ЦСПІ:</w:t>
      </w:r>
    </w:p>
    <w:p w:rsidR="00512578" w:rsidRPr="006F0AEE" w:rsidRDefault="00512578" w:rsidP="000102D1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високі вимоги до обчислювальних засобів обробки сигналів;</w:t>
      </w:r>
    </w:p>
    <w:p w:rsidR="00512578" w:rsidRPr="006F0AEE" w:rsidRDefault="00AB2A3B" w:rsidP="000102D1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складність синхронізації передавальної та приймальної апаратури;</w:t>
      </w:r>
    </w:p>
    <w:p w:rsidR="00AB2A3B" w:rsidRPr="006F0AEE" w:rsidRDefault="00AB2A3B" w:rsidP="000102D1">
      <w:pPr>
        <w:numPr>
          <w:ilvl w:val="0"/>
          <w:numId w:val="25"/>
        </w:numPr>
        <w:spacing w:line="360" w:lineRule="auto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погіршення якості носить порог</w:t>
      </w:r>
      <w:r w:rsidR="00DA0EDD" w:rsidRPr="006F0AEE">
        <w:rPr>
          <w:color w:val="000000"/>
          <w:sz w:val="28"/>
          <w:szCs w:val="28"/>
          <w:lang w:val="uk-UA"/>
        </w:rPr>
        <w:t>овий</w:t>
      </w:r>
      <w:r w:rsidRPr="006F0AEE">
        <w:rPr>
          <w:color w:val="000000"/>
          <w:sz w:val="28"/>
          <w:szCs w:val="28"/>
          <w:lang w:val="uk-UA"/>
        </w:rPr>
        <w:t xml:space="preserve"> характер.</w:t>
      </w:r>
    </w:p>
    <w:p w:rsidR="000102D1" w:rsidRPr="006F0AEE" w:rsidRDefault="005F02D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Джерело повідомлень – це прис</w:t>
      </w:r>
      <w:r w:rsidR="00597C27" w:rsidRPr="006F0AEE">
        <w:rPr>
          <w:color w:val="000000"/>
          <w:sz w:val="28"/>
          <w:szCs w:val="28"/>
          <w:lang w:val="uk-UA"/>
        </w:rPr>
        <w:t>т</w:t>
      </w:r>
      <w:r w:rsidRPr="006F0AEE">
        <w:rPr>
          <w:color w:val="000000"/>
          <w:sz w:val="28"/>
          <w:szCs w:val="28"/>
          <w:lang w:val="uk-UA"/>
        </w:rPr>
        <w:t>рій, що здійснює вибір повідомлень з ансамблю повідомлень</w:t>
      </w:r>
      <w:r w:rsidR="00302547" w:rsidRPr="006F0AEE">
        <w:rPr>
          <w:color w:val="000000"/>
          <w:sz w:val="28"/>
          <w:szCs w:val="28"/>
          <w:lang w:val="uk-UA"/>
        </w:rPr>
        <w:t xml:space="preserve"> (тобто, це фізичний об’єкт або система, що формує повідомлення)</w:t>
      </w:r>
      <w:r w:rsidRPr="006F0AEE">
        <w:rPr>
          <w:color w:val="000000"/>
          <w:sz w:val="28"/>
          <w:szCs w:val="28"/>
          <w:lang w:val="uk-UA"/>
        </w:rPr>
        <w:t>. Ансамблем повідомлень (сигналів) називають безліч можливих повідомлень (сигналів) з заданими розподілами ймовірностей.</w:t>
      </w:r>
      <w:r w:rsidR="00AB1935" w:rsidRPr="006F0AEE">
        <w:rPr>
          <w:color w:val="000000"/>
          <w:sz w:val="28"/>
          <w:szCs w:val="28"/>
          <w:lang w:val="uk-UA"/>
        </w:rPr>
        <w:t xml:space="preserve"> Таким пристроєм може бути будь-який датчик, </w:t>
      </w:r>
      <w:r w:rsidR="00E869F2" w:rsidRPr="006F0AEE">
        <w:rPr>
          <w:color w:val="000000"/>
          <w:sz w:val="28"/>
          <w:szCs w:val="28"/>
          <w:lang w:val="uk-UA"/>
        </w:rPr>
        <w:t>ПЕОМ і т</w:t>
      </w:r>
      <w:r w:rsidR="00F12652" w:rsidRPr="006F0AEE">
        <w:rPr>
          <w:color w:val="000000"/>
          <w:sz w:val="28"/>
          <w:szCs w:val="28"/>
          <w:lang w:val="uk-UA"/>
        </w:rPr>
        <w:t>.</w:t>
      </w:r>
      <w:r w:rsidR="00E869F2" w:rsidRPr="006F0AEE">
        <w:rPr>
          <w:color w:val="000000"/>
          <w:sz w:val="28"/>
          <w:szCs w:val="28"/>
          <w:lang w:val="uk-UA"/>
        </w:rPr>
        <w:t xml:space="preserve"> ін. Залежно від типу повідомлень </w:t>
      </w:r>
      <w:r w:rsidR="00876167" w:rsidRPr="006F0AEE">
        <w:rPr>
          <w:color w:val="000000"/>
          <w:sz w:val="28"/>
          <w:szCs w:val="28"/>
          <w:lang w:val="uk-UA"/>
        </w:rPr>
        <w:t>розрізняють дискретні та неперервні джерела</w:t>
      </w:r>
      <w:r w:rsidR="005C541D" w:rsidRPr="006F0AEE">
        <w:rPr>
          <w:color w:val="000000"/>
          <w:sz w:val="28"/>
          <w:szCs w:val="28"/>
          <w:lang w:val="uk-UA"/>
        </w:rPr>
        <w:t>.</w:t>
      </w:r>
    </w:p>
    <w:p w:rsidR="000102D1" w:rsidRPr="006F0AEE" w:rsidRDefault="005C541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Кодер джерела – пристрій, задачею якого є економне (в розумінні мінімуму середньої кількості символів) подання повідомлення</w:t>
      </w:r>
      <w:r w:rsidR="003C63AF" w:rsidRPr="006F0AEE">
        <w:rPr>
          <w:color w:val="000000"/>
          <w:sz w:val="28"/>
          <w:szCs w:val="28"/>
          <w:lang w:val="uk-UA"/>
        </w:rPr>
        <w:t xml:space="preserve"> з метою підвищення швидкості його передачі або зменшення смуги частот СПІ</w:t>
      </w:r>
      <w:r w:rsidRPr="006F0AEE">
        <w:rPr>
          <w:color w:val="000000"/>
          <w:sz w:val="28"/>
          <w:szCs w:val="28"/>
          <w:lang w:val="uk-UA"/>
        </w:rPr>
        <w:t xml:space="preserve">. Як кодер джерела повідомлень може виступати аналогово-цифровий перетворювач, який перетворює неперервний сигнал повідомлення </w:t>
      </w:r>
      <w:r w:rsidRPr="006F0AEE">
        <w:rPr>
          <w:i/>
          <w:color w:val="000000"/>
          <w:sz w:val="28"/>
          <w:szCs w:val="28"/>
          <w:lang w:val="uk-UA"/>
        </w:rPr>
        <w:t>u(t)</w:t>
      </w:r>
      <w:r w:rsidRPr="006F0AEE">
        <w:rPr>
          <w:color w:val="000000"/>
          <w:sz w:val="28"/>
          <w:szCs w:val="28"/>
          <w:lang w:val="uk-UA"/>
        </w:rPr>
        <w:t xml:space="preserve"> в рівномірний простий код </w:t>
      </w:r>
      <w:r w:rsidRPr="006F0AEE">
        <w:rPr>
          <w:i/>
          <w:color w:val="000000"/>
          <w:sz w:val="28"/>
          <w:szCs w:val="28"/>
          <w:lang w:val="uk-UA"/>
        </w:rPr>
        <w:t>u(nT)</w:t>
      </w:r>
      <w:r w:rsidRPr="006F0AEE">
        <w:rPr>
          <w:color w:val="000000"/>
          <w:sz w:val="28"/>
          <w:szCs w:val="28"/>
          <w:lang w:val="uk-UA"/>
        </w:rPr>
        <w:t>.</w:t>
      </w:r>
    </w:p>
    <w:p w:rsidR="000102D1" w:rsidRPr="006F0AEE" w:rsidRDefault="00451FE5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Кодер каналу забезпечує необхідну достовірність передачі повідомлень застосуванням, наприклад, перешкодостійкого кодування.</w:t>
      </w:r>
      <w:r w:rsidR="007F1BD5" w:rsidRPr="006F0AEE">
        <w:rPr>
          <w:color w:val="000000"/>
          <w:sz w:val="28"/>
          <w:szCs w:val="28"/>
          <w:lang w:val="uk-UA"/>
        </w:rPr>
        <w:t xml:space="preserve"> Кодер каналу зменшує кількіс</w:t>
      </w:r>
      <w:r w:rsidR="00D14AEB" w:rsidRPr="006F0AEE">
        <w:rPr>
          <w:color w:val="000000"/>
          <w:sz w:val="28"/>
          <w:szCs w:val="28"/>
          <w:lang w:val="uk-UA"/>
        </w:rPr>
        <w:t>ть помилок, щ</w:t>
      </w:r>
      <w:r w:rsidR="007F1BD5" w:rsidRPr="006F0AEE">
        <w:rPr>
          <w:color w:val="000000"/>
          <w:sz w:val="28"/>
          <w:szCs w:val="28"/>
          <w:lang w:val="uk-UA"/>
        </w:rPr>
        <w:t>о</w:t>
      </w:r>
      <w:r w:rsidR="002A308C" w:rsidRPr="006F0AEE">
        <w:rPr>
          <w:color w:val="000000"/>
          <w:sz w:val="28"/>
          <w:szCs w:val="28"/>
          <w:lang w:val="uk-UA"/>
        </w:rPr>
        <w:t xml:space="preserve"> </w:t>
      </w:r>
      <w:r w:rsidR="007F1BD5" w:rsidRPr="006F0AEE">
        <w:rPr>
          <w:color w:val="000000"/>
          <w:sz w:val="28"/>
          <w:szCs w:val="28"/>
          <w:lang w:val="uk-UA"/>
        </w:rPr>
        <w:t>виникають в процесі передачі по каналу з завадами</w:t>
      </w:r>
      <w:r w:rsidR="00B37FB9" w:rsidRPr="006F0AEE">
        <w:rPr>
          <w:color w:val="000000"/>
          <w:sz w:val="28"/>
          <w:szCs w:val="28"/>
          <w:lang w:val="uk-UA"/>
        </w:rPr>
        <w:t>. На виході кодеру каналу формується послідовність кодових символів, яка називається кодовою послідовністю.</w:t>
      </w:r>
    </w:p>
    <w:p w:rsidR="000102D1" w:rsidRPr="006F0AEE" w:rsidRDefault="003D30E6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lastRenderedPageBreak/>
        <w:t>Модулятор виконує операцію модуляції, тобто зміну одного або декількох параметрів носія інформації відповідно до повідомлення, що передається.</w:t>
      </w:r>
      <w:r w:rsidR="009C0BE8" w:rsidRPr="006F0AEE">
        <w:rPr>
          <w:color w:val="000000"/>
          <w:sz w:val="28"/>
          <w:szCs w:val="28"/>
          <w:lang w:val="uk-UA"/>
        </w:rPr>
        <w:t xml:space="preserve"> На вхід модулятора надходит</w:t>
      </w:r>
      <w:r w:rsidR="00641E24" w:rsidRPr="006F0AEE">
        <w:rPr>
          <w:color w:val="000000"/>
          <w:sz w:val="28"/>
          <w:szCs w:val="28"/>
          <w:lang w:val="uk-UA"/>
        </w:rPr>
        <w:t>ь повідомлення, як правило, у ви</w:t>
      </w:r>
      <w:r w:rsidR="009C0BE8" w:rsidRPr="006F0AEE">
        <w:rPr>
          <w:color w:val="000000"/>
          <w:sz w:val="28"/>
          <w:szCs w:val="28"/>
          <w:lang w:val="uk-UA"/>
        </w:rPr>
        <w:t xml:space="preserve">гляді низькочастотного сигналу, а на виході формується високочастотний сигнал, параметри якого змінені відповідно до повідомлення. Після модулятора сигнал підсилюється за </w:t>
      </w:r>
      <w:r w:rsidR="00597C27" w:rsidRPr="006F0AEE">
        <w:rPr>
          <w:color w:val="000000"/>
          <w:sz w:val="28"/>
          <w:szCs w:val="28"/>
          <w:lang w:val="uk-UA"/>
        </w:rPr>
        <w:t>потужністю</w:t>
      </w:r>
      <w:r w:rsidR="009C0BE8" w:rsidRPr="006F0AEE">
        <w:rPr>
          <w:color w:val="000000"/>
          <w:sz w:val="28"/>
          <w:szCs w:val="28"/>
          <w:lang w:val="uk-UA"/>
        </w:rPr>
        <w:t xml:space="preserve"> і надходить в лінію зв’язку.</w:t>
      </w:r>
    </w:p>
    <w:p w:rsidR="000102D1" w:rsidRPr="006F0AEE" w:rsidRDefault="00DA7C74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Лінія зв’язку – це фізичне середовище, у якому поширюються сигнали. В радіолініях середовищем поширення сигн</w:t>
      </w:r>
      <w:r w:rsidR="00495C8E" w:rsidRPr="006F0AEE">
        <w:rPr>
          <w:color w:val="000000"/>
          <w:sz w:val="28"/>
          <w:szCs w:val="28"/>
          <w:lang w:val="uk-UA"/>
        </w:rPr>
        <w:t>алів є частина простору, в якому</w:t>
      </w:r>
      <w:r w:rsidRPr="006F0AEE">
        <w:rPr>
          <w:color w:val="000000"/>
          <w:sz w:val="28"/>
          <w:szCs w:val="28"/>
          <w:lang w:val="uk-UA"/>
        </w:rPr>
        <w:t xml:space="preserve"> поширюються електромагнітні хвилі від передавача до приймача.</w:t>
      </w:r>
    </w:p>
    <w:p w:rsidR="000102D1" w:rsidRPr="006F0AEE" w:rsidRDefault="00271C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Демодулятор</w:t>
      </w:r>
      <w:r w:rsidR="006A2C97" w:rsidRPr="006F0AEE">
        <w:rPr>
          <w:color w:val="000000"/>
          <w:sz w:val="28"/>
          <w:szCs w:val="28"/>
          <w:lang w:val="uk-UA"/>
        </w:rPr>
        <w:t xml:space="preserve"> перетворює прийнятий промодульований сигнал, викривлений перешкодами, в сигнал, який описує модулюючу функцію.</w:t>
      </w:r>
    </w:p>
    <w:p w:rsidR="000102D1" w:rsidRPr="006F0AEE" w:rsidRDefault="00D14AE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Декодер каналу </w:t>
      </w:r>
      <w:r w:rsidR="006B2DCF" w:rsidRPr="006F0AEE">
        <w:rPr>
          <w:color w:val="000000"/>
          <w:sz w:val="28"/>
          <w:szCs w:val="28"/>
          <w:lang w:val="uk-UA"/>
        </w:rPr>
        <w:t>–</w:t>
      </w:r>
      <w:r w:rsidRPr="006F0AEE">
        <w:rPr>
          <w:color w:val="000000"/>
          <w:sz w:val="28"/>
          <w:szCs w:val="28"/>
          <w:lang w:val="uk-UA"/>
        </w:rPr>
        <w:t xml:space="preserve"> </w:t>
      </w:r>
      <w:r w:rsidR="006B2DCF" w:rsidRPr="006F0AEE">
        <w:rPr>
          <w:color w:val="000000"/>
          <w:sz w:val="28"/>
          <w:szCs w:val="28"/>
          <w:lang w:val="uk-UA"/>
        </w:rPr>
        <w:t xml:space="preserve">декодує прийняту послідовність відповідно </w:t>
      </w:r>
      <w:r w:rsidR="00104BBA" w:rsidRPr="006F0AEE">
        <w:rPr>
          <w:color w:val="000000"/>
          <w:sz w:val="28"/>
          <w:szCs w:val="28"/>
          <w:lang w:val="uk-UA"/>
        </w:rPr>
        <w:t>типу кодуванню, яке було застосовано кодером</w:t>
      </w:r>
      <w:r w:rsidR="006B2DCF" w:rsidRPr="006F0AEE">
        <w:rPr>
          <w:color w:val="000000"/>
          <w:sz w:val="28"/>
          <w:szCs w:val="28"/>
          <w:lang w:val="uk-UA"/>
        </w:rPr>
        <w:t xml:space="preserve"> повідомлення. Тобто виконує операцію, обернену кодуванню.</w:t>
      </w:r>
    </w:p>
    <w:p w:rsidR="006A2C97" w:rsidRPr="006F0AEE" w:rsidRDefault="006A2C97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Користувач повідомлень – це пристрій (магнітофон, ПЕОМ і т.ін.).</w:t>
      </w:r>
    </w:p>
    <w:p w:rsidR="009667B8" w:rsidRPr="006F0AEE" w:rsidRDefault="006A2C97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Сукупність кодуючого та декодуючого пристрою називають кодеком, а сукупність</w:t>
      </w:r>
      <w:r w:rsidR="00F51861" w:rsidRPr="006F0AEE">
        <w:rPr>
          <w:color w:val="000000"/>
          <w:sz w:val="28"/>
          <w:szCs w:val="28"/>
          <w:lang w:val="uk-UA"/>
        </w:rPr>
        <w:t xml:space="preserve"> </w:t>
      </w:r>
      <w:r w:rsidRPr="006F0AEE">
        <w:rPr>
          <w:color w:val="000000"/>
          <w:sz w:val="28"/>
          <w:szCs w:val="28"/>
          <w:lang w:val="uk-UA"/>
        </w:rPr>
        <w:t>модулятора та демодулятора – модемом.</w:t>
      </w:r>
      <w:r w:rsidR="00F6292F" w:rsidRPr="006F0AEE">
        <w:rPr>
          <w:color w:val="000000"/>
          <w:sz w:val="28"/>
          <w:szCs w:val="28"/>
          <w:lang w:val="uk-UA"/>
        </w:rPr>
        <w:t xml:space="preserve"> Сукупність модулятора, </w:t>
      </w:r>
      <w:r w:rsidR="00CF529A" w:rsidRPr="006F0AEE">
        <w:rPr>
          <w:color w:val="000000"/>
          <w:sz w:val="28"/>
          <w:szCs w:val="28"/>
          <w:lang w:val="uk-UA"/>
        </w:rPr>
        <w:t>демодулятора</w:t>
      </w:r>
      <w:r w:rsidR="00F6292F" w:rsidRPr="006F0AEE">
        <w:rPr>
          <w:color w:val="000000"/>
          <w:sz w:val="28"/>
          <w:szCs w:val="28"/>
          <w:lang w:val="uk-UA"/>
        </w:rPr>
        <w:t xml:space="preserve"> і лінії зв’язку утворюють канал зв’язку.</w:t>
      </w:r>
    </w:p>
    <w:p w:rsidR="00597C27" w:rsidRPr="006F0AEE" w:rsidRDefault="00597C27" w:rsidP="00597C27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863FC4" w:rsidRPr="006F0AEE" w:rsidRDefault="00597C27" w:rsidP="000102D1">
      <w:pPr>
        <w:numPr>
          <w:ilvl w:val="0"/>
          <w:numId w:val="27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6F0AEE">
        <w:rPr>
          <w:b/>
          <w:color w:val="000000"/>
          <w:sz w:val="28"/>
          <w:szCs w:val="28"/>
          <w:lang w:val="uk-UA"/>
        </w:rPr>
        <w:br w:type="page"/>
      </w:r>
      <w:r w:rsidR="00863FC4" w:rsidRPr="006F0AEE">
        <w:rPr>
          <w:b/>
          <w:color w:val="000000"/>
          <w:sz w:val="28"/>
          <w:szCs w:val="28"/>
          <w:lang w:val="uk-UA"/>
        </w:rPr>
        <w:lastRenderedPageBreak/>
        <w:t>Джерело повідомлень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A2DFF" w:rsidRPr="006F0AEE" w:rsidRDefault="000A2DF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Щільність розподілу ймовірності за рівномірним законом описується виразом:</w:t>
      </w:r>
    </w:p>
    <w:p w:rsidR="006F0AEE" w:rsidRPr="006F0AEE" w:rsidRDefault="006F0AE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102D1" w:rsidRPr="006F0AEE" w:rsidRDefault="002D363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346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5pt;height:66.75pt" o:ole="">
            <v:imagedata r:id="rId7" o:title=""/>
          </v:shape>
          <o:OLEObject Type="Embed" ProgID="Equation.3" ShapeID="_x0000_i1025" DrawAspect="Content" ObjectID="_1458262252" r:id="rId8"/>
        </w:object>
      </w:r>
      <w:r w:rsidR="00CE2C94" w:rsidRPr="006F0AEE">
        <w:rPr>
          <w:color w:val="000000"/>
          <w:sz w:val="28"/>
          <w:szCs w:val="28"/>
          <w:lang w:val="uk-UA"/>
        </w:rPr>
        <w:tab/>
        <w:t>(1.1)</w:t>
      </w:r>
    </w:p>
    <w:p w:rsidR="006F0AEE" w:rsidRPr="006F0AEE" w:rsidRDefault="006F0AE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64F74" w:rsidRDefault="00371015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І має наступний вигляд:</w:t>
      </w:r>
    </w:p>
    <w:p w:rsidR="006F0AEE" w:rsidRPr="006F0AEE" w:rsidRDefault="006F0AE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266A6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noProof/>
        </w:rPr>
        <w:pict>
          <v:group id="_x0000_s1026" style="position:absolute;left:0;text-align:left;margin-left:270pt;margin-top:143.75pt;width:108pt;height:63pt;z-index:251648000" coordorigin="7101,7614" coordsize="2160,1260"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27" type="#_x0000_t87" style="position:absolute;left:8211;top:7284;width:180;height:1920;rotation:90" adj=",10968"/>
            <v:line id="_x0000_s1028" style="position:absolute" from="7341,8339" to="7341,8519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7101;top:8334;width:600;height:540" filled="f" stroked="f" strokecolor="white">
              <v:textbox style="mso-next-textbox:#_x0000_s1029">
                <w:txbxContent>
                  <w:p w:rsidR="00F90E0C" w:rsidRPr="00085D8E" w:rsidRDefault="00F90E0C">
                    <w:pPr>
                      <w:rPr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085D8E">
                      <w:rPr>
                        <w:sz w:val="28"/>
                        <w:szCs w:val="28"/>
                        <w:lang w:val="uk-UA"/>
                      </w:rPr>
                      <w:t>m</w:t>
                    </w:r>
                    <w:r w:rsidRPr="00085D8E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30" type="#_x0000_t202" style="position:absolute;left:7941;top:7614;width:600;height:540" filled="f" stroked="f">
              <v:textbox style="mso-next-textbox:#_x0000_s1030">
                <w:txbxContent>
                  <w:p w:rsidR="00085D8E" w:rsidRPr="00AC5770" w:rsidRDefault="00085D8E">
                    <w:pPr>
                      <w:rPr>
                        <w:sz w:val="32"/>
                        <w:szCs w:val="32"/>
                        <w:vertAlign w:val="subscript"/>
                        <w:lang w:val="en-US"/>
                      </w:rPr>
                    </w:pPr>
                    <w:r w:rsidRPr="00AC5770">
                      <w:rPr>
                        <w:sz w:val="32"/>
                        <w:szCs w:val="32"/>
                      </w:rPr>
                      <w:t>σ</w:t>
                    </w:r>
                    <w:r w:rsidRPr="00AC5770">
                      <w:rPr>
                        <w:sz w:val="32"/>
                        <w:szCs w:val="32"/>
                        <w:vertAlign w:val="subscript"/>
                        <w:lang w:val="en-US"/>
                      </w:rPr>
                      <w:t>x</w:t>
                    </w:r>
                  </w:p>
                </w:txbxContent>
              </v:textbox>
            </v:shape>
          </v:group>
        </w:pict>
      </w:r>
      <w:r w:rsidR="00367A25" w:rsidRPr="006F0AEE">
        <w:rPr>
          <w:color w:val="000000"/>
          <w:sz w:val="28"/>
          <w:lang w:val="uk-UA"/>
        </w:rPr>
        <w:object w:dxaOrig="7335" w:dyaOrig="4380">
          <v:shape id="_x0000_i1026" type="#_x0000_t75" style="width:366.75pt;height:219pt" o:ole="">
            <v:imagedata r:id="rId9" o:title=""/>
          </v:shape>
          <o:OLEObject Type="Embed" ProgID="Unknown" ShapeID="_x0000_i1026" DrawAspect="Content" ObjectID="_1458262253" r:id="rId10"/>
        </w:object>
      </w:r>
    </w:p>
    <w:p w:rsidR="00F90E0C" w:rsidRPr="006F0AEE" w:rsidRDefault="00CE2C94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Рисунок 1.1</w:t>
      </w:r>
      <w:r w:rsidR="008C5D17" w:rsidRPr="006F0AEE">
        <w:rPr>
          <w:color w:val="000000"/>
          <w:sz w:val="28"/>
          <w:szCs w:val="28"/>
          <w:lang w:val="uk-UA"/>
        </w:rPr>
        <w:t xml:space="preserve"> </w:t>
      </w:r>
      <w:r w:rsidR="00321DA9" w:rsidRPr="006F0AEE">
        <w:rPr>
          <w:color w:val="000000"/>
          <w:sz w:val="28"/>
          <w:szCs w:val="28"/>
          <w:lang w:val="uk-UA"/>
        </w:rPr>
        <w:t>–</w:t>
      </w:r>
      <w:r w:rsidR="008C5D17" w:rsidRPr="006F0AEE">
        <w:rPr>
          <w:color w:val="000000"/>
          <w:sz w:val="28"/>
          <w:szCs w:val="28"/>
          <w:lang w:val="uk-UA"/>
        </w:rPr>
        <w:t xml:space="preserve"> </w:t>
      </w:r>
      <w:r w:rsidR="00321DA9" w:rsidRPr="006F0AEE">
        <w:rPr>
          <w:color w:val="000000"/>
          <w:sz w:val="28"/>
          <w:szCs w:val="28"/>
          <w:lang w:val="uk-UA"/>
        </w:rPr>
        <w:t>Щільність ймовірності миттєвих значень повідомлення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102D1" w:rsidRPr="006F0AEE" w:rsidRDefault="0027472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Даний графік був побудований за допомогою функції runif в програмі MathCad.</w:t>
      </w:r>
    </w:p>
    <w:p w:rsidR="000102D1" w:rsidRPr="006F0AEE" w:rsidRDefault="009E328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Математичне сподівання визначається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E3281" w:rsidRPr="006F0AEE" w:rsidRDefault="004047AA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5080" w:dyaOrig="840">
          <v:shape id="_x0000_i1027" type="#_x0000_t75" style="width:291.75pt;height:48pt" o:ole="">
            <v:imagedata r:id="rId11" o:title=""/>
          </v:shape>
          <o:OLEObject Type="Embed" ProgID="Equation.3" ShapeID="_x0000_i1027" DrawAspect="Content" ObjectID="_1458262254" r:id="rId12"/>
        </w:object>
      </w:r>
      <w:r w:rsidR="002A42F6" w:rsidRPr="006F0AEE">
        <w:rPr>
          <w:color w:val="000000"/>
          <w:sz w:val="28"/>
          <w:szCs w:val="28"/>
          <w:lang w:val="uk-UA"/>
        </w:rPr>
        <w:tab/>
        <w:t>(1.2)</w:t>
      </w:r>
    </w:p>
    <w:p w:rsidR="00371015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BF711B" w:rsidRPr="006F0AEE">
        <w:rPr>
          <w:color w:val="000000"/>
          <w:sz w:val="28"/>
          <w:szCs w:val="28"/>
          <w:lang w:val="uk-UA"/>
        </w:rPr>
        <w:lastRenderedPageBreak/>
        <w:t>Дисперсія визначається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E5EC6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5360" w:dyaOrig="780">
          <v:shape id="_x0000_i1028" type="#_x0000_t75" style="width:289.5pt;height:42pt" o:ole="">
            <v:imagedata r:id="rId13" o:title=""/>
          </v:shape>
          <o:OLEObject Type="Embed" ProgID="Equation.3" ShapeID="_x0000_i1028" DrawAspect="Content" ObjectID="_1458262255" r:id="rId14"/>
        </w:object>
      </w:r>
      <w:r w:rsidR="00CE2C94" w:rsidRPr="006F0AEE">
        <w:rPr>
          <w:color w:val="000000"/>
          <w:sz w:val="28"/>
          <w:szCs w:val="28"/>
          <w:lang w:val="uk-UA"/>
        </w:rPr>
        <w:tab/>
        <w:t>(1.</w:t>
      </w:r>
      <w:r w:rsidR="002A42F6" w:rsidRPr="006F0AEE">
        <w:rPr>
          <w:color w:val="000000"/>
          <w:sz w:val="28"/>
          <w:szCs w:val="28"/>
          <w:lang w:val="uk-UA"/>
        </w:rPr>
        <w:t>3</w:t>
      </w:r>
      <w:r w:rsidR="00CE2C94" w:rsidRPr="006F0AEE">
        <w:rPr>
          <w:color w:val="000000"/>
          <w:sz w:val="28"/>
          <w:szCs w:val="28"/>
          <w:lang w:val="uk-UA"/>
        </w:rPr>
        <w:t>)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71015" w:rsidRPr="006F0AEE" w:rsidRDefault="00371015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Середня квадратична похибка:</w:t>
      </w:r>
    </w:p>
    <w:p w:rsidR="00A969B2" w:rsidRPr="006F0AEE" w:rsidRDefault="00A969B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F2376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2740" w:dyaOrig="420">
          <v:shape id="_x0000_i1029" type="#_x0000_t75" style="width:2in;height:21.75pt" o:ole="">
            <v:imagedata r:id="rId15" o:title=""/>
          </v:shape>
          <o:OLEObject Type="Embed" ProgID="Equation.3" ShapeID="_x0000_i1029" DrawAspect="Content" ObjectID="_1458262256" r:id="rId16"/>
        </w:object>
      </w:r>
      <w:r w:rsidR="00CB2FA0" w:rsidRPr="006F0AEE">
        <w:rPr>
          <w:color w:val="000000"/>
          <w:sz w:val="28"/>
          <w:szCs w:val="28"/>
          <w:lang w:val="uk-UA"/>
        </w:rPr>
        <w:tab/>
      </w:r>
      <w:r w:rsidR="008C5D17" w:rsidRPr="006F0AEE">
        <w:rPr>
          <w:color w:val="000000"/>
          <w:sz w:val="28"/>
          <w:szCs w:val="28"/>
          <w:lang w:val="uk-UA"/>
        </w:rPr>
        <w:tab/>
        <w:t>(1.</w:t>
      </w:r>
      <w:r w:rsidR="002A42F6" w:rsidRPr="006F0AEE">
        <w:rPr>
          <w:color w:val="000000"/>
          <w:sz w:val="28"/>
          <w:szCs w:val="28"/>
          <w:lang w:val="uk-UA"/>
        </w:rPr>
        <w:t>4</w:t>
      </w:r>
      <w:r w:rsidR="008C5D17" w:rsidRPr="006F0AEE">
        <w:rPr>
          <w:color w:val="000000"/>
          <w:sz w:val="28"/>
          <w:szCs w:val="28"/>
          <w:lang w:val="uk-UA"/>
        </w:rPr>
        <w:t>)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71015" w:rsidRDefault="00371015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З отриманого виразу одномірної щільності ймовірності миттєвих значень повідомлення </w:t>
      </w:r>
      <w:r w:rsidRPr="006F0AEE">
        <w:rPr>
          <w:i/>
          <w:color w:val="000000"/>
          <w:sz w:val="28"/>
          <w:szCs w:val="28"/>
          <w:lang w:val="uk-UA"/>
        </w:rPr>
        <w:t>х</w:t>
      </w:r>
      <w:r w:rsidRPr="006F0AEE">
        <w:rPr>
          <w:color w:val="000000"/>
          <w:sz w:val="28"/>
          <w:szCs w:val="28"/>
          <w:lang w:val="uk-UA"/>
        </w:rPr>
        <w:t>(</w:t>
      </w:r>
      <w:r w:rsidRPr="006F0AEE">
        <w:rPr>
          <w:i/>
          <w:color w:val="000000"/>
          <w:sz w:val="28"/>
          <w:szCs w:val="28"/>
          <w:lang w:val="uk-UA"/>
        </w:rPr>
        <w:t>t</w:t>
      </w:r>
      <w:r w:rsidRPr="006F0AEE">
        <w:rPr>
          <w:color w:val="000000"/>
          <w:sz w:val="28"/>
          <w:szCs w:val="28"/>
          <w:lang w:val="uk-UA"/>
        </w:rPr>
        <w:t>) будуємо випадковий процес</w:t>
      </w:r>
      <w:r w:rsidR="008C5D17" w:rsidRPr="006F0AEE">
        <w:rPr>
          <w:color w:val="000000"/>
          <w:sz w:val="28"/>
          <w:szCs w:val="28"/>
          <w:lang w:val="uk-UA"/>
        </w:rPr>
        <w:t xml:space="preserve"> (рисунок</w:t>
      </w:r>
      <w:r w:rsidR="000102D1" w:rsidRPr="006F0AEE">
        <w:rPr>
          <w:color w:val="000000"/>
          <w:sz w:val="28"/>
          <w:szCs w:val="28"/>
          <w:lang w:val="uk-UA"/>
        </w:rPr>
        <w:t xml:space="preserve"> </w:t>
      </w:r>
      <w:r w:rsidR="008C5D17" w:rsidRPr="006F0AEE">
        <w:rPr>
          <w:color w:val="000000"/>
          <w:sz w:val="28"/>
          <w:szCs w:val="28"/>
          <w:lang w:val="uk-UA"/>
        </w:rPr>
        <w:t>1.2)</w:t>
      </w:r>
      <w:r w:rsidRPr="006F0AEE">
        <w:rPr>
          <w:color w:val="000000"/>
          <w:sz w:val="28"/>
          <w:szCs w:val="28"/>
          <w:lang w:val="uk-UA"/>
        </w:rPr>
        <w:t>. У даному випадку побудовано графік із 10 випадкових точок:</w:t>
      </w:r>
    </w:p>
    <w:p w:rsidR="00CC1EBD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91B0B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shape id="_x0000_s1031" type="#_x0000_t202" style="position:absolute;left:0;text-align:left;margin-left:427.95pt;margin-top:103.7pt;width:29.8pt;height:30.85pt;z-index:251652096" filled="f" stroked="f">
            <v:textbox>
              <w:txbxContent>
                <w:p w:rsidR="007C2511" w:rsidRPr="007C2511" w:rsidRDefault="007C2511">
                  <w:pPr>
                    <w:rPr>
                      <w:sz w:val="32"/>
                      <w:szCs w:val="32"/>
                      <w:vertAlign w:val="subscript"/>
                      <w:lang w:val="en-US"/>
                    </w:rPr>
                  </w:pPr>
                  <w:r w:rsidRPr="007C2511">
                    <w:rPr>
                      <w:sz w:val="32"/>
                      <w:szCs w:val="32"/>
                    </w:rPr>
                    <w:t>σ</w:t>
                  </w:r>
                  <w:r w:rsidRPr="007C2511">
                    <w:rPr>
                      <w:sz w:val="32"/>
                      <w:szCs w:val="32"/>
                      <w:vertAlign w:val="subscript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2" type="#_x0000_t88" style="position:absolute;left:0;text-align:left;margin-left:412.7pt;margin-top:61.05pt;width:19pt;height:112.5pt;z-index:251651072"/>
        </w:pict>
      </w:r>
      <w:r>
        <w:rPr>
          <w:noProof/>
        </w:rPr>
        <w:pict>
          <v:shape id="_x0000_s1033" type="#_x0000_t202" style="position:absolute;left:0;text-align:left;margin-left:416.1pt;margin-top:161.45pt;width:35.1pt;height:25.6pt;z-index:251650048" filled="f" stroked="f">
            <v:textbox>
              <w:txbxContent>
                <w:p w:rsidR="003975A1" w:rsidRPr="003975A1" w:rsidRDefault="003975A1">
                  <w:pPr>
                    <w:rPr>
                      <w:sz w:val="28"/>
                      <w:szCs w:val="28"/>
                      <w:vertAlign w:val="subscript"/>
                    </w:rPr>
                  </w:pPr>
                  <w:r w:rsidRPr="003975A1">
                    <w:rPr>
                      <w:sz w:val="28"/>
                      <w:szCs w:val="28"/>
                      <w:lang w:val="en-US"/>
                    </w:rPr>
                    <w:t>m</w:t>
                  </w:r>
                  <w:r w:rsidRPr="003975A1">
                    <w:rPr>
                      <w:sz w:val="28"/>
                      <w:szCs w:val="28"/>
                      <w:vertAlign w:val="subscript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412.7pt;margin-top:41.8pt;width:48.85pt;height:35.7pt;z-index:251649024;mso-wrap-style:none" filled="f" stroked="f">
            <v:textbox style="mso-next-textbox:#_x0000_s1034;mso-fit-shape-to-text:t">
              <w:txbxContent>
                <w:p w:rsidR="006C44E5" w:rsidRDefault="006C44E5">
                  <w:r w:rsidRPr="00EA2495">
                    <w:rPr>
                      <w:position w:val="-12"/>
                    </w:rPr>
                    <w:object w:dxaOrig="440" w:dyaOrig="360">
                      <v:shape id="_x0000_i1031" type="#_x0000_t75" style="width:34.5pt;height:28.5pt" o:ole="">
                        <v:imagedata r:id="rId17" o:title=""/>
                      </v:shape>
                      <o:OLEObject Type="Embed" ProgID="Equation.3" ShapeID="_x0000_i1031" DrawAspect="Content" ObjectID="_1458262306" r:id="rId18"/>
                    </w:object>
                  </w:r>
                </w:p>
              </w:txbxContent>
            </v:textbox>
          </v:shape>
        </w:pict>
      </w:r>
      <w:r w:rsidR="00CC1EBD" w:rsidRPr="006F0AEE">
        <w:rPr>
          <w:color w:val="000000"/>
          <w:sz w:val="28"/>
          <w:szCs w:val="28"/>
          <w:lang w:val="uk-UA"/>
        </w:rPr>
        <w:object w:dxaOrig="9676" w:dyaOrig="6376">
          <v:shape id="_x0000_i1032" type="#_x0000_t75" style="width:392.25pt;height:236.25pt" o:ole="" o:bordertopcolor="this" o:borderleftcolor="this" o:borderbottomcolor="this" o:borderrightcolor="this">
            <v:imagedata r:id="rId19" o:title=""/>
          </v:shape>
          <o:OLEObject Type="Embed" ProgID="Word.Picture.8" ShapeID="_x0000_i1032" DrawAspect="Content" ObjectID="_1458262257" r:id="rId20"/>
        </w:object>
      </w:r>
    </w:p>
    <w:p w:rsidR="00CC1EBD" w:rsidRDefault="00321DA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Рисунок 1.</w:t>
      </w:r>
      <w:r w:rsidR="00961854" w:rsidRPr="006F0AEE">
        <w:rPr>
          <w:color w:val="000000"/>
          <w:sz w:val="28"/>
          <w:szCs w:val="28"/>
          <w:lang w:val="uk-UA"/>
        </w:rPr>
        <w:t>2</w:t>
      </w:r>
      <w:r w:rsidRPr="006F0AEE">
        <w:rPr>
          <w:color w:val="000000"/>
          <w:sz w:val="28"/>
          <w:szCs w:val="28"/>
          <w:lang w:val="uk-UA"/>
        </w:rPr>
        <w:t xml:space="preserve"> </w:t>
      </w:r>
      <w:r w:rsidR="00CE6654" w:rsidRPr="006F0AEE">
        <w:rPr>
          <w:color w:val="000000"/>
          <w:sz w:val="28"/>
          <w:szCs w:val="28"/>
          <w:lang w:val="uk-UA"/>
        </w:rPr>
        <w:t>–</w:t>
      </w:r>
      <w:r w:rsidRPr="006F0AEE">
        <w:rPr>
          <w:color w:val="000000"/>
          <w:sz w:val="28"/>
          <w:szCs w:val="28"/>
          <w:lang w:val="uk-UA"/>
        </w:rPr>
        <w:t xml:space="preserve"> </w:t>
      </w:r>
      <w:r w:rsidR="00CE6654" w:rsidRPr="006F0AEE">
        <w:rPr>
          <w:color w:val="000000"/>
          <w:sz w:val="28"/>
          <w:szCs w:val="28"/>
          <w:lang w:val="uk-UA"/>
        </w:rPr>
        <w:t>Випадковий процес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D6FDE" w:rsidRPr="006F0AEE" w:rsidRDefault="007D6FDE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6F0AEE">
        <w:rPr>
          <w:b/>
          <w:color w:val="000000"/>
          <w:sz w:val="28"/>
          <w:szCs w:val="28"/>
          <w:lang w:val="uk-UA"/>
        </w:rPr>
        <w:t>2. Кодер джерела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63165" w:rsidRPr="006F0AEE" w:rsidRDefault="00A302D0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Визнач</w:t>
      </w:r>
      <w:r w:rsidR="00582884" w:rsidRPr="006F0AEE">
        <w:rPr>
          <w:color w:val="000000"/>
          <w:sz w:val="28"/>
          <w:szCs w:val="28"/>
          <w:lang w:val="uk-UA"/>
        </w:rPr>
        <w:t xml:space="preserve">ення </w:t>
      </w:r>
      <w:r w:rsidRPr="006F0AEE">
        <w:rPr>
          <w:color w:val="000000"/>
          <w:sz w:val="28"/>
          <w:szCs w:val="28"/>
          <w:lang w:val="uk-UA"/>
        </w:rPr>
        <w:t>інтервал</w:t>
      </w:r>
      <w:r w:rsidR="00582884" w:rsidRPr="006F0AEE">
        <w:rPr>
          <w:color w:val="000000"/>
          <w:sz w:val="28"/>
          <w:szCs w:val="28"/>
          <w:lang w:val="uk-UA"/>
        </w:rPr>
        <w:t>у</w:t>
      </w:r>
      <w:r w:rsidRPr="006F0AEE">
        <w:rPr>
          <w:color w:val="000000"/>
          <w:sz w:val="28"/>
          <w:szCs w:val="28"/>
          <w:lang w:val="uk-UA"/>
        </w:rPr>
        <w:t xml:space="preserve"> дискретизації повідомлення </w:t>
      </w:r>
      <w:r w:rsidRPr="006F0AEE">
        <w:rPr>
          <w:i/>
          <w:color w:val="000000"/>
          <w:sz w:val="28"/>
          <w:szCs w:val="28"/>
          <w:lang w:val="uk-UA"/>
        </w:rPr>
        <w:t>х</w:t>
      </w:r>
      <w:r w:rsidRPr="006F0AEE">
        <w:rPr>
          <w:color w:val="000000"/>
          <w:sz w:val="28"/>
          <w:szCs w:val="28"/>
          <w:lang w:val="uk-UA"/>
        </w:rPr>
        <w:t>(</w:t>
      </w:r>
      <w:r w:rsidRPr="006F0AEE">
        <w:rPr>
          <w:i/>
          <w:color w:val="000000"/>
          <w:sz w:val="28"/>
          <w:szCs w:val="28"/>
          <w:lang w:val="uk-UA"/>
        </w:rPr>
        <w:t>t</w:t>
      </w:r>
      <w:r w:rsidRPr="006F0AEE">
        <w:rPr>
          <w:color w:val="000000"/>
          <w:sz w:val="28"/>
          <w:szCs w:val="28"/>
          <w:lang w:val="uk-UA"/>
        </w:rPr>
        <w:t>) за часом</w:t>
      </w:r>
      <w:r w:rsidR="00E9361A" w:rsidRPr="006F0AEE">
        <w:rPr>
          <w:color w:val="000000"/>
          <w:sz w:val="28"/>
          <w:szCs w:val="28"/>
          <w:lang w:val="uk-UA"/>
        </w:rPr>
        <w:t xml:space="preserve"> проведено за формулою</w:t>
      </w:r>
      <w:r w:rsidRPr="006F0AEE">
        <w:rPr>
          <w:color w:val="000000"/>
          <w:sz w:val="28"/>
          <w:szCs w:val="28"/>
          <w:lang w:val="uk-UA"/>
        </w:rPr>
        <w:t>:</w:t>
      </w:r>
    </w:p>
    <w:p w:rsidR="006003A7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78603B" w:rsidRPr="006F0AEE">
        <w:rPr>
          <w:color w:val="000000"/>
          <w:sz w:val="28"/>
          <w:szCs w:val="28"/>
          <w:lang w:val="uk-UA"/>
        </w:rPr>
        <w:object w:dxaOrig="3720" w:dyaOrig="680">
          <v:shape id="_x0000_i1033" type="#_x0000_t75" style="width:186pt;height:33.75pt" o:ole="">
            <v:imagedata r:id="rId21" o:title=""/>
          </v:shape>
          <o:OLEObject Type="Embed" ProgID="Equation.3" ShapeID="_x0000_i1033" DrawAspect="Content" ObjectID="_1458262258" r:id="rId22"/>
        </w:object>
      </w:r>
      <w:r w:rsidR="00E9361A" w:rsidRPr="006F0AEE">
        <w:rPr>
          <w:color w:val="000000"/>
          <w:sz w:val="28"/>
          <w:szCs w:val="28"/>
          <w:lang w:val="uk-UA"/>
        </w:rPr>
        <w:tab/>
        <w:t>(2.1)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63165" w:rsidRPr="006F0AEE" w:rsidRDefault="0047168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Крок </w:t>
      </w:r>
      <w:r w:rsidR="00D63165" w:rsidRPr="006F0AEE">
        <w:rPr>
          <w:color w:val="000000"/>
          <w:sz w:val="28"/>
          <w:szCs w:val="28"/>
          <w:lang w:val="uk-UA"/>
        </w:rPr>
        <w:t>квантування</w:t>
      </w:r>
      <w:r w:rsidR="00E9361A" w:rsidRPr="006F0AEE">
        <w:rPr>
          <w:color w:val="000000"/>
          <w:sz w:val="28"/>
          <w:szCs w:val="28"/>
          <w:lang w:val="uk-UA"/>
        </w:rPr>
        <w:t xml:space="preserve"> визна</w:t>
      </w:r>
      <w:r w:rsidRPr="006F0AEE">
        <w:rPr>
          <w:color w:val="000000"/>
          <w:sz w:val="28"/>
          <w:szCs w:val="28"/>
          <w:lang w:val="uk-UA"/>
        </w:rPr>
        <w:t>ч</w:t>
      </w:r>
      <w:r w:rsidR="00E9361A" w:rsidRPr="006F0AEE">
        <w:rPr>
          <w:color w:val="000000"/>
          <w:sz w:val="28"/>
          <w:szCs w:val="28"/>
          <w:lang w:val="uk-UA"/>
        </w:rPr>
        <w:t>ається</w:t>
      </w:r>
      <w:r w:rsidR="00D63165" w:rsidRPr="006F0AEE">
        <w:rPr>
          <w:color w:val="000000"/>
          <w:sz w:val="28"/>
          <w:szCs w:val="28"/>
          <w:lang w:val="uk-UA"/>
        </w:rPr>
        <w:t>: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42FA6" w:rsidRPr="006F0AEE" w:rsidRDefault="009E5D7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4819" w:dyaOrig="639">
          <v:shape id="_x0000_i1034" type="#_x0000_t75" style="width:240.75pt;height:32.25pt" o:ole="">
            <v:imagedata r:id="rId23" o:title=""/>
          </v:shape>
          <o:OLEObject Type="Embed" ProgID="Equation.3" ShapeID="_x0000_i1034" DrawAspect="Content" ObjectID="_1458262259" r:id="rId24"/>
        </w:object>
      </w:r>
      <w:r w:rsidR="00E9361A" w:rsidRPr="006F0AEE">
        <w:rPr>
          <w:color w:val="000000"/>
          <w:sz w:val="28"/>
          <w:szCs w:val="28"/>
          <w:lang w:val="uk-UA"/>
        </w:rPr>
        <w:t xml:space="preserve"> </w:t>
      </w:r>
      <w:r w:rsidR="00E9361A" w:rsidRPr="006F0AEE">
        <w:rPr>
          <w:color w:val="000000"/>
          <w:sz w:val="28"/>
          <w:szCs w:val="28"/>
          <w:lang w:val="uk-UA"/>
        </w:rPr>
        <w:tab/>
        <w:t>(2.2)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22EEB" w:rsidRPr="006F0AEE" w:rsidRDefault="0010037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Середня </w:t>
      </w:r>
      <w:r w:rsidR="00FE2ED1" w:rsidRPr="006F0AEE">
        <w:rPr>
          <w:color w:val="000000"/>
          <w:sz w:val="28"/>
          <w:szCs w:val="28"/>
          <w:lang w:val="uk-UA"/>
        </w:rPr>
        <w:t>потужність шуму квантування: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22289" w:rsidRPr="006F0AEE" w:rsidRDefault="00961854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7800" w:dyaOrig="1320">
          <v:shape id="_x0000_i1035" type="#_x0000_t75" style="width:390pt;height:66pt" o:ole="">
            <v:imagedata r:id="rId25" o:title=""/>
          </v:shape>
          <o:OLEObject Type="Embed" ProgID="Equation.3" ShapeID="_x0000_i1035" DrawAspect="Content" ObjectID="_1458262260" r:id="rId26"/>
        </w:object>
      </w:r>
      <w:r w:rsidR="000102D1" w:rsidRPr="006F0AEE">
        <w:rPr>
          <w:color w:val="000000"/>
          <w:sz w:val="28"/>
          <w:szCs w:val="28"/>
          <w:lang w:val="uk-UA"/>
        </w:rPr>
        <w:t xml:space="preserve"> </w:t>
      </w:r>
      <w:r w:rsidR="00D1590B" w:rsidRPr="006F0AEE">
        <w:rPr>
          <w:color w:val="000000"/>
          <w:sz w:val="28"/>
          <w:szCs w:val="28"/>
          <w:lang w:val="uk-UA"/>
        </w:rPr>
        <w:t>(2.3)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95AB3" w:rsidRPr="006F0AEE" w:rsidRDefault="00295AB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Відношення середньої потужності шуму квантування до середньої потужності сигналу: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95AB3" w:rsidRPr="006F0AEE" w:rsidRDefault="00A6137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2700" w:dyaOrig="680">
          <v:shape id="_x0000_i1036" type="#_x0000_t75" style="width:135pt;height:33.75pt" o:ole="">
            <v:imagedata r:id="rId27" o:title=""/>
          </v:shape>
          <o:OLEObject Type="Embed" ProgID="Equation.3" ShapeID="_x0000_i1036" DrawAspect="Content" ObjectID="_1458262261" r:id="rId28"/>
        </w:objec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32C1C" w:rsidRPr="006F0AEE" w:rsidRDefault="00732C1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Число розрядів вихідної кодової комбінації АЦП: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22289" w:rsidRPr="006F0AEE" w:rsidRDefault="00BB4CC6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1939" w:dyaOrig="360">
          <v:shape id="_x0000_i1037" type="#_x0000_t75" style="width:96.75pt;height:18pt" o:ole="">
            <v:imagedata r:id="rId29" o:title=""/>
          </v:shape>
          <o:OLEObject Type="Embed" ProgID="Equation.3" ShapeID="_x0000_i1037" DrawAspect="Content" ObjectID="_1458262262" r:id="rId30"/>
        </w:object>
      </w:r>
      <w:r w:rsidR="00D1590B" w:rsidRPr="006F0AEE">
        <w:rPr>
          <w:color w:val="000000"/>
          <w:sz w:val="28"/>
          <w:szCs w:val="28"/>
          <w:lang w:val="uk-UA"/>
        </w:rPr>
        <w:tab/>
        <w:t>(2.4)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102D1" w:rsidRPr="006F0AEE" w:rsidRDefault="002261C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760" w:dyaOrig="279">
          <v:shape id="_x0000_i1038" type="#_x0000_t75" style="width:38.25pt;height:14.25pt" o:ole="">
            <v:imagedata r:id="rId31" o:title=""/>
          </v:shape>
          <o:OLEObject Type="Embed" ProgID="Equation.3" ShapeID="_x0000_i1038" DrawAspect="Content" ObjectID="_1458262263" r:id="rId32"/>
        </w:object>
      </w:r>
    </w:p>
    <w:p w:rsidR="000102D1" w:rsidRPr="006F0AEE" w:rsidRDefault="000853F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Двійкові кодові комбінації, що відповідають L рівням квантування</w:t>
      </w:r>
      <w:r w:rsidR="0068018F" w:rsidRPr="006F0AEE">
        <w:rPr>
          <w:color w:val="000000"/>
          <w:sz w:val="28"/>
          <w:szCs w:val="28"/>
          <w:lang w:val="uk-UA"/>
        </w:rPr>
        <w:t>, приведені у таблиці 2.1</w:t>
      </w:r>
    </w:p>
    <w:p w:rsidR="00CC1EBD" w:rsidRDefault="00CC1EBD" w:rsidP="00CC1E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C1EBD" w:rsidRPr="006F0AEE" w:rsidRDefault="00CC1EBD" w:rsidP="00CC1E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Pr="006F0AEE">
        <w:rPr>
          <w:color w:val="000000"/>
          <w:sz w:val="28"/>
          <w:szCs w:val="28"/>
          <w:lang w:val="uk-UA"/>
        </w:rPr>
        <w:t>Таблиця 2.1 – двійкові кодові комбінації,</w:t>
      </w:r>
      <w:r>
        <w:rPr>
          <w:color w:val="000000"/>
          <w:sz w:val="28"/>
          <w:szCs w:val="28"/>
          <w:lang w:val="uk-UA"/>
        </w:rPr>
        <w:t xml:space="preserve"> </w:t>
      </w:r>
      <w:r w:rsidRPr="006F0AEE">
        <w:rPr>
          <w:color w:val="000000"/>
          <w:sz w:val="28"/>
          <w:szCs w:val="28"/>
          <w:lang w:val="uk-UA"/>
        </w:rPr>
        <w:t>що відповідають L рівням квантування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3075"/>
        <w:gridCol w:w="3098"/>
        <w:gridCol w:w="3124"/>
      </w:tblGrid>
      <w:tr w:rsidR="005260B7" w:rsidRPr="006F0AEE" w:rsidTr="000102D1">
        <w:trPr>
          <w:cantSplit/>
          <w:jc w:val="center"/>
        </w:trPr>
        <w:tc>
          <w:tcPr>
            <w:tcW w:w="1654" w:type="pct"/>
          </w:tcPr>
          <w:p w:rsidR="005260B7" w:rsidRPr="006F0AEE" w:rsidRDefault="005260B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N з/п</w:t>
            </w:r>
          </w:p>
        </w:tc>
        <w:tc>
          <w:tcPr>
            <w:tcW w:w="1666" w:type="pct"/>
          </w:tcPr>
          <w:p w:rsidR="005260B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x(t</w:t>
            </w:r>
            <w:r w:rsidRPr="006F0AEE">
              <w:rPr>
                <w:color w:val="000000"/>
                <w:sz w:val="20"/>
                <w:szCs w:val="28"/>
                <w:vertAlign w:val="subscript"/>
                <w:lang w:val="uk-UA"/>
              </w:rPr>
              <w:t>k</w:t>
            </w:r>
            <w:r w:rsidRPr="006F0AEE">
              <w:rPr>
                <w:color w:val="000000"/>
                <w:sz w:val="20"/>
                <w:szCs w:val="28"/>
                <w:lang w:val="uk-UA"/>
              </w:rPr>
              <w:t>), В</w:t>
            </w:r>
          </w:p>
        </w:tc>
        <w:tc>
          <w:tcPr>
            <w:tcW w:w="1680" w:type="pct"/>
          </w:tcPr>
          <w:p w:rsidR="005260B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Кодова комбінація</w: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-1,6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40" w:dyaOrig="360">
                <v:shape id="_x0000_i1039" type="#_x0000_t75" style="width:51.75pt;height:18pt" o:ole="">
                  <v:imagedata r:id="rId33" o:title=""/>
                </v:shape>
                <o:OLEObject Type="Embed" ProgID="Equation.3" ShapeID="_x0000_i1039" DrawAspect="Content" ObjectID="_1458262264" r:id="rId34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2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-1,173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999" w:dyaOrig="340">
                <v:shape id="_x0000_i1040" type="#_x0000_t75" style="width:50.25pt;height:17.25pt" o:ole="">
                  <v:imagedata r:id="rId35" o:title=""/>
                </v:shape>
                <o:OLEObject Type="Embed" ProgID="Equation.3" ShapeID="_x0000_i1040" DrawAspect="Content" ObjectID="_1458262265" r:id="rId36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3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-0,746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60" w:dyaOrig="340">
                <v:shape id="_x0000_i1041" type="#_x0000_t75" style="width:53.25pt;height:17.25pt" o:ole="">
                  <v:imagedata r:id="rId37" o:title=""/>
                </v:shape>
                <o:OLEObject Type="Embed" ProgID="Equation.3" ShapeID="_x0000_i1041" DrawAspect="Content" ObjectID="_1458262266" r:id="rId38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4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-0,319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20" w:dyaOrig="360">
                <v:shape id="_x0000_i1042" type="#_x0000_t75" style="width:51pt;height:18pt" o:ole="">
                  <v:imagedata r:id="rId39" o:title=""/>
                </v:shape>
                <o:OLEObject Type="Embed" ProgID="Equation.3" ShapeID="_x0000_i1042" DrawAspect="Content" ObjectID="_1458262267" r:id="rId40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5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0,108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60" w:dyaOrig="340">
                <v:shape id="_x0000_i1043" type="#_x0000_t75" style="width:53.25pt;height:17.25pt" o:ole="">
                  <v:imagedata r:id="rId41" o:title=""/>
                </v:shape>
                <o:OLEObject Type="Embed" ProgID="Equation.3" ShapeID="_x0000_i1043" DrawAspect="Content" ObjectID="_1458262268" r:id="rId42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6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0,535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20" w:dyaOrig="360">
                <v:shape id="_x0000_i1044" type="#_x0000_t75" style="width:51pt;height:18pt" o:ole="">
                  <v:imagedata r:id="rId43" o:title=""/>
                </v:shape>
                <o:OLEObject Type="Embed" ProgID="Equation.3" ShapeID="_x0000_i1044" DrawAspect="Content" ObjectID="_1458262269" r:id="rId44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7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0,962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60" w:dyaOrig="360">
                <v:shape id="_x0000_i1045" type="#_x0000_t75" style="width:53.25pt;height:18pt" o:ole="">
                  <v:imagedata r:id="rId45" o:title=""/>
                </v:shape>
                <o:OLEObject Type="Embed" ProgID="Equation.3" ShapeID="_x0000_i1045" DrawAspect="Content" ObjectID="_1458262270" r:id="rId46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8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1,389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40" w:dyaOrig="360">
                <v:shape id="_x0000_i1046" type="#_x0000_t75" style="width:51.75pt;height:18pt" o:ole="">
                  <v:imagedata r:id="rId47" o:title=""/>
                </v:shape>
                <o:OLEObject Type="Embed" ProgID="Equation.3" ShapeID="_x0000_i1046" DrawAspect="Content" ObjectID="_1458262271" r:id="rId48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9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1,816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20" w:dyaOrig="360">
                <v:shape id="_x0000_i1047" type="#_x0000_t75" style="width:51pt;height:18pt" o:ole="">
                  <v:imagedata r:id="rId49" o:title=""/>
                </v:shape>
                <o:OLEObject Type="Embed" ProgID="Equation.3" ShapeID="_x0000_i1047" DrawAspect="Content" ObjectID="_1458262272" r:id="rId50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10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2,243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999" w:dyaOrig="360">
                <v:shape id="_x0000_i1048" type="#_x0000_t75" style="width:50.25pt;height:18pt" o:ole="">
                  <v:imagedata r:id="rId51" o:title=""/>
                </v:shape>
                <o:OLEObject Type="Embed" ProgID="Equation.3" ShapeID="_x0000_i1048" DrawAspect="Content" ObjectID="_1458262273" r:id="rId52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11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2,67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80" w:dyaOrig="360">
                <v:shape id="_x0000_i1049" type="#_x0000_t75" style="width:54pt;height:18pt" o:ole="">
                  <v:imagedata r:id="rId53" o:title=""/>
                </v:shape>
                <o:OLEObject Type="Embed" ProgID="Equation.3" ShapeID="_x0000_i1049" DrawAspect="Content" ObjectID="_1458262274" r:id="rId54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12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3,097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60" w:dyaOrig="340">
                <v:shape id="_x0000_i1050" type="#_x0000_t75" style="width:53.25pt;height:17.25pt" o:ole="">
                  <v:imagedata r:id="rId55" o:title=""/>
                </v:shape>
                <o:OLEObject Type="Embed" ProgID="Equation.3" ShapeID="_x0000_i1050" DrawAspect="Content" ObjectID="_1458262275" r:id="rId56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13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3,524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80" w:dyaOrig="340">
                <v:shape id="_x0000_i1051" type="#_x0000_t75" style="width:54pt;height:17.25pt" o:ole="">
                  <v:imagedata r:id="rId57" o:title=""/>
                </v:shape>
                <o:OLEObject Type="Embed" ProgID="Equation.3" ShapeID="_x0000_i1051" DrawAspect="Content" ObjectID="_1458262276" r:id="rId58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14</w:t>
            </w:r>
          </w:p>
        </w:tc>
        <w:tc>
          <w:tcPr>
            <w:tcW w:w="1666" w:type="pct"/>
          </w:tcPr>
          <w:p w:rsidR="00466AA7" w:rsidRPr="006F0AEE" w:rsidRDefault="009E5D7B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3,951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60" w:dyaOrig="360">
                <v:shape id="_x0000_i1052" type="#_x0000_t75" style="width:53.25pt;height:18pt" o:ole="">
                  <v:imagedata r:id="rId59" o:title=""/>
                </v:shape>
                <o:OLEObject Type="Embed" ProgID="Equation.3" ShapeID="_x0000_i1052" DrawAspect="Content" ObjectID="_1458262277" r:id="rId60"/>
              </w:object>
            </w:r>
          </w:p>
        </w:tc>
      </w:tr>
      <w:tr w:rsidR="00466AA7" w:rsidRPr="006F0AEE" w:rsidTr="000102D1">
        <w:trPr>
          <w:cantSplit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15</w:t>
            </w:r>
          </w:p>
        </w:tc>
        <w:tc>
          <w:tcPr>
            <w:tcW w:w="1666" w:type="pct"/>
          </w:tcPr>
          <w:p w:rsidR="00466AA7" w:rsidRPr="006F0AEE" w:rsidRDefault="000515B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4,378</w:t>
            </w:r>
          </w:p>
        </w:tc>
        <w:tc>
          <w:tcPr>
            <w:tcW w:w="1680" w:type="pct"/>
          </w:tcPr>
          <w:p w:rsidR="00466AA7" w:rsidRPr="006F0AEE" w:rsidRDefault="00466A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80" w:dyaOrig="340">
                <v:shape id="_x0000_i1053" type="#_x0000_t75" style="width:54pt;height:17.25pt" o:ole="">
                  <v:imagedata r:id="rId61" o:title=""/>
                </v:shape>
                <o:OLEObject Type="Embed" ProgID="Equation.3" ShapeID="_x0000_i1053" DrawAspect="Content" ObjectID="_1458262278" r:id="rId62"/>
              </w:object>
            </w:r>
          </w:p>
        </w:tc>
      </w:tr>
      <w:tr w:rsidR="00466AA7" w:rsidRPr="006F0AEE" w:rsidTr="00CC1EBD">
        <w:trPr>
          <w:cantSplit/>
          <w:trHeight w:val="235"/>
          <w:jc w:val="center"/>
        </w:trPr>
        <w:tc>
          <w:tcPr>
            <w:tcW w:w="1654" w:type="pct"/>
          </w:tcPr>
          <w:p w:rsidR="00466AA7" w:rsidRPr="006F0AEE" w:rsidRDefault="008D79A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t>16</w:t>
            </w:r>
          </w:p>
        </w:tc>
        <w:tc>
          <w:tcPr>
            <w:tcW w:w="1666" w:type="pct"/>
          </w:tcPr>
          <w:p w:rsidR="00466AA7" w:rsidRPr="006F0AEE" w:rsidRDefault="000515B7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0"/>
                <w:lang w:val="uk-UA"/>
              </w:rPr>
              <w:t>4,805</w:t>
            </w:r>
          </w:p>
        </w:tc>
        <w:tc>
          <w:tcPr>
            <w:tcW w:w="1680" w:type="pct"/>
          </w:tcPr>
          <w:p w:rsidR="00466AA7" w:rsidRPr="006F0AEE" w:rsidRDefault="00CC1EBD" w:rsidP="000102D1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6F0AEE">
              <w:rPr>
                <w:color w:val="000000"/>
                <w:sz w:val="20"/>
                <w:szCs w:val="28"/>
                <w:lang w:val="uk-UA"/>
              </w:rPr>
              <w:object w:dxaOrig="1060" w:dyaOrig="360">
                <v:shape id="_x0000_i1054" type="#_x0000_t75" style="width:45.75pt;height:15.75pt" o:ole="">
                  <v:imagedata r:id="rId63" o:title=""/>
                </v:shape>
                <o:OLEObject Type="Embed" ProgID="Equation.3" ShapeID="_x0000_i1054" DrawAspect="Content" ObjectID="_1458262279" r:id="rId64"/>
              </w:object>
            </w:r>
          </w:p>
        </w:tc>
      </w:tr>
    </w:tbl>
    <w:p w:rsidR="0068018F" w:rsidRPr="006F0AEE" w:rsidRDefault="0068018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8283A" w:rsidRPr="006F0AEE" w:rsidRDefault="00D03DD4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Ентропія</w:t>
      </w:r>
      <w:r w:rsidR="000E36D7" w:rsidRPr="006F0AEE">
        <w:rPr>
          <w:color w:val="000000"/>
          <w:sz w:val="28"/>
          <w:szCs w:val="28"/>
          <w:lang w:val="uk-UA"/>
        </w:rPr>
        <w:t xml:space="preserve"> джерела дискретних повідомлень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33667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2840" w:dyaOrig="680">
          <v:shape id="_x0000_i1055" type="#_x0000_t75" style="width:135pt;height:33pt" o:ole="">
            <v:imagedata r:id="rId65" o:title=""/>
          </v:shape>
          <o:OLEObject Type="Embed" ProgID="Equation.3" ShapeID="_x0000_i1055" DrawAspect="Content" ObjectID="_1458262280" r:id="rId66"/>
        </w:object>
      </w:r>
      <w:r w:rsidR="00961646" w:rsidRPr="006F0AEE">
        <w:rPr>
          <w:color w:val="000000"/>
          <w:sz w:val="28"/>
          <w:szCs w:val="28"/>
          <w:lang w:val="uk-UA"/>
        </w:rPr>
        <w:tab/>
      </w:r>
      <w:r w:rsidR="0078603B" w:rsidRPr="006F0AEE">
        <w:rPr>
          <w:color w:val="000000"/>
          <w:sz w:val="28"/>
          <w:szCs w:val="28"/>
          <w:lang w:val="uk-UA"/>
        </w:rPr>
        <w:t>(2.5)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261C1" w:rsidRPr="006F0AEE" w:rsidRDefault="002261C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а оскільки повідомлення рівно ймовірні і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261C1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3200" w:dyaOrig="620">
          <v:shape id="_x0000_i1056" type="#_x0000_t75" style="width:147pt;height:28.5pt" o:ole="">
            <v:imagedata r:id="rId67" o:title=""/>
          </v:shape>
          <o:OLEObject Type="Embed" ProgID="Equation.3" ShapeID="_x0000_i1056" DrawAspect="Content" ObjectID="_1458262281" r:id="rId68"/>
        </w:object>
      </w:r>
      <w:r w:rsidR="009560C5" w:rsidRPr="006F0AEE">
        <w:rPr>
          <w:color w:val="000000"/>
          <w:sz w:val="28"/>
          <w:szCs w:val="28"/>
          <w:lang w:val="uk-UA"/>
        </w:rPr>
        <w:t>,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560C5" w:rsidRPr="006F0AEE" w:rsidRDefault="009560C5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то ентропію можна визначити як</w:t>
      </w:r>
    </w:p>
    <w:p w:rsidR="00355743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="00355743" w:rsidRPr="006F0AEE">
        <w:rPr>
          <w:color w:val="000000"/>
          <w:sz w:val="28"/>
          <w:lang w:val="uk-UA"/>
        </w:rPr>
        <w:object w:dxaOrig="3379" w:dyaOrig="680">
          <v:shape id="_x0000_i1057" type="#_x0000_t75" style="width:198pt;height:39.75pt" o:ole="">
            <v:imagedata r:id="rId69" o:title=""/>
          </v:shape>
          <o:OLEObject Type="Embed" ProgID="Equation.3" ShapeID="_x0000_i1057" DrawAspect="Content" ObjectID="_1458262282" r:id="rId70"/>
        </w:object>
      </w:r>
      <w:r w:rsidR="00BA47B2" w:rsidRPr="006F0AEE">
        <w:rPr>
          <w:color w:val="000000"/>
          <w:sz w:val="28"/>
          <w:lang w:val="uk-UA"/>
        </w:rPr>
        <w:t xml:space="preserve"> (біт/повідомлення)</w:t>
      </w:r>
      <w:r w:rsidR="00BA47B2" w:rsidRPr="006F0AEE">
        <w:rPr>
          <w:color w:val="000000"/>
          <w:sz w:val="28"/>
          <w:lang w:val="uk-UA"/>
        </w:rPr>
        <w:tab/>
      </w:r>
      <w:r w:rsidR="00AF7328" w:rsidRPr="006F0AEE">
        <w:rPr>
          <w:color w:val="000000"/>
          <w:sz w:val="28"/>
          <w:lang w:val="uk-UA"/>
        </w:rPr>
        <w:tab/>
      </w:r>
      <w:r w:rsidR="00AF7328" w:rsidRPr="006F0AEE">
        <w:rPr>
          <w:color w:val="000000"/>
          <w:sz w:val="28"/>
          <w:szCs w:val="28"/>
          <w:lang w:val="uk-UA"/>
        </w:rPr>
        <w:t>(2.6)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355743" w:rsidRPr="006F0AEE" w:rsidRDefault="009560C5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Число двійкових символів, що видає АЦП в одиницю часу: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13F52" w:rsidRPr="006F0AEE" w:rsidRDefault="007A143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3920" w:dyaOrig="660">
          <v:shape id="_x0000_i1058" type="#_x0000_t75" style="width:249pt;height:42pt" o:ole="">
            <v:imagedata r:id="rId71" o:title=""/>
          </v:shape>
          <o:OLEObject Type="Embed" ProgID="Equation.3" ShapeID="_x0000_i1058" DrawAspect="Content" ObjectID="_1458262283" r:id="rId72"/>
        </w:object>
      </w:r>
      <w:r w:rsidR="00E03B7C" w:rsidRPr="006F0AEE">
        <w:rPr>
          <w:color w:val="000000"/>
          <w:sz w:val="28"/>
          <w:szCs w:val="28"/>
          <w:lang w:val="uk-UA"/>
        </w:rPr>
        <w:t>(символів/секунду)</w:t>
      </w:r>
      <w:r w:rsidR="000102D1" w:rsidRPr="006F0AEE">
        <w:rPr>
          <w:color w:val="000000"/>
          <w:sz w:val="28"/>
          <w:szCs w:val="28"/>
          <w:lang w:val="uk-UA"/>
        </w:rPr>
        <w:t xml:space="preserve"> </w:t>
      </w:r>
      <w:r w:rsidR="00AF7328" w:rsidRPr="006F0AEE">
        <w:rPr>
          <w:color w:val="000000"/>
          <w:sz w:val="28"/>
          <w:szCs w:val="28"/>
          <w:lang w:val="uk-UA"/>
        </w:rPr>
        <w:tab/>
        <w:t>(2.7)</w:t>
      </w:r>
    </w:p>
    <w:p w:rsidR="00830B0D" w:rsidRPr="006F0AEE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03B7C" w:rsidRPr="006F0AEE" w:rsidRDefault="00E03B7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Тривалість символів двійкового коду: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03B7C" w:rsidRPr="006F0AEE" w:rsidRDefault="007D2767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2920" w:dyaOrig="620">
          <v:shape id="_x0000_i1059" type="#_x0000_t75" style="width:163.5pt;height:34.5pt" o:ole="">
            <v:imagedata r:id="rId73" o:title=""/>
          </v:shape>
          <o:OLEObject Type="Embed" ProgID="Equation.3" ShapeID="_x0000_i1059" DrawAspect="Content" ObjectID="_1458262284" r:id="rId74"/>
        </w:object>
      </w:r>
      <w:r w:rsidR="0078603B" w:rsidRPr="006F0AEE">
        <w:rPr>
          <w:color w:val="000000"/>
          <w:sz w:val="28"/>
          <w:szCs w:val="28"/>
          <w:lang w:val="uk-UA"/>
        </w:rPr>
        <w:tab/>
      </w:r>
      <w:r w:rsidR="00AF7328" w:rsidRPr="006F0AEE">
        <w:rPr>
          <w:color w:val="000000"/>
          <w:sz w:val="28"/>
          <w:szCs w:val="28"/>
          <w:lang w:val="uk-UA"/>
        </w:rPr>
        <w:t>(2.8)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3214E" w:rsidRPr="006F0AEE" w:rsidRDefault="00933667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bookmarkStart w:id="0" w:name="_Toc150952721"/>
      <w:r w:rsidRPr="006F0AEE">
        <w:rPr>
          <w:b/>
          <w:color w:val="000000"/>
          <w:sz w:val="28"/>
          <w:szCs w:val="28"/>
          <w:lang w:val="uk-UA"/>
        </w:rPr>
        <w:t xml:space="preserve">3. </w:t>
      </w:r>
      <w:bookmarkEnd w:id="0"/>
      <w:r w:rsidRPr="006F0AEE">
        <w:rPr>
          <w:b/>
          <w:color w:val="000000"/>
          <w:sz w:val="28"/>
          <w:szCs w:val="28"/>
          <w:lang w:val="uk-UA"/>
        </w:rPr>
        <w:t>Кодер каналу</w:t>
      </w:r>
    </w:p>
    <w:p w:rsidR="00830B0D" w:rsidRPr="00CC1EBD" w:rsidRDefault="00830B0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102D1" w:rsidRPr="006F0AEE" w:rsidRDefault="00D3214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 w:eastAsia="en-US"/>
        </w:rPr>
        <w:t>Двійкові кодові комбінації завадостійкого коду</w:t>
      </w:r>
    </w:p>
    <w:p w:rsidR="00542FD5" w:rsidRPr="006F0AEE" w:rsidRDefault="00542FD5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b/>
          <w:i/>
          <w:color w:val="000000"/>
          <w:sz w:val="28"/>
          <w:szCs w:val="28"/>
          <w:lang w:val="uk-UA"/>
        </w:rPr>
        <w:t>7</w:t>
      </w:r>
      <w:r w:rsidRPr="006F0AEE">
        <w:rPr>
          <w:color w:val="000000"/>
          <w:sz w:val="28"/>
          <w:szCs w:val="28"/>
          <w:lang w:val="uk-UA"/>
        </w:rPr>
        <w:tab/>
      </w:r>
      <w:r w:rsidRPr="006F0AEE">
        <w:rPr>
          <w:b/>
          <w:i/>
          <w:color w:val="000000"/>
          <w:sz w:val="28"/>
          <w:szCs w:val="28"/>
          <w:lang w:val="uk-UA"/>
        </w:rPr>
        <w:t>6</w:t>
      </w:r>
      <w:r w:rsidRPr="006F0AEE">
        <w:rPr>
          <w:color w:val="000000"/>
          <w:sz w:val="28"/>
          <w:szCs w:val="28"/>
          <w:lang w:val="uk-UA"/>
        </w:rPr>
        <w:tab/>
      </w:r>
      <w:r w:rsidRPr="006F0AEE">
        <w:rPr>
          <w:b/>
          <w:i/>
          <w:color w:val="000000"/>
          <w:sz w:val="28"/>
          <w:szCs w:val="28"/>
          <w:lang w:val="uk-UA"/>
        </w:rPr>
        <w:t>5</w:t>
      </w:r>
      <w:r w:rsidRPr="006F0AEE">
        <w:rPr>
          <w:color w:val="000000"/>
          <w:sz w:val="28"/>
          <w:szCs w:val="28"/>
          <w:lang w:val="uk-UA"/>
        </w:rPr>
        <w:tab/>
      </w:r>
      <w:r w:rsidRPr="006F0AEE">
        <w:rPr>
          <w:color w:val="000000"/>
          <w:sz w:val="28"/>
          <w:szCs w:val="28"/>
          <w:u w:val="single"/>
          <w:lang w:val="uk-UA"/>
        </w:rPr>
        <w:t>4</w:t>
      </w:r>
      <w:r w:rsidRPr="006F0AEE">
        <w:rPr>
          <w:color w:val="000000"/>
          <w:sz w:val="28"/>
          <w:szCs w:val="28"/>
          <w:lang w:val="uk-UA"/>
        </w:rPr>
        <w:tab/>
      </w:r>
      <w:r w:rsidRPr="006F0AEE">
        <w:rPr>
          <w:b/>
          <w:i/>
          <w:color w:val="000000"/>
          <w:sz w:val="28"/>
          <w:szCs w:val="28"/>
          <w:lang w:val="uk-UA"/>
        </w:rPr>
        <w:t>3</w:t>
      </w:r>
      <w:r w:rsidRPr="006F0AEE">
        <w:rPr>
          <w:color w:val="000000"/>
          <w:sz w:val="28"/>
          <w:szCs w:val="28"/>
          <w:lang w:val="uk-UA"/>
        </w:rPr>
        <w:tab/>
      </w:r>
      <w:r w:rsidRPr="006F0AEE">
        <w:rPr>
          <w:color w:val="000000"/>
          <w:sz w:val="28"/>
          <w:szCs w:val="28"/>
          <w:u w:val="single"/>
          <w:lang w:val="uk-UA"/>
        </w:rPr>
        <w:t>2</w:t>
      </w:r>
      <w:r w:rsidRPr="006F0AEE">
        <w:rPr>
          <w:color w:val="000000"/>
          <w:sz w:val="28"/>
          <w:szCs w:val="28"/>
          <w:lang w:val="uk-UA"/>
        </w:rPr>
        <w:tab/>
      </w:r>
      <w:r w:rsidRPr="006F0AEE">
        <w:rPr>
          <w:color w:val="000000"/>
          <w:sz w:val="28"/>
          <w:szCs w:val="28"/>
          <w:u w:val="single"/>
          <w:lang w:val="uk-UA"/>
        </w:rPr>
        <w:t>1</w:t>
      </w:r>
    </w:p>
    <w:p w:rsidR="00E310E9" w:rsidRPr="006F0AEE" w:rsidRDefault="00E310E9" w:rsidP="000102D1">
      <w:pPr>
        <w:tabs>
          <w:tab w:val="left" w:pos="708"/>
          <w:tab w:val="left" w:pos="148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1</w:t>
      </w:r>
      <w:r w:rsidR="000102D1" w:rsidRPr="006F0AEE">
        <w:rPr>
          <w:color w:val="000000"/>
          <w:sz w:val="28"/>
          <w:szCs w:val="28"/>
          <w:vertAlign w:val="subscript"/>
          <w:lang w:val="uk-UA"/>
        </w:rPr>
        <w:t xml:space="preserve"> </w:t>
      </w:r>
      <w:r w:rsidR="00B976C9" w:rsidRPr="006F0AEE">
        <w:rPr>
          <w:color w:val="000000"/>
          <w:sz w:val="28"/>
          <w:szCs w:val="28"/>
          <w:lang w:val="uk-UA"/>
        </w:rPr>
        <w:tab/>
      </w:r>
      <w:r w:rsidR="006A0E3C" w:rsidRPr="006F0AEE">
        <w:rPr>
          <w:color w:val="000000"/>
          <w:sz w:val="28"/>
          <w:szCs w:val="28"/>
          <w:lang w:val="uk-UA"/>
        </w:rPr>
        <w:t>0</w:t>
      </w:r>
      <w:r w:rsidR="003E44B7" w:rsidRPr="006F0AEE">
        <w:rPr>
          <w:color w:val="000000"/>
          <w:sz w:val="28"/>
          <w:szCs w:val="28"/>
          <w:lang w:val="uk-UA"/>
        </w:rPr>
        <w:tab/>
        <w:t>0</w:t>
      </w:r>
      <w:r w:rsidR="003E44B7" w:rsidRPr="006F0AEE">
        <w:rPr>
          <w:color w:val="000000"/>
          <w:sz w:val="28"/>
          <w:szCs w:val="28"/>
          <w:lang w:val="uk-UA"/>
        </w:rPr>
        <w:tab/>
        <w:t>0</w:t>
      </w:r>
      <w:r w:rsidR="003E44B7" w:rsidRPr="006F0AEE">
        <w:rPr>
          <w:color w:val="000000"/>
          <w:sz w:val="28"/>
          <w:szCs w:val="28"/>
          <w:lang w:val="uk-UA"/>
        </w:rPr>
        <w:tab/>
        <w:t>0</w:t>
      </w:r>
      <w:r w:rsidR="003E44B7" w:rsidRPr="006F0AEE">
        <w:rPr>
          <w:color w:val="000000"/>
          <w:sz w:val="28"/>
          <w:szCs w:val="28"/>
          <w:lang w:val="uk-UA"/>
        </w:rPr>
        <w:tab/>
        <w:t>0</w:t>
      </w:r>
      <w:r w:rsidR="003E44B7" w:rsidRPr="006F0AEE">
        <w:rPr>
          <w:color w:val="000000"/>
          <w:sz w:val="28"/>
          <w:szCs w:val="28"/>
          <w:lang w:val="uk-UA"/>
        </w:rPr>
        <w:tab/>
        <w:t>0</w:t>
      </w:r>
      <w:r w:rsidR="003E44B7" w:rsidRPr="006F0AEE">
        <w:rPr>
          <w:color w:val="000000"/>
          <w:sz w:val="28"/>
          <w:szCs w:val="28"/>
          <w:lang w:val="uk-UA"/>
        </w:rPr>
        <w:tab/>
        <w:t>0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2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3E44B7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lang w:val="uk-UA"/>
        </w:rPr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3</w:t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lang w:val="uk-UA"/>
        </w:rPr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4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lang w:val="uk-UA"/>
        </w:rPr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5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lang w:val="uk-UA"/>
        </w:rPr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  <w:r w:rsidR="00734BE0" w:rsidRPr="006F0AEE">
        <w:rPr>
          <w:color w:val="000000"/>
          <w:sz w:val="28"/>
          <w:szCs w:val="28"/>
          <w:lang w:val="uk-UA"/>
        </w:rPr>
        <w:tab/>
        <w:t>1</w:t>
      </w:r>
      <w:r w:rsidR="00734BE0" w:rsidRPr="006F0AEE">
        <w:rPr>
          <w:color w:val="000000"/>
          <w:sz w:val="28"/>
          <w:szCs w:val="28"/>
          <w:lang w:val="uk-UA"/>
        </w:rPr>
        <w:tab/>
        <w:t>0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6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B976C9" w:rsidRPr="006F0AEE">
        <w:rPr>
          <w:color w:val="000000"/>
          <w:sz w:val="28"/>
          <w:szCs w:val="28"/>
          <w:lang w:val="uk-UA"/>
        </w:rPr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7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B976C9" w:rsidRPr="006F0AEE">
        <w:rPr>
          <w:color w:val="000000"/>
          <w:sz w:val="28"/>
          <w:szCs w:val="28"/>
          <w:lang w:val="uk-UA"/>
        </w:rPr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8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B976C9" w:rsidRPr="006F0AEE">
        <w:rPr>
          <w:color w:val="000000"/>
          <w:sz w:val="28"/>
          <w:szCs w:val="28"/>
          <w:lang w:val="uk-UA"/>
        </w:rPr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9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B976C9" w:rsidRPr="006F0AEE">
        <w:rPr>
          <w:color w:val="000000"/>
          <w:sz w:val="28"/>
          <w:szCs w:val="28"/>
          <w:lang w:val="uk-UA"/>
        </w:rPr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10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B976C9" w:rsidRPr="006F0AEE">
        <w:rPr>
          <w:color w:val="000000"/>
          <w:sz w:val="28"/>
          <w:szCs w:val="28"/>
          <w:lang w:val="uk-UA"/>
        </w:rPr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11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B976C9" w:rsidRPr="006F0AEE">
        <w:rPr>
          <w:color w:val="000000"/>
          <w:sz w:val="28"/>
          <w:szCs w:val="28"/>
          <w:lang w:val="uk-UA"/>
        </w:rPr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  <w:r w:rsidR="00B976C9" w:rsidRPr="006F0AEE">
        <w:rPr>
          <w:color w:val="000000"/>
          <w:sz w:val="28"/>
          <w:szCs w:val="28"/>
          <w:lang w:val="uk-UA"/>
        </w:rPr>
        <w:tab/>
        <w:t>1</w:t>
      </w:r>
      <w:r w:rsidR="00B976C9" w:rsidRPr="006F0AEE">
        <w:rPr>
          <w:color w:val="000000"/>
          <w:sz w:val="28"/>
          <w:szCs w:val="28"/>
          <w:lang w:val="uk-UA"/>
        </w:rPr>
        <w:tab/>
        <w:t>0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12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612F64" w:rsidRPr="006F0AEE">
        <w:rPr>
          <w:color w:val="000000"/>
          <w:sz w:val="28"/>
          <w:szCs w:val="28"/>
          <w:lang w:val="uk-UA"/>
        </w:rPr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13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612F64" w:rsidRPr="006F0AEE">
        <w:rPr>
          <w:color w:val="000000"/>
          <w:sz w:val="28"/>
          <w:szCs w:val="28"/>
          <w:lang w:val="uk-UA"/>
        </w:rPr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14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612F64" w:rsidRPr="006F0AEE">
        <w:rPr>
          <w:color w:val="000000"/>
          <w:sz w:val="28"/>
          <w:szCs w:val="28"/>
          <w:lang w:val="uk-UA"/>
        </w:rPr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15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612F64" w:rsidRPr="006F0AEE">
        <w:rPr>
          <w:color w:val="000000"/>
          <w:sz w:val="28"/>
          <w:szCs w:val="28"/>
          <w:lang w:val="uk-UA"/>
        </w:rPr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  <w:r w:rsidR="00612F64" w:rsidRPr="006F0AEE">
        <w:rPr>
          <w:color w:val="000000"/>
          <w:sz w:val="28"/>
          <w:szCs w:val="28"/>
          <w:lang w:val="uk-UA"/>
        </w:rPr>
        <w:tab/>
        <w:t>0</w:t>
      </w:r>
    </w:p>
    <w:p w:rsidR="00E310E9" w:rsidRPr="006F0AEE" w:rsidRDefault="00E310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U</w:t>
      </w:r>
      <w:r w:rsidRPr="006F0AEE">
        <w:rPr>
          <w:color w:val="000000"/>
          <w:sz w:val="28"/>
          <w:szCs w:val="28"/>
          <w:vertAlign w:val="subscript"/>
          <w:lang w:val="uk-UA"/>
        </w:rPr>
        <w:t>16</w:t>
      </w:r>
      <w:r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734BE0" w:rsidRPr="006F0AEE">
        <w:rPr>
          <w:color w:val="000000"/>
          <w:sz w:val="28"/>
          <w:szCs w:val="28"/>
          <w:vertAlign w:val="subscript"/>
          <w:lang w:val="uk-UA"/>
        </w:rPr>
        <w:tab/>
      </w:r>
      <w:r w:rsidR="00612F64" w:rsidRPr="006F0AEE">
        <w:rPr>
          <w:color w:val="000000"/>
          <w:sz w:val="28"/>
          <w:szCs w:val="28"/>
          <w:lang w:val="uk-UA"/>
        </w:rPr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  <w:r w:rsidR="00612F64" w:rsidRPr="006F0AEE">
        <w:rPr>
          <w:color w:val="000000"/>
          <w:sz w:val="28"/>
          <w:szCs w:val="28"/>
          <w:lang w:val="uk-UA"/>
        </w:rPr>
        <w:tab/>
        <w:t>1</w:t>
      </w:r>
    </w:p>
    <w:p w:rsidR="00483C4B" w:rsidRPr="006F0AEE" w:rsidRDefault="00483C4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3, 5, 6, 7 – інформаційні розряди</w:t>
      </w:r>
    </w:p>
    <w:p w:rsidR="000102D1" w:rsidRPr="006F0AEE" w:rsidRDefault="00483C4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1, 2, 4 – перевірочні розряди</w:t>
      </w:r>
    </w:p>
    <w:p w:rsidR="005F451A" w:rsidRDefault="005F451A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На рисунку 3.1 представлена функціональна схема кодера завадостійкого коду.</w:t>
      </w:r>
    </w:p>
    <w:p w:rsidR="00CC1EBD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C179F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</w:r>
      <w:r>
        <w:rPr>
          <w:color w:val="000000"/>
          <w:sz w:val="28"/>
          <w:szCs w:val="28"/>
          <w:lang w:val="uk-UA"/>
        </w:rPr>
        <w:pict>
          <v:group id="_x0000_s1035" editas="canvas" style="width:424.65pt;height:117pt;mso-position-horizontal-relative:char;mso-position-vertical-relative:line" coordorigin="2281,5421" coordsize="7200,1801">
            <o:lock v:ext="edit" aspectratio="t"/>
            <v:shape id="_x0000_s1036" type="#_x0000_t75" style="position:absolute;left:2281;top:5421;width:7200;height:1801" o:preferrelative="f">
              <v:fill o:detectmouseclick="t"/>
              <v:path o:extrusionok="t" o:connecttype="none"/>
              <o:lock v:ext="edit" text="t"/>
            </v:shape>
            <v:rect id="_x0000_s1037" style="position:absolute;left:2835;top:6114;width:554;height:554">
              <v:textbox style="mso-next-textbox:#_x0000_s1037">
                <w:txbxContent>
                  <w:p w:rsidR="005F451A" w:rsidRPr="00A03BC1" w:rsidRDefault="005F451A" w:rsidP="005F451A">
                    <w:pPr>
                      <w:rPr>
                        <w:sz w:val="28"/>
                        <w:szCs w:val="28"/>
                      </w:rPr>
                    </w:pPr>
                    <w:r w:rsidRPr="00A03BC1">
                      <w:rPr>
                        <w:sz w:val="28"/>
                        <w:szCs w:val="28"/>
                      </w:rPr>
                      <w:t>М2</w:t>
                    </w:r>
                  </w:p>
                </w:txbxContent>
              </v:textbox>
            </v:rect>
            <v:rect id="_x0000_s1038" style="position:absolute;left:4082;top:6114;width:554;height:554">
              <v:textbox>
                <w:txbxContent>
                  <w:p w:rsidR="005F451A" w:rsidRPr="00A03BC1" w:rsidRDefault="005F451A" w:rsidP="005F451A">
                    <w:pPr>
                      <w:rPr>
                        <w:sz w:val="28"/>
                        <w:szCs w:val="28"/>
                      </w:rPr>
                    </w:pPr>
                    <w:r w:rsidRPr="00A03BC1">
                      <w:rPr>
                        <w:sz w:val="28"/>
                        <w:szCs w:val="28"/>
                      </w:rPr>
                      <w:t>Т0</w:t>
                    </w:r>
                  </w:p>
                </w:txbxContent>
              </v:textbox>
            </v:rect>
            <v:rect id="_x0000_s1039" style="position:absolute;left:5467;top:6114;width:554;height:554">
              <v:textbox>
                <w:txbxContent>
                  <w:p w:rsidR="005F451A" w:rsidRPr="00A03BC1" w:rsidRDefault="005F451A" w:rsidP="005F451A">
                    <w:pPr>
                      <w:rPr>
                        <w:sz w:val="28"/>
                        <w:szCs w:val="28"/>
                      </w:rPr>
                    </w:pPr>
                    <w:r w:rsidRPr="00A03BC1">
                      <w:rPr>
                        <w:sz w:val="28"/>
                        <w:szCs w:val="28"/>
                      </w:rPr>
                      <w:t>М2</w:t>
                    </w:r>
                  </w:p>
                  <w:p w:rsidR="005F451A" w:rsidRDefault="005F451A" w:rsidP="005F451A"/>
                </w:txbxContent>
              </v:textbox>
            </v:rect>
            <v:rect id="_x0000_s1040" style="position:absolute;left:6576;top:6114;width:553;height:554">
              <v:textbox>
                <w:txbxContent>
                  <w:p w:rsidR="005F451A" w:rsidRPr="00A03BC1" w:rsidRDefault="005F451A" w:rsidP="005F451A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Т1</w:t>
                    </w:r>
                  </w:p>
                  <w:p w:rsidR="005F451A" w:rsidRDefault="005F451A" w:rsidP="005F451A"/>
                </w:txbxContent>
              </v:textbox>
            </v:rect>
            <v:rect id="_x0000_s1041" style="position:absolute;left:7822;top:6114;width:554;height:554">
              <v:textbox>
                <w:txbxContent>
                  <w:p w:rsidR="005F451A" w:rsidRPr="00A03BC1" w:rsidRDefault="005F451A" w:rsidP="005F451A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Т2</w:t>
                    </w:r>
                  </w:p>
                  <w:p w:rsidR="005F451A" w:rsidRDefault="005F451A" w:rsidP="005F451A"/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3389;top:6391;width:693;height:1" o:connectortype="straight">
              <v:stroke endarrow="block"/>
            </v:shape>
            <v:shape id="_x0000_s1043" type="#_x0000_t32" style="position:absolute;left:4636;top:6391;width:831;height:1" o:connectortype="straight">
              <v:stroke endarrow="block"/>
            </v:shape>
            <v:shape id="_x0000_s1044" type="#_x0000_t32" style="position:absolute;left:6021;top:6391;width:555;height:1" o:connectortype="straight">
              <v:stroke endarrow="block"/>
            </v:shape>
            <v:shape id="_x0000_s1045" type="#_x0000_t32" style="position:absolute;left:7129;top:6391;width:693;height:1" o:connectortype="straight">
              <v:stroke endarrow="block"/>
            </v:shape>
            <v:shape id="_x0000_s1046" type="#_x0000_t32" style="position:absolute;left:8376;top:6391;width:693;height:0" o:connectortype="straight"/>
            <v:shape id="_x0000_s1047" type="#_x0000_t32" style="position:absolute;left:2558;top:7083;width:6511;height:1;flip:x" o:connectortype="straight"/>
            <v:shape id="_x0000_s1048" type="#_x0000_t32" style="position:absolute;left:2420;top:6391;width:415;height:1;flip:y" o:connectortype="straight">
              <v:stroke endarrow="block"/>
            </v:shape>
            <v:shape id="_x0000_s1049" type="#_x0000_t32" style="position:absolute;left:8931;top:6668;width:415;height:1" o:connectortype="straight">
              <v:stroke endarrow="block"/>
            </v:shape>
            <v:shape id="_x0000_s1050" type="#_x0000_t32" style="position:absolute;left:2558;top:6391;width:0;height:692;flip:y" o:connectortype="straight"/>
            <v:shape id="_x0000_s1051" type="#_x0000_t32" style="position:absolute;left:9069;top:6806;width:0;height:277" o:connectortype="straight"/>
            <v:shape id="_x0000_s1052" type="#_x0000_t32" style="position:absolute;left:9069;top:6252;width:0;height:277" o:connectortype="straight"/>
            <v:shape id="_x0000_s1053" type="#_x0000_t32" style="position:absolute;left:9069;top:5975;width:277;height:277;flip:y" o:connectortype="straight"/>
            <v:shape id="_x0000_s1054" type="#_x0000_t32" style="position:absolute;left:8792;top:5698;width:139;height:0" o:connectortype="straight"/>
            <v:shape id="_x0000_s1055" type="#_x0000_t32" style="position:absolute;left:2558;top:5698;width:6511;height:0" o:connectortype="straight"/>
            <v:shape id="_x0000_s1056" type="#_x0000_t32" style="position:absolute;left:9069;top:5698;width:0;height:139" o:connectortype="straight"/>
            <v:shape id="_x0000_s1057" type="#_x0000_t32" style="position:absolute;left:2558;top:5698;width:0;height:416" o:connectortype="straight"/>
            <v:shape id="_x0000_s1058" type="#_x0000_t32" style="position:absolute;left:2558;top:6114;width:277;height:277" o:connectortype="straight"/>
            <v:shape id="_x0000_s1059" type="#_x0000_t32" style="position:absolute;left:5052;top:5698;width:0;height:416" o:connectortype="straight"/>
            <v:shape id="_x0000_s1060" type="#_x0000_t32" style="position:absolute;left:5052;top:6114;width:415;height:277" o:connectortype="straight"/>
            <w10:wrap type="none"/>
            <w10:anchorlock/>
          </v:group>
        </w:pict>
      </w:r>
    </w:p>
    <w:p w:rsidR="003764BC" w:rsidRPr="006F0AEE" w:rsidRDefault="003764B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Рисунок 3.1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Pr="006F0AEE">
        <w:rPr>
          <w:color w:val="000000"/>
          <w:sz w:val="28"/>
          <w:szCs w:val="28"/>
          <w:lang w:val="uk-UA"/>
        </w:rPr>
        <w:t>функціональна схема кодера завадостійкого коду</w:t>
      </w:r>
    </w:p>
    <w:p w:rsidR="00F4221F" w:rsidRPr="006F0AEE" w:rsidRDefault="00F4221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102D1" w:rsidRPr="006F0AEE" w:rsidRDefault="003764B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М2 – суматори за модулем 2, Т – комірки пам’яті регістру зсуву</w:t>
      </w:r>
    </w:p>
    <w:p w:rsidR="003764BC" w:rsidRPr="006F0AEE" w:rsidRDefault="005A5CF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Надмірність отриманого завадостійкого коду:</w:t>
      </w:r>
    </w:p>
    <w:p w:rsidR="00F4221F" w:rsidRPr="006F0AEE" w:rsidRDefault="00F4221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20D3D" w:rsidRPr="006F0AEE" w:rsidRDefault="007701C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2520" w:dyaOrig="639">
          <v:shape id="_x0000_i1061" type="#_x0000_t75" style="width:139.5pt;height:36pt" o:ole="">
            <v:imagedata r:id="rId75" o:title=""/>
          </v:shape>
          <o:OLEObject Type="Embed" ProgID="Equation.3" ShapeID="_x0000_i1061" DrawAspect="Content" ObjectID="_1458262285" r:id="rId76"/>
        </w:object>
      </w:r>
      <w:r w:rsidR="00BC2481" w:rsidRPr="006F0AEE">
        <w:rPr>
          <w:color w:val="000000"/>
          <w:sz w:val="28"/>
          <w:szCs w:val="28"/>
          <w:lang w:val="uk-UA"/>
        </w:rPr>
        <w:tab/>
      </w:r>
      <w:r w:rsidR="00BC2481" w:rsidRPr="006F0AEE">
        <w:rPr>
          <w:color w:val="000000"/>
          <w:sz w:val="28"/>
          <w:szCs w:val="28"/>
          <w:lang w:val="uk-UA"/>
        </w:rPr>
        <w:tab/>
        <w:t>(3.1)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D2BB3" w:rsidRPr="006F0AEE" w:rsidRDefault="007701CE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6F0AEE">
        <w:rPr>
          <w:b/>
          <w:color w:val="000000"/>
          <w:sz w:val="28"/>
          <w:szCs w:val="28"/>
          <w:lang w:val="uk-UA"/>
        </w:rPr>
        <w:t>4. Модулятор</w:t>
      </w:r>
    </w:p>
    <w:p w:rsidR="000102D1" w:rsidRPr="00CC1EBD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20D3D" w:rsidRDefault="00D20D3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Структурна схема модулятора зображена на рисунку 4.1</w:t>
      </w:r>
      <w:r w:rsidR="00CC1EBD">
        <w:rPr>
          <w:color w:val="000000"/>
          <w:sz w:val="28"/>
          <w:szCs w:val="28"/>
          <w:lang w:val="uk-UA"/>
        </w:rPr>
        <w:t>.</w:t>
      </w:r>
    </w:p>
    <w:p w:rsidR="00CC1EBD" w:rsidRPr="006F0AEE" w:rsidRDefault="00CC1EBD" w:rsidP="00CC1E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ГТІ – генератор коливань, -1 – інвертор, ≥1 – елемент АБО, Тг – тригер з лічильниковим входом, СФ – смуговий фільтр.</w:t>
      </w:r>
    </w:p>
    <w:p w:rsidR="00CC1EBD" w:rsidRPr="006F0AEE" w:rsidRDefault="00CC1EBD" w:rsidP="00CC1E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Тригер змінює свій стан на протилежний по кожному імпульсу, що надходить на його вхід. Смуговий фільтр виділяє першу гармоніку, яку використовують як несуче коливання.</w:t>
      </w:r>
    </w:p>
    <w:p w:rsidR="00D20D3D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04512B">
        <w:rPr>
          <w:color w:val="000000"/>
          <w:sz w:val="28"/>
          <w:szCs w:val="28"/>
          <w:lang w:val="uk-UA"/>
        </w:rPr>
      </w:r>
      <w:r w:rsidR="0004512B">
        <w:rPr>
          <w:color w:val="000000"/>
          <w:sz w:val="28"/>
          <w:szCs w:val="28"/>
          <w:lang w:val="uk-UA"/>
        </w:rPr>
        <w:pict>
          <v:group id="_x0000_s1061" editas="canvas" style="width:418.95pt;height:162pt;mso-position-horizontal-relative:char;mso-position-vertical-relative:line" coordorigin="2218,3066" coordsize="8640,3240">
            <o:lock v:ext="edit" aspectratio="t"/>
            <v:shape id="_x0000_s1062" type="#_x0000_t75" style="position:absolute;left:2218;top:3066;width:8640;height:3240" o:preferrelative="f">
              <v:fill o:detectmouseclick="t"/>
              <v:path o:extrusionok="t" o:connecttype="none"/>
              <o:lock v:ext="edit" text="t"/>
            </v:shape>
            <v:rect id="_x0000_s1063" style="position:absolute;left:8699;top:4146;width:719;height:719">
              <v:textbox style="mso-next-textbox:#_x0000_s1063">
                <w:txbxContent>
                  <w:p w:rsidR="00D20D3D" w:rsidRPr="00DC1063" w:rsidRDefault="00D20D3D" w:rsidP="00D20D3D">
                    <w:pPr>
                      <w:rPr>
                        <w:sz w:val="28"/>
                        <w:szCs w:val="28"/>
                      </w:rPr>
                    </w:pPr>
                    <w:r w:rsidRPr="00DC1063">
                      <w:rPr>
                        <w:sz w:val="28"/>
                        <w:szCs w:val="28"/>
                      </w:rPr>
                      <w:t>Тг</w:t>
                    </w:r>
                  </w:p>
                </w:txbxContent>
              </v:textbox>
            </v:rect>
            <v:rect id="_x0000_s1064" style="position:absolute;left:7618;top:3787;width:718;height:1442">
              <v:textbox style="mso-next-textbox:#_x0000_s1064">
                <w:txbxContent>
                  <w:p w:rsidR="00D20D3D" w:rsidRPr="00DC1063" w:rsidRDefault="00D20D3D" w:rsidP="00D20D3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≥</w:t>
                    </w:r>
                    <w:r w:rsidRPr="00DC1063">
                      <w:rPr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rect>
            <v:rect id="_x0000_s1065" style="position:absolute;left:9778;top:4146;width:719;height:719">
              <v:textbox style="mso-next-textbox:#_x0000_s1065">
                <w:txbxContent>
                  <w:p w:rsidR="00D20D3D" w:rsidRPr="00DC1063" w:rsidRDefault="00D20D3D" w:rsidP="00D20D3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C1063">
                      <w:rPr>
                        <w:sz w:val="28"/>
                        <w:szCs w:val="28"/>
                      </w:rPr>
                      <w:t>СФ</w:t>
                    </w:r>
                  </w:p>
                </w:txbxContent>
              </v:textbox>
            </v:rect>
            <v:rect id="_x0000_s1066" style="position:absolute;left:3568;top:5046;width:987;height:720">
              <v:textbox style="mso-next-textbox:#_x0000_s1066">
                <w:txbxContent>
                  <w:p w:rsidR="00D20D3D" w:rsidRPr="00E72085" w:rsidRDefault="00E72085" w:rsidP="00D20D3D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Г</w:t>
                    </w:r>
                    <w:r w:rsidR="008D3261">
                      <w:rPr>
                        <w:sz w:val="28"/>
                        <w:szCs w:val="28"/>
                        <w:lang w:val="uk-UA"/>
                      </w:rPr>
                      <w:t>К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 xml:space="preserve"> 2</w:t>
                    </w:r>
                  </w:p>
                </w:txbxContent>
              </v:textbox>
            </v:rect>
            <v:rect id="_x0000_s1067" style="position:absolute;left:3568;top:3247;width:987;height:718">
              <v:textbox style="mso-next-textbox:#_x0000_s1067">
                <w:txbxContent>
                  <w:p w:rsidR="00D20D3D" w:rsidRPr="008D3261" w:rsidRDefault="00E72085" w:rsidP="00E72085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 w:rsidRPr="008D3261">
                      <w:rPr>
                        <w:sz w:val="28"/>
                        <w:szCs w:val="28"/>
                        <w:lang w:val="uk-UA"/>
                      </w:rPr>
                      <w:t>Г</w:t>
                    </w:r>
                    <w:r w:rsidR="008D3261" w:rsidRPr="008D3261">
                      <w:rPr>
                        <w:sz w:val="28"/>
                        <w:szCs w:val="28"/>
                        <w:lang w:val="en-US"/>
                      </w:rPr>
                      <w:t>К</w:t>
                    </w:r>
                    <w:r w:rsidRPr="008D3261">
                      <w:rPr>
                        <w:sz w:val="28"/>
                        <w:szCs w:val="28"/>
                        <w:lang w:val="uk-UA"/>
                      </w:rPr>
                      <w:t xml:space="preserve"> 1</w:t>
                    </w:r>
                  </w:p>
                </w:txbxContent>
              </v:textbox>
            </v:rect>
            <v:rect id="_x0000_s1068" style="position:absolute;left:5998;top:5046;width:899;height:721">
              <v:textbox style="mso-next-textbox:#_x0000_s1068">
                <w:txbxContent>
                  <w:p w:rsidR="00D20D3D" w:rsidRPr="00CF189D" w:rsidRDefault="00D20D3D" w:rsidP="00D20D3D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&amp;0</w:t>
                    </w:r>
                  </w:p>
                </w:txbxContent>
              </v:textbox>
            </v:rect>
            <v:rect id="_x0000_s1069" style="position:absolute;left:5998;top:3247;width:899;height:721">
              <v:textbox style="mso-next-textbox:#_x0000_s1069">
                <w:txbxContent>
                  <w:p w:rsidR="00D20D3D" w:rsidRPr="00CF189D" w:rsidRDefault="00D20D3D" w:rsidP="00D20D3D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&amp;1</w:t>
                    </w:r>
                  </w:p>
                </w:txbxContent>
              </v:textbox>
            </v:rect>
            <v:rect id="_x0000_s1070" style="position:absolute;left:4918;top:4325;width:720;height:540">
              <v:textbox style="mso-next-textbox:#_x0000_s1070">
                <w:txbxContent>
                  <w:p w:rsidR="00D20D3D" w:rsidRPr="00DC1063" w:rsidRDefault="00D20D3D" w:rsidP="00D20D3D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-1</w:t>
                    </w:r>
                  </w:p>
                </w:txbxContent>
              </v:textbox>
            </v:rect>
            <v:shape id="_x0000_s1071" type="#_x0000_t32" style="position:absolute;left:4555;top:3426;width:1443;height:1" o:connectortype="straight">
              <v:stroke endarrow="block"/>
            </v:shape>
            <v:shape id="_x0000_s1072" type="#_x0000_t32" style="position:absolute;left:4555;top:5586;width:1443;height:2" o:connectortype="straight">
              <v:stroke endarrow="block"/>
            </v:shape>
            <v:shape id="_x0000_s1073" type="#_x0000_t32" style="position:absolute;left:5278;top:3786;width:720;height:1" o:connectortype="straight">
              <v:stroke endarrow="block"/>
            </v:shape>
            <v:shape id="_x0000_s1074" type="#_x0000_t32" style="position:absolute;left:5278;top:5226;width:720;height:2" o:connectortype="straight">
              <v:stroke endarrow="block"/>
            </v:shape>
            <v:shape id="_x0000_s1075" type="#_x0000_t32" style="position:absolute;left:5278;top:3787;width:0;height:538" o:connectortype="straigh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76" type="#_x0000_t34" style="position:absolute;left:6897;top:3606;width:721;height:540" o:connectortype="elbow" adj="10785,-117200,-207672">
              <v:stroke endarrow="block"/>
            </v:shape>
            <v:shape id="_x0000_s1077" type="#_x0000_t34" style="position:absolute;left:6897;top:4867;width:721;height:539;flip:y" o:connectortype="elbow" adj="10785,-117200,-207672">
              <v:stroke endarrow="block"/>
            </v:shape>
            <v:shape id="_x0000_s1078" type="#_x0000_t32" style="position:absolute;left:8336;top:4506;width:363;height:2;flip:y" o:connectortype="straight">
              <v:stroke endarrow="block"/>
            </v:shape>
            <v:shape id="_x0000_s1079" type="#_x0000_t32" style="position:absolute;left:9419;top:4506;width:359;height:1" o:connectortype="straight">
              <v:stroke endarrow="block"/>
            </v:shape>
            <v:shape id="_x0000_s1080" type="#_x0000_t32" style="position:absolute;left:10497;top:4506;width:361;height:10" o:connectortype="straight">
              <v:stroke endarrow="block"/>
            </v:shape>
            <v:shape id="_x0000_s1081" type="#_x0000_t32" style="position:absolute;left:5278;top:4865;width:0;height:364" o:connectortype="straight"/>
            <v:shape id="_x0000_s1082" type="#_x0000_t32" style="position:absolute;left:5278;top:5046;width:0;height:1014" o:connectortype="straight"/>
            <v:shape id="_x0000_s1083" type="#_x0000_t32" style="position:absolute;left:3292;top:6060;width:1986;height:0;flip:x" o:connectortype="straight"/>
            <v:shape id="_x0000_s1084" type="#_x0000_t202" style="position:absolute;left:2769;top:5827;width:784;height:397" filled="f" stroked="f">
              <v:textbox>
                <w:txbxContent>
                  <w:p w:rsidR="008D3261" w:rsidRPr="008D3261" w:rsidRDefault="008D326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x(t)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20D3D" w:rsidRPr="006F0AEE" w:rsidRDefault="00BE7E84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Рисунок 4.1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Pr="006F0AEE">
        <w:rPr>
          <w:color w:val="000000"/>
          <w:sz w:val="28"/>
          <w:szCs w:val="28"/>
          <w:lang w:val="uk-UA"/>
        </w:rPr>
        <w:t>структурна схема модулятора</w:t>
      </w:r>
    </w:p>
    <w:p w:rsidR="00F4221F" w:rsidRPr="006F0AEE" w:rsidRDefault="00F4221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C2481" w:rsidRPr="006F0AEE" w:rsidRDefault="00BC248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Аналітичний вираз для модульованого сигналу:</w:t>
      </w:r>
    </w:p>
    <w:p w:rsidR="00F4221F" w:rsidRPr="006F0AEE" w:rsidRDefault="00F4221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E6203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pict>
          <v:shape id="_x0000_i1063" type="#_x0000_t75" style="width:308.2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F56A6E&quot;/&gt;&lt;wsp:rsid wsp:val=&quot;000046ED&quot;/&gt;&lt;wsp:rsid wsp:val=&quot;00005A6B&quot;/&gt;&lt;wsp:rsid wsp:val=&quot;00007A50&quot;/&gt;&lt;wsp:rsid wsp:val=&quot;00007B3B&quot;/&gt;&lt;wsp:rsid wsp:val=&quot;00012173&quot;/&gt;&lt;wsp:rsid wsp:val=&quot;0001283C&quot;/&gt;&lt;wsp:rsid wsp:val=&quot;00012A17&quot;/&gt;&lt;wsp:rsid wsp:val=&quot;000137D5&quot;/&gt;&lt;wsp:rsid wsp:val=&quot;0001605F&quot;/&gt;&lt;wsp:rsid wsp:val=&quot;00016840&quot;/&gt;&lt;wsp:rsid wsp:val=&quot;00016F83&quot;/&gt;&lt;wsp:rsid wsp:val=&quot;00017A28&quot;/&gt;&lt;wsp:rsid wsp:val=&quot;000205E8&quot;/&gt;&lt;wsp:rsid wsp:val=&quot;000220DD&quot;/&gt;&lt;wsp:rsid wsp:val=&quot;00022B2B&quot;/&gt;&lt;wsp:rsid wsp:val=&quot;000230D0&quot;/&gt;&lt;wsp:rsid wsp:val=&quot;00023209&quot;/&gt;&lt;wsp:rsid wsp:val=&quot;00025FEF&quot;/&gt;&lt;wsp:rsid wsp:val=&quot;00030EE5&quot;/&gt;&lt;wsp:rsid wsp:val=&quot;00034422&quot;/&gt;&lt;wsp:rsid wsp:val=&quot;00034A38&quot;/&gt;&lt;wsp:rsid wsp:val=&quot;00034AB5&quot;/&gt;&lt;wsp:rsid wsp:val=&quot;0003546A&quot;/&gt;&lt;wsp:rsid wsp:val=&quot;000357F9&quot;/&gt;&lt;wsp:rsid wsp:val=&quot;000379B5&quot;/&gt;&lt;wsp:rsid wsp:val=&quot;000434D3&quot;/&gt;&lt;wsp:rsid wsp:val=&quot;00043CCB&quot;/&gt;&lt;wsp:rsid wsp:val=&quot;00046847&quot;/&gt;&lt;wsp:rsid wsp:val=&quot;00052E9B&quot;/&gt;&lt;wsp:rsid wsp:val=&quot;00054703&quot;/&gt;&lt;wsp:rsid wsp:val=&quot;000564A9&quot;/&gt;&lt;wsp:rsid wsp:val=&quot;00056D70&quot;/&gt;&lt;wsp:rsid wsp:val=&quot;0006228B&quot;/&gt;&lt;wsp:rsid wsp:val=&quot;00064184&quot;/&gt;&lt;wsp:rsid wsp:val=&quot;00073157&quot;/&gt;&lt;wsp:rsid wsp:val=&quot;00077554&quot;/&gt;&lt;wsp:rsid wsp:val=&quot;000822A8&quot;/&gt;&lt;wsp:rsid wsp:val=&quot;0008283A&quot;/&gt;&lt;wsp:rsid wsp:val=&quot;00084575&quot;/&gt;&lt;wsp:rsid wsp:val=&quot;000853FE&quot;/&gt;&lt;wsp:rsid wsp:val=&quot;00085D8E&quot;/&gt;&lt;wsp:rsid wsp:val=&quot;00085E9C&quot;/&gt;&lt;wsp:rsid wsp:val=&quot;000864E0&quot;/&gt;&lt;wsp:rsid wsp:val=&quot;00090157&quot;/&gt;&lt;wsp:rsid wsp:val=&quot;0009122A&quot;/&gt;&lt;wsp:rsid wsp:val=&quot;00091B0B&quot;/&gt;&lt;wsp:rsid wsp:val=&quot;00091C8B&quot;/&gt;&lt;wsp:rsid wsp:val=&quot;0009343C&quot;/&gt;&lt;wsp:rsid wsp:val=&quot;00095F56&quot;/&gt;&lt;wsp:rsid wsp:val=&quot;000A0770&quot;/&gt;&lt;wsp:rsid wsp:val=&quot;000A08B5&quot;/&gt;&lt;wsp:rsid wsp:val=&quot;000A2DFF&quot;/&gt;&lt;wsp:rsid wsp:val=&quot;000A4E1A&quot;/&gt;&lt;wsp:rsid wsp:val=&quot;000A57ED&quot;/&gt;&lt;wsp:rsid wsp:val=&quot;000A6ED2&quot;/&gt;&lt;wsp:rsid wsp:val=&quot;000B0421&quot;/&gt;&lt;wsp:rsid wsp:val=&quot;000B1A14&quot;/&gt;&lt;wsp:rsid wsp:val=&quot;000B2F5D&quot;/&gt;&lt;wsp:rsid wsp:val=&quot;000B30FC&quot;/&gt;&lt;wsp:rsid wsp:val=&quot;000B41F0&quot;/&gt;&lt;wsp:rsid wsp:val=&quot;000B5CE4&quot;/&gt;&lt;wsp:rsid wsp:val=&quot;000C12DE&quot;/&gt;&lt;wsp:rsid wsp:val=&quot;000C1D1F&quot;/&gt;&lt;wsp:rsid wsp:val=&quot;000C73AF&quot;/&gt;&lt;wsp:rsid wsp:val=&quot;000D253D&quot;/&gt;&lt;wsp:rsid wsp:val=&quot;000D3BF0&quot;/&gt;&lt;wsp:rsid wsp:val=&quot;000D577C&quot;/&gt;&lt;wsp:rsid wsp:val=&quot;000D586D&quot;/&gt;&lt;wsp:rsid wsp:val=&quot;000D6945&quot;/&gt;&lt;wsp:rsid wsp:val=&quot;000E0D5C&quot;/&gt;&lt;wsp:rsid wsp:val=&quot;000E1882&quot;/&gt;&lt;wsp:rsid wsp:val=&quot;000E1E14&quot;/&gt;&lt;wsp:rsid wsp:val=&quot;000E46BF&quot;/&gt;&lt;wsp:rsid wsp:val=&quot;000E5902&quot;/&gt;&lt;wsp:rsid wsp:val=&quot;000F07D8&quot;/&gt;&lt;wsp:rsid wsp:val=&quot;000F0BA3&quot;/&gt;&lt;wsp:rsid wsp:val=&quot;000F0D15&quot;/&gt;&lt;wsp:rsid wsp:val=&quot;000F1273&quot;/&gt;&lt;wsp:rsid wsp:val=&quot;000F20DB&quot;/&gt;&lt;wsp:rsid wsp:val=&quot;000F553E&quot;/&gt;&lt;wsp:rsid wsp:val=&quot;000F5F36&quot;/&gt;&lt;wsp:rsid wsp:val=&quot;000F60F1&quot;/&gt;&lt;wsp:rsid wsp:val=&quot;000F6EF5&quot;/&gt;&lt;wsp:rsid wsp:val=&quot;000F778D&quot;/&gt;&lt;wsp:rsid wsp:val=&quot;001000D4&quot;/&gt;&lt;wsp:rsid wsp:val=&quot;0010037E&quot;/&gt;&lt;wsp:rsid wsp:val=&quot;00101542&quot;/&gt;&lt;wsp:rsid wsp:val=&quot;00102232&quot;/&gt;&lt;wsp:rsid wsp:val=&quot;00104BBA&quot;/&gt;&lt;wsp:rsid wsp:val=&quot;00110D6E&quot;/&gt;&lt;wsp:rsid wsp:val=&quot;0011249A&quot;/&gt;&lt;wsp:rsid wsp:val=&quot;001128D7&quot;/&gt;&lt;wsp:rsid wsp:val=&quot;001131B3&quot;/&gt;&lt;wsp:rsid wsp:val=&quot;0011517E&quot;/&gt;&lt;wsp:rsid wsp:val=&quot;00115A75&quot;/&gt;&lt;wsp:rsid wsp:val=&quot;0011600F&quot;/&gt;&lt;wsp:rsid wsp:val=&quot;0011619B&quot;/&gt;&lt;wsp:rsid wsp:val=&quot;00117847&quot;/&gt;&lt;wsp:rsid wsp:val=&quot;001222DD&quot;/&gt;&lt;wsp:rsid wsp:val=&quot;00123B69&quot;/&gt;&lt;wsp:rsid wsp:val=&quot;00124BC5&quot;/&gt;&lt;wsp:rsid wsp:val=&quot;00124E08&quot;/&gt;&lt;wsp:rsid wsp:val=&quot;001253EA&quot;/&gt;&lt;wsp:rsid wsp:val=&quot;00126207&quot;/&gt;&lt;wsp:rsid wsp:val=&quot;00126321&quot;/&gt;&lt;wsp:rsid wsp:val=&quot;00126D44&quot;/&gt;&lt;wsp:rsid wsp:val=&quot;00130FA4&quot;/&gt;&lt;wsp:rsid wsp:val=&quot;0013418A&quot;/&gt;&lt;wsp:rsid wsp:val=&quot;00135CCB&quot;/&gt;&lt;wsp:rsid wsp:val=&quot;00136B2E&quot;/&gt;&lt;wsp:rsid wsp:val=&quot;00136BD2&quot;/&gt;&lt;wsp:rsid wsp:val=&quot;00141E20&quot;/&gt;&lt;wsp:rsid wsp:val=&quot;0014267C&quot;/&gt;&lt;wsp:rsid wsp:val=&quot;00143443&quot;/&gt;&lt;wsp:rsid wsp:val=&quot;00150135&quot;/&gt;&lt;wsp:rsid wsp:val=&quot;0015435A&quot;/&gt;&lt;wsp:rsid wsp:val=&quot;00154D4D&quot;/&gt;&lt;wsp:rsid wsp:val=&quot;00156FD4&quot;/&gt;&lt;wsp:rsid wsp:val=&quot;00157207&quot;/&gt;&lt;wsp:rsid wsp:val=&quot;0016226F&quot;/&gt;&lt;wsp:rsid wsp:val=&quot;00162ADC&quot;/&gt;&lt;wsp:rsid wsp:val=&quot;0016390B&quot;/&gt;&lt;wsp:rsid wsp:val=&quot;001640EC&quot;/&gt;&lt;wsp:rsid wsp:val=&quot;00164F74&quot;/&gt;&lt;wsp:rsid wsp:val=&quot;001650A3&quot;/&gt;&lt;wsp:rsid wsp:val=&quot;00166ACC&quot;/&gt;&lt;wsp:rsid wsp:val=&quot;00173209&quot;/&gt;&lt;wsp:rsid wsp:val=&quot;00173630&quot;/&gt;&lt;wsp:rsid wsp:val=&quot;001736FD&quot;/&gt;&lt;wsp:rsid wsp:val=&quot;0018276B&quot;/&gt;&lt;wsp:rsid wsp:val=&quot;00183C32&quot;/&gt;&lt;wsp:rsid wsp:val=&quot;00184F88&quot;/&gt;&lt;wsp:rsid wsp:val=&quot;0018515E&quot;/&gt;&lt;wsp:rsid wsp:val=&quot;0018569D&quot;/&gt;&lt;wsp:rsid wsp:val=&quot;001878EC&quot;/&gt;&lt;wsp:rsid wsp:val=&quot;00191F88&quot;/&gt;&lt;wsp:rsid wsp:val=&quot;00194163&quot;/&gt;&lt;wsp:rsid wsp:val=&quot;00194834&quot;/&gt;&lt;wsp:rsid wsp:val=&quot;001967C0&quot;/&gt;&lt;wsp:rsid wsp:val=&quot;00197231&quot;/&gt;&lt;wsp:rsid wsp:val=&quot;001972C0&quot;/&gt;&lt;wsp:rsid wsp:val=&quot;001A218C&quot;/&gt;&lt;wsp:rsid wsp:val=&quot;001C1D65&quot;/&gt;&lt;wsp:rsid wsp:val=&quot;001C5B64&quot;/&gt;&lt;wsp:rsid wsp:val=&quot;001C6523&quot;/&gt;&lt;wsp:rsid wsp:val=&quot;001C77D5&quot;/&gt;&lt;wsp:rsid wsp:val=&quot;001D1126&quot;/&gt;&lt;wsp:rsid wsp:val=&quot;001D3841&quot;/&gt;&lt;wsp:rsid wsp:val=&quot;001D4703&quot;/&gt;&lt;wsp:rsid wsp:val=&quot;001D5047&quot;/&gt;&lt;wsp:rsid wsp:val=&quot;001E08AE&quot;/&gt;&lt;wsp:rsid wsp:val=&quot;001E69CF&quot;/&gt;&lt;wsp:rsid wsp:val=&quot;001E7075&quot;/&gt;&lt;wsp:rsid wsp:val=&quot;001E76C1&quot;/&gt;&lt;wsp:rsid wsp:val=&quot;001F0168&quot;/&gt;&lt;wsp:rsid wsp:val=&quot;001F0B1E&quot;/&gt;&lt;wsp:rsid wsp:val=&quot;001F0FFB&quot;/&gt;&lt;wsp:rsid wsp:val=&quot;001F3FDE&quot;/&gt;&lt;wsp:rsid wsp:val=&quot;001F4C9E&quot;/&gt;&lt;wsp:rsid wsp:val=&quot;001F6D68&quot;/&gt;&lt;wsp:rsid wsp:val=&quot;00200B75&quot;/&gt;&lt;wsp:rsid wsp:val=&quot;0020256C&quot;/&gt;&lt;wsp:rsid wsp:val=&quot;00204A61&quot;/&gt;&lt;wsp:rsid wsp:val=&quot;00206005&quot;/&gt;&lt;wsp:rsid wsp:val=&quot;002066BE&quot;/&gt;&lt;wsp:rsid wsp:val=&quot;00206B52&quot;/&gt;&lt;wsp:rsid wsp:val=&quot;0021455F&quot;/&gt;&lt;wsp:rsid wsp:val=&quot;00216323&quot;/&gt;&lt;wsp:rsid wsp:val=&quot;002203C4&quot;/&gt;&lt;wsp:rsid wsp:val=&quot;00222289&quot;/&gt;&lt;wsp:rsid wsp:val=&quot;002261C1&quot;/&gt;&lt;wsp:rsid wsp:val=&quot;0022737A&quot;/&gt;&lt;wsp:rsid wsp:val=&quot;00227B49&quot;/&gt;&lt;wsp:rsid wsp:val=&quot;00235D21&quot;/&gt;&lt;wsp:rsid wsp:val=&quot;002428E1&quot;/&gt;&lt;wsp:rsid wsp:val=&quot;00242EDC&quot;/&gt;&lt;wsp:rsid wsp:val=&quot;00242FA6&quot;/&gt;&lt;wsp:rsid wsp:val=&quot;00243C99&quot;/&gt;&lt;wsp:rsid wsp:val=&quot;00246FE5&quot;/&gt;&lt;wsp:rsid wsp:val=&quot;00247671&quot;/&gt;&lt;wsp:rsid wsp:val=&quot;00247683&quot;/&gt;&lt;wsp:rsid wsp:val=&quot;002521CC&quot;/&gt;&lt;wsp:rsid wsp:val=&quot;0025279D&quot;/&gt;&lt;wsp:rsid wsp:val=&quot;00252F59&quot;/&gt;&lt;wsp:rsid wsp:val=&quot;0025419B&quot;/&gt;&lt;wsp:rsid wsp:val=&quot;00254A60&quot;/&gt;&lt;wsp:rsid wsp:val=&quot;0026065D&quot;/&gt;&lt;wsp:rsid wsp:val=&quot;00260FB7&quot;/&gt;&lt;wsp:rsid wsp:val=&quot;0026180E&quot;/&gt;&lt;wsp:rsid wsp:val=&quot;00262CF8&quot;/&gt;&lt;wsp:rsid wsp:val=&quot;00263E60&quot;/&gt;&lt;wsp:rsid wsp:val=&quot;0026737A&quot;/&gt;&lt;wsp:rsid wsp:val=&quot;00270C0D&quot;/&gt;&lt;wsp:rsid wsp:val=&quot;00271CD1&quot;/&gt;&lt;wsp:rsid wsp:val=&quot;0027758F&quot;/&gt;&lt;wsp:rsid wsp:val=&quot;00284A36&quot;/&gt;&lt;wsp:rsid wsp:val=&quot;002857E2&quot;/&gt;&lt;wsp:rsid wsp:val=&quot;00286678&quot;/&gt;&lt;wsp:rsid wsp:val=&quot;0028728F&quot;/&gt;&lt;wsp:rsid wsp:val=&quot;00290932&quot;/&gt;&lt;wsp:rsid wsp:val=&quot;00291274&quot;/&gt;&lt;wsp:rsid wsp:val=&quot;00295AB3&quot;/&gt;&lt;wsp:rsid wsp:val=&quot;0029695F&quot;/&gt;&lt;wsp:rsid wsp:val=&quot;00297788&quot;/&gt;&lt;wsp:rsid wsp:val=&quot;002A0608&quot;/&gt;&lt;wsp:rsid wsp:val=&quot;002A1E60&quot;/&gt;&lt;wsp:rsid wsp:val=&quot;002A308C&quot;/&gt;&lt;wsp:rsid wsp:val=&quot;002A65DB&quot;/&gt;&lt;wsp:rsid wsp:val=&quot;002A7D9A&quot;/&gt;&lt;wsp:rsid wsp:val=&quot;002B2671&quot;/&gt;&lt;wsp:rsid wsp:val=&quot;002B2941&quot;/&gt;&lt;wsp:rsid wsp:val=&quot;002B6EB2&quot;/&gt;&lt;wsp:rsid wsp:val=&quot;002C1FC3&quot;/&gt;&lt;wsp:rsid wsp:val=&quot;002C3ED7&quot;/&gt;&lt;wsp:rsid wsp:val=&quot;002C4629&quot;/&gt;&lt;wsp:rsid wsp:val=&quot;002C5EF9&quot;/&gt;&lt;wsp:rsid wsp:val=&quot;002C5F5C&quot;/&gt;&lt;wsp:rsid wsp:val=&quot;002C60D8&quot;/&gt;&lt;wsp:rsid wsp:val=&quot;002C6D43&quot;/&gt;&lt;wsp:rsid wsp:val=&quot;002C6DD1&quot;/&gt;&lt;wsp:rsid wsp:val=&quot;002C77EF&quot;/&gt;&lt;wsp:rsid wsp:val=&quot;002D212C&quot;/&gt;&lt;wsp:rsid wsp:val=&quot;002D2C04&quot;/&gt;&lt;wsp:rsid wsp:val=&quot;002D3631&quot;/&gt;&lt;wsp:rsid wsp:val=&quot;002D4297&quot;/&gt;&lt;wsp:rsid wsp:val=&quot;002D5186&quot;/&gt;&lt;wsp:rsid wsp:val=&quot;002D747F&quot;/&gt;&lt;wsp:rsid wsp:val=&quot;002E3071&quot;/&gt;&lt;wsp:rsid wsp:val=&quot;002E5EC6&quot;/&gt;&lt;wsp:rsid wsp:val=&quot;002E7E74&quot;/&gt;&lt;wsp:rsid wsp:val=&quot;002F3B57&quot;/&gt;&lt;wsp:rsid wsp:val=&quot;002F5349&quot;/&gt;&lt;wsp:rsid wsp:val=&quot;002F5F70&quot;/&gt;&lt;wsp:rsid wsp:val=&quot;002F7A7D&quot;/&gt;&lt;wsp:rsid wsp:val=&quot;00302452&quot;/&gt;&lt;wsp:rsid wsp:val=&quot;00302547&quot;/&gt;&lt;wsp:rsid wsp:val=&quot;00302A8F&quot;/&gt;&lt;wsp:rsid wsp:val=&quot;00303CB2&quot;/&gt;&lt;wsp:rsid wsp:val=&quot;00304B4F&quot;/&gt;&lt;wsp:rsid wsp:val=&quot;003073F8&quot;/&gt;&lt;wsp:rsid wsp:val=&quot;00307411&quot;/&gt;&lt;wsp:rsid wsp:val=&quot;003128AE&quot;/&gt;&lt;wsp:rsid wsp:val=&quot;00315E63&quot;/&gt;&lt;wsp:rsid wsp:val=&quot;003167DD&quot;/&gt;&lt;wsp:rsid wsp:val=&quot;00316EC6&quot;/&gt;&lt;wsp:rsid wsp:val=&quot;00320FC9&quot;/&gt;&lt;wsp:rsid wsp:val=&quot;00321DA9&quot;/&gt;&lt;wsp:rsid wsp:val=&quot;00326162&quot;/&gt;&lt;wsp:rsid wsp:val=&quot;0033181E&quot;/&gt;&lt;wsp:rsid wsp:val=&quot;00335371&quot;/&gt;&lt;wsp:rsid wsp:val=&quot;00337598&quot;/&gt;&lt;wsp:rsid wsp:val=&quot;00343078&quot;/&gt;&lt;wsp:rsid wsp:val=&quot;00345AC9&quot;/&gt;&lt;wsp:rsid wsp:val=&quot;003460AC&quot;/&gt;&lt;wsp:rsid wsp:val=&quot;00350302&quot;/&gt;&lt;wsp:rsid wsp:val=&quot;00354C4D&quot;/&gt;&lt;wsp:rsid wsp:val=&quot;00355743&quot;/&gt;&lt;wsp:rsid wsp:val=&quot;00356F96&quot;/&gt;&lt;wsp:rsid wsp:val=&quot;00360B6D&quot;/&gt;&lt;wsp:rsid wsp:val=&quot;00360D0E&quot;/&gt;&lt;wsp:rsid wsp:val=&quot;0036683C&quot;/&gt;&lt;wsp:rsid wsp:val=&quot;00367A25&quot;/&gt;&lt;wsp:rsid wsp:val=&quot;00371015&quot;/&gt;&lt;wsp:rsid wsp:val=&quot;003764BC&quot;/&gt;&lt;wsp:rsid wsp:val=&quot;00380839&quot;/&gt;&lt;wsp:rsid wsp:val=&quot;00384CCA&quot;/&gt;&lt;wsp:rsid wsp:val=&quot;003850A1&quot;/&gt;&lt;wsp:rsid wsp:val=&quot;00387531&quot;/&gt;&lt;wsp:rsid wsp:val=&quot;003975A1&quot;/&gt;&lt;wsp:rsid wsp:val=&quot;003A0B2F&quot;/&gt;&lt;wsp:rsid wsp:val=&quot;003A1451&quot;/&gt;&lt;wsp:rsid wsp:val=&quot;003A40EA&quot;/&gt;&lt;wsp:rsid wsp:val=&quot;003A5785&quot;/&gt;&lt;wsp:rsid wsp:val=&quot;003B29FF&quot;/&gt;&lt;wsp:rsid wsp:val=&quot;003B2AF8&quot;/&gt;&lt;wsp:rsid wsp:val=&quot;003B2D91&quot;/&gt;&lt;wsp:rsid wsp:val=&quot;003B61C1&quot;/&gt;&lt;wsp:rsid wsp:val=&quot;003B63A1&quot;/&gt;&lt;wsp:rsid wsp:val=&quot;003B76F4&quot;/&gt;&lt;wsp:rsid wsp:val=&quot;003B7D5E&quot;/&gt;&lt;wsp:rsid wsp:val=&quot;003C0956&quot;/&gt;&lt;wsp:rsid wsp:val=&quot;003C0A0F&quot;/&gt;&lt;wsp:rsid wsp:val=&quot;003C2841&quot;/&gt;&lt;wsp:rsid wsp:val=&quot;003C63AF&quot;/&gt;&lt;wsp:rsid wsp:val=&quot;003C70E4&quot;/&gt;&lt;wsp:rsid wsp:val=&quot;003D0013&quot;/&gt;&lt;wsp:rsid wsp:val=&quot;003D1284&quot;/&gt;&lt;wsp:rsid wsp:val=&quot;003D1F15&quot;/&gt;&lt;wsp:rsid wsp:val=&quot;003D24D8&quot;/&gt;&lt;wsp:rsid wsp:val=&quot;003D30E6&quot;/&gt;&lt;wsp:rsid wsp:val=&quot;003D61D7&quot;/&gt;&lt;wsp:rsid wsp:val=&quot;003D6DEF&quot;/&gt;&lt;wsp:rsid wsp:val=&quot;003D6F04&quot;/&gt;&lt;wsp:rsid wsp:val=&quot;003D7B5A&quot;/&gt;&lt;wsp:rsid wsp:val=&quot;003D7BE2&quot;/&gt;&lt;wsp:rsid wsp:val=&quot;003E1572&quot;/&gt;&lt;wsp:rsid wsp:val=&quot;003E19D0&quot;/&gt;&lt;wsp:rsid wsp:val=&quot;003E3D15&quot;/&gt;&lt;wsp:rsid wsp:val=&quot;003E3D56&quot;/&gt;&lt;wsp:rsid wsp:val=&quot;003E44B7&quot;/&gt;&lt;wsp:rsid wsp:val=&quot;003E44C7&quot;/&gt;&lt;wsp:rsid wsp:val=&quot;003F0DAA&quot;/&gt;&lt;wsp:rsid wsp:val=&quot;003F2CCD&quot;/&gt;&lt;wsp:rsid wsp:val=&quot;003F3230&quot;/&gt;&lt;wsp:rsid wsp:val=&quot;003F3EB3&quot;/&gt;&lt;wsp:rsid wsp:val=&quot;003F465A&quot;/&gt;&lt;wsp:rsid wsp:val=&quot;003F5EC2&quot;/&gt;&lt;wsp:rsid wsp:val=&quot;003F79D6&quot;/&gt;&lt;wsp:rsid wsp:val=&quot;003F7F67&quot;/&gt;&lt;wsp:rsid wsp:val=&quot;003F7FBA&quot;/&gt;&lt;wsp:rsid wsp:val=&quot;0040184D&quot;/&gt;&lt;wsp:rsid wsp:val=&quot;00403409&quot;/&gt;&lt;wsp:rsid wsp:val=&quot;00403D84&quot;/&gt;&lt;wsp:rsid wsp:val=&quot;0041080A&quot;/&gt;&lt;wsp:rsid wsp:val=&quot;004129DF&quot;/&gt;&lt;wsp:rsid wsp:val=&quot;00412C62&quot;/&gt;&lt;wsp:rsid wsp:val=&quot;00412DF3&quot;/&gt;&lt;wsp:rsid wsp:val=&quot;0041567A&quot;/&gt;&lt;wsp:rsid wsp:val=&quot;00420544&quot;/&gt;&lt;wsp:rsid wsp:val=&quot;00422537&quot;/&gt;&lt;wsp:rsid wsp:val=&quot;00422E56&quot;/&gt;&lt;wsp:rsid wsp:val=&quot;0042399A&quot;/&gt;&lt;wsp:rsid wsp:val=&quot;00424002&quot;/&gt;&lt;wsp:rsid wsp:val=&quot;00424473&quot;/&gt;&lt;wsp:rsid wsp:val=&quot;004276F9&quot;/&gt;&lt;wsp:rsid wsp:val=&quot;0043258C&quot;/&gt;&lt;wsp:rsid wsp:val=&quot;00433F60&quot;/&gt;&lt;wsp:rsid wsp:val=&quot;004426AD&quot;/&gt;&lt;wsp:rsid wsp:val=&quot;00444260&quot;/&gt;&lt;wsp:rsid wsp:val=&quot;004442BC&quot;/&gt;&lt;wsp:rsid wsp:val=&quot;00445935&quot;/&gt;&lt;wsp:rsid wsp:val=&quot;004461BB&quot;/&gt;&lt;wsp:rsid wsp:val=&quot;00447F96&quot;/&gt;&lt;wsp:rsid wsp:val=&quot;00450B47&quot;/&gt;&lt;wsp:rsid wsp:val=&quot;00451059&quot;/&gt;&lt;wsp:rsid wsp:val=&quot;00451FE5&quot;/&gt;&lt;wsp:rsid wsp:val=&quot;00452031&quot;/&gt;&lt;wsp:rsid wsp:val=&quot;0045239A&quot;/&gt;&lt;wsp:rsid wsp:val=&quot;0045486B&quot;/&gt;&lt;wsp:rsid wsp:val=&quot;00456345&quot;/&gt;&lt;wsp:rsid wsp:val=&quot;00457045&quot;/&gt;&lt;wsp:rsid wsp:val=&quot;00457A52&quot;/&gt;&lt;wsp:rsid wsp:val=&quot;004623B1&quot;/&gt;&lt;wsp:rsid wsp:val=&quot;004671B8&quot;/&gt;&lt;wsp:rsid wsp:val=&quot;0046787F&quot;/&gt;&lt;wsp:rsid wsp:val=&quot;00467D73&quot;/&gt;&lt;wsp:rsid wsp:val=&quot;004702AF&quot;/&gt;&lt;wsp:rsid wsp:val=&quot;0047168F&quot;/&gt;&lt;wsp:rsid wsp:val=&quot;00483C4B&quot;/&gt;&lt;wsp:rsid wsp:val=&quot;00484465&quot;/&gt;&lt;wsp:rsid wsp:val=&quot;00485DE9&quot;/&gt;&lt;wsp:rsid wsp:val=&quot;00487966&quot;/&gt;&lt;wsp:rsid wsp:val=&quot;0049174F&quot;/&gt;&lt;wsp:rsid wsp:val=&quot;00492178&quot;/&gt;&lt;wsp:rsid wsp:val=&quot;004948F5&quot;/&gt;&lt;wsp:rsid wsp:val=&quot;00495C8E&quot;/&gt;&lt;wsp:rsid wsp:val=&quot;00497BFB&quot;/&gt;&lt;wsp:rsid wsp:val=&quot;004A1CC5&quot;/&gt;&lt;wsp:rsid wsp:val=&quot;004A2F68&quot;/&gt;&lt;wsp:rsid wsp:val=&quot;004A4225&quot;/&gt;&lt;wsp:rsid wsp:val=&quot;004A5042&quot;/&gt;&lt;wsp:rsid wsp:val=&quot;004A5C5E&quot;/&gt;&lt;wsp:rsid wsp:val=&quot;004B0B3E&quot;/&gt;&lt;wsp:rsid wsp:val=&quot;004B151D&quot;/&gt;&lt;wsp:rsid wsp:val=&quot;004B4DF6&quot;/&gt;&lt;wsp:rsid wsp:val=&quot;004B62BB&quot;/&gt;&lt;wsp:rsid wsp:val=&quot;004B7583&quot;/&gt;&lt;wsp:rsid wsp:val=&quot;004C350C&quot;/&gt;&lt;wsp:rsid wsp:val=&quot;004C4080&quot;/&gt;&lt;wsp:rsid wsp:val=&quot;004C450C&quot;/&gt;&lt;wsp:rsid wsp:val=&quot;004C7061&quot;/&gt;&lt;wsp:rsid wsp:val=&quot;004D0015&quot;/&gt;&lt;wsp:rsid wsp:val=&quot;004D33D4&quot;/&gt;&lt;wsp:rsid wsp:val=&quot;004D3E72&quot;/&gt;&lt;wsp:rsid wsp:val=&quot;004D5EF5&quot;/&gt;&lt;wsp:rsid wsp:val=&quot;004E1971&quot;/&gt;&lt;wsp:rsid wsp:val=&quot;004E343E&quot;/&gt;&lt;wsp:rsid wsp:val=&quot;004E4DF6&quot;/&gt;&lt;wsp:rsid wsp:val=&quot;004F196F&quot;/&gt;&lt;wsp:rsid wsp:val=&quot;004F6983&quot;/&gt;&lt;wsp:rsid wsp:val=&quot;004F7123&quot;/&gt;&lt;wsp:rsid wsp:val=&quot;00500633&quot;/&gt;&lt;wsp:rsid wsp:val=&quot;00502EF6&quot;/&gt;&lt;wsp:rsid wsp:val=&quot;00506340&quot;/&gt;&lt;wsp:rsid wsp:val=&quot;0050680B&quot;/&gt;&lt;wsp:rsid wsp:val=&quot;00506FEA&quot;/&gt;&lt;wsp:rsid wsp:val=&quot;00507281&quot;/&gt;&lt;wsp:rsid wsp:val=&quot;00510135&quot;/&gt;&lt;wsp:rsid wsp:val=&quot;005114E3&quot;/&gt;&lt;wsp:rsid wsp:val=&quot;00512578&quot;/&gt;&lt;wsp:rsid wsp:val=&quot;00514FA5&quot;/&gt;&lt;wsp:rsid wsp:val=&quot;00522080&quot;/&gt;&lt;wsp:rsid wsp:val=&quot;0052253E&quot;/&gt;&lt;wsp:rsid wsp:val=&quot;005231B8&quot;/&gt;&lt;wsp:rsid wsp:val=&quot;00523F07&quot;/&gt;&lt;wsp:rsid wsp:val=&quot;005260EE&quot;/&gt;&lt;wsp:rsid wsp:val=&quot;005275C4&quot;/&gt;&lt;wsp:rsid wsp:val=&quot;0053063F&quot;/&gt;&lt;wsp:rsid wsp:val=&quot;00531975&quot;/&gt;&lt;wsp:rsid wsp:val=&quot;00540622&quot;/&gt;&lt;wsp:rsid wsp:val=&quot;00542FD5&quot;/&gt;&lt;wsp:rsid wsp:val=&quot;00544701&quot;/&gt;&lt;wsp:rsid wsp:val=&quot;00545435&quot;/&gt;&lt;wsp:rsid wsp:val=&quot;00551CC4&quot;/&gt;&lt;wsp:rsid wsp:val=&quot;00552AD6&quot;/&gt;&lt;wsp:rsid wsp:val=&quot;0055511F&quot;/&gt;&lt;wsp:rsid wsp:val=&quot;0055537D&quot;/&gt;&lt;wsp:rsid wsp:val=&quot;00560053&quot;/&gt;&lt;wsp:rsid wsp:val=&quot;00562A0C&quot;/&gt;&lt;wsp:rsid wsp:val=&quot;00562C55&quot;/&gt;&lt;wsp:rsid wsp:val=&quot;00562F3A&quot;/&gt;&lt;wsp:rsid wsp:val=&quot;00562FFA&quot;/&gt;&lt;wsp:rsid wsp:val=&quot;005668F1&quot;/&gt;&lt;wsp:rsid wsp:val=&quot;00573B4A&quot;/&gt;&lt;wsp:rsid wsp:val=&quot;0057416F&quot;/&gt;&lt;wsp:rsid wsp:val=&quot;0057495A&quot;/&gt;&lt;wsp:rsid wsp:val=&quot;0058274C&quot;/&gt;&lt;wsp:rsid wsp:val=&quot;00582884&quot;/&gt;&lt;wsp:rsid wsp:val=&quot;005912B5&quot;/&gt;&lt;wsp:rsid wsp:val=&quot;00592FE4&quot;/&gt;&lt;wsp:rsid wsp:val=&quot;00593447&quot;/&gt;&lt;wsp:rsid wsp:val=&quot;00596DAD&quot;/&gt;&lt;wsp:rsid wsp:val=&quot;005976F8&quot;/&gt;&lt;wsp:rsid wsp:val=&quot;005A1852&quot;/&gt;&lt;wsp:rsid wsp:val=&quot;005A2994&quot;/&gt;&lt;wsp:rsid wsp:val=&quot;005A5CF9&quot;/&gt;&lt;wsp:rsid wsp:val=&quot;005A6E35&quot;/&gt;&lt;wsp:rsid wsp:val=&quot;005A75DA&quot;/&gt;&lt;wsp:rsid wsp:val=&quot;005A7E31&quot;/&gt;&lt;wsp:rsid wsp:val=&quot;005B4853&quot;/&gt;&lt;wsp:rsid wsp:val=&quot;005B7DFD&quot;/&gt;&lt;wsp:rsid wsp:val=&quot;005C2117&quot;/&gt;&lt;wsp:rsid wsp:val=&quot;005C2E2F&quot;/&gt;&lt;wsp:rsid wsp:val=&quot;005C541D&quot;/&gt;&lt;wsp:rsid wsp:val=&quot;005C7862&quot;/&gt;&lt;wsp:rsid wsp:val=&quot;005C7C99&quot;/&gt;&lt;wsp:rsid wsp:val=&quot;005D0A4C&quot;/&gt;&lt;wsp:rsid wsp:val=&quot;005D1216&quot;/&gt;&lt;wsp:rsid wsp:val=&quot;005D15CE&quot;/&gt;&lt;wsp:rsid wsp:val=&quot;005D1F2E&quot;/&gt;&lt;wsp:rsid wsp:val=&quot;005D2C18&quot;/&gt;&lt;wsp:rsid wsp:val=&quot;005D4758&quot;/&gt;&lt;wsp:rsid wsp:val=&quot;005D4C15&quot;/&gt;&lt;wsp:rsid wsp:val=&quot;005D6028&quot;/&gt;&lt;wsp:rsid wsp:val=&quot;005E047C&quot;/&gt;&lt;wsp:rsid wsp:val=&quot;005E5FA6&quot;/&gt;&lt;wsp:rsid wsp:val=&quot;005F02D9&quot;/&gt;&lt;wsp:rsid wsp:val=&quot;005F0FE3&quot;/&gt;&lt;wsp:rsid wsp:val=&quot;005F1433&quot;/&gt;&lt;wsp:rsid wsp:val=&quot;005F2FE4&quot;/&gt;&lt;wsp:rsid wsp:val=&quot;005F35C4&quot;/&gt;&lt;wsp:rsid wsp:val=&quot;005F451A&quot;/&gt;&lt;wsp:rsid wsp:val=&quot;006003A7&quot;/&gt;&lt;wsp:rsid wsp:val=&quot;006019FD&quot;/&gt;&lt;wsp:rsid wsp:val=&quot;006050E9&quot;/&gt;&lt;wsp:rsid wsp:val=&quot;00606617&quot;/&gt;&lt;wsp:rsid wsp:val=&quot;00607F5B&quot;/&gt;&lt;wsp:rsid wsp:val=&quot;006108E4&quot;/&gt;&lt;wsp:rsid wsp:val=&quot;00610C0C&quot;/&gt;&lt;wsp:rsid wsp:val=&quot;00612F64&quot;/&gt;&lt;wsp:rsid wsp:val=&quot;006168CA&quot;/&gt;&lt;wsp:rsid wsp:val=&quot;006209BF&quot;/&gt;&lt;wsp:rsid wsp:val=&quot;006223B0&quot;/&gt;&lt;wsp:rsid wsp:val=&quot;00623040&quot;/&gt;&lt;wsp:rsid wsp:val=&quot;00625DED&quot;/&gt;&lt;wsp:rsid wsp:val=&quot;006262D4&quot;/&gt;&lt;wsp:rsid wsp:val=&quot;00631B0E&quot;/&gt;&lt;wsp:rsid wsp:val=&quot;006326C5&quot;/&gt;&lt;wsp:rsid wsp:val=&quot;00636565&quot;/&gt;&lt;wsp:rsid wsp:val=&quot;00636F91&quot;/&gt;&lt;wsp:rsid wsp:val=&quot;00641E24&quot;/&gt;&lt;wsp:rsid wsp:val=&quot;00643BE5&quot;/&gt;&lt;wsp:rsid wsp:val=&quot;00644F8D&quot;/&gt;&lt;wsp:rsid wsp:val=&quot;006508AE&quot;/&gt;&lt;wsp:rsid wsp:val=&quot;00653A27&quot;/&gt;&lt;wsp:rsid wsp:val=&quot;0065696B&quot;/&gt;&lt;wsp:rsid wsp:val=&quot;00665DB1&quot;/&gt;&lt;wsp:rsid wsp:val=&quot;006776DB&quot;/&gt;&lt;wsp:rsid wsp:val=&quot;006857BC&quot;/&gt;&lt;wsp:rsid wsp:val=&quot;00685F82&quot;/&gt;&lt;wsp:rsid wsp:val=&quot;00686CDD&quot;/&gt;&lt;wsp:rsid wsp:val=&quot;00687BA4&quot;/&gt;&lt;wsp:rsid wsp:val=&quot;006941FB&quot;/&gt;&lt;wsp:rsid wsp:val=&quot;006949A1&quot;/&gt;&lt;wsp:rsid wsp:val=&quot;0069786F&quot;/&gt;&lt;wsp:rsid wsp:val=&quot;00697B32&quot;/&gt;&lt;wsp:rsid wsp:val=&quot;00697CBC&quot;/&gt;&lt;wsp:rsid wsp:val=&quot;006A0E3C&quot;/&gt;&lt;wsp:rsid wsp:val=&quot;006A1F0C&quot;/&gt;&lt;wsp:rsid wsp:val=&quot;006A2C6E&quot;/&gt;&lt;wsp:rsid wsp:val=&quot;006A2C97&quot;/&gt;&lt;wsp:rsid wsp:val=&quot;006A3787&quot;/&gt;&lt;wsp:rsid wsp:val=&quot;006A5C26&quot;/&gt;&lt;wsp:rsid wsp:val=&quot;006B2DCF&quot;/&gt;&lt;wsp:rsid wsp:val=&quot;006B30C4&quot;/&gt;&lt;wsp:rsid wsp:val=&quot;006B3649&quot;/&gt;&lt;wsp:rsid wsp:val=&quot;006B4604&quot;/&gt;&lt;wsp:rsid wsp:val=&quot;006B5A64&quot;/&gt;&lt;wsp:rsid wsp:val=&quot;006C0601&quot;/&gt;&lt;wsp:rsid wsp:val=&quot;006C1259&quot;/&gt;&lt;wsp:rsid wsp:val=&quot;006C1351&quot;/&gt;&lt;wsp:rsid wsp:val=&quot;006C43F1&quot;/&gt;&lt;wsp:rsid wsp:val=&quot;006C44E5&quot;/&gt;&lt;wsp:rsid wsp:val=&quot;006D36DD&quot;/&gt;&lt;wsp:rsid wsp:val=&quot;006D7308&quot;/&gt;&lt;wsp:rsid wsp:val=&quot;006E45CA&quot;/&gt;&lt;wsp:rsid wsp:val=&quot;006F20F7&quot;/&gt;&lt;wsp:rsid wsp:val=&quot;006F270E&quot;/&gt;&lt;wsp:rsid wsp:val=&quot;006F68B4&quot;/&gt;&lt;wsp:rsid wsp:val=&quot;00705579&quot;/&gt;&lt;wsp:rsid wsp:val=&quot;00706D7A&quot;/&gt;&lt;wsp:rsid wsp:val=&quot;007112B7&quot;/&gt;&lt;wsp:rsid wsp:val=&quot;00711FA0&quot;/&gt;&lt;wsp:rsid wsp:val=&quot;00712249&quot;/&gt;&lt;wsp:rsid wsp:val=&quot;007134D5&quot;/&gt;&lt;wsp:rsid wsp:val=&quot;0071601A&quot;/&gt;&lt;wsp:rsid wsp:val=&quot;007210C6&quot;/&gt;&lt;wsp:rsid wsp:val=&quot;00722781&quot;/&gt;&lt;wsp:rsid wsp:val=&quot;00726F66&quot;/&gt;&lt;wsp:rsid wsp:val=&quot;007317C8&quot;/&gt;&lt;wsp:rsid wsp:val=&quot;00731CD0&quot;/&gt;&lt;wsp:rsid wsp:val=&quot;00732C1C&quot;/&gt;&lt;wsp:rsid wsp:val=&quot;00734BE0&quot;/&gt;&lt;wsp:rsid wsp:val=&quot;00734F10&quot;/&gt;&lt;wsp:rsid wsp:val=&quot;0073503E&quot;/&gt;&lt;wsp:rsid wsp:val=&quot;00740297&quot;/&gt;&lt;wsp:rsid wsp:val=&quot;007410C5&quot;/&gt;&lt;wsp:rsid wsp:val=&quot;00741266&quot;/&gt;&lt;wsp:rsid wsp:val=&quot;00741C81&quot;/&gt;&lt;wsp:rsid wsp:val=&quot;0074251E&quot;/&gt;&lt;wsp:rsid wsp:val=&quot;00742FEE&quot;/&gt;&lt;wsp:rsid wsp:val=&quot;00751555&quot;/&gt;&lt;wsp:rsid wsp:val=&quot;007537C2&quot;/&gt;&lt;wsp:rsid wsp:val=&quot;00762194&quot;/&gt;&lt;wsp:rsid wsp:val=&quot;0076448A&quot;/&gt;&lt;wsp:rsid wsp:val=&quot;007649DB&quot;/&gt;&lt;wsp:rsid wsp:val=&quot;007701CE&quot;/&gt;&lt;wsp:rsid wsp:val=&quot;007707D0&quot;/&gt;&lt;wsp:rsid wsp:val=&quot;00771884&quot;/&gt;&lt;wsp:rsid wsp:val=&quot;00771CD9&quot;/&gt;&lt;wsp:rsid wsp:val=&quot;00771E38&quot;/&gt;&lt;wsp:rsid wsp:val=&quot;00772912&quot;/&gt;&lt;wsp:rsid wsp:val=&quot;00773D63&quot;/&gt;&lt;wsp:rsid wsp:val=&quot;0077745A&quot;/&gt;&lt;wsp:rsid wsp:val=&quot;007814F4&quot;/&gt;&lt;wsp:rsid wsp:val=&quot;00782B4B&quot;/&gt;&lt;wsp:rsid wsp:val=&quot;00783758&quot;/&gt;&lt;wsp:rsid wsp:val=&quot;00785126&quot;/&gt;&lt;wsp:rsid wsp:val=&quot;00785935&quot;/&gt;&lt;wsp:rsid wsp:val=&quot;0078603B&quot;/&gt;&lt;wsp:rsid wsp:val=&quot;007866FB&quot;/&gt;&lt;wsp:rsid wsp:val=&quot;00787493&quot;/&gt;&lt;wsp:rsid wsp:val=&quot;00794ECD&quot;/&gt;&lt;wsp:rsid wsp:val=&quot;0079527E&quot;/&gt;&lt;wsp:rsid wsp:val=&quot;007A38F6&quot;/&gt;&lt;wsp:rsid wsp:val=&quot;007A7856&quot;/&gt;&lt;wsp:rsid wsp:val=&quot;007B2D60&quot;/&gt;&lt;wsp:rsid wsp:val=&quot;007B7EC4&quot;/&gt;&lt;wsp:rsid wsp:val=&quot;007C2511&quot;/&gt;&lt;wsp:rsid wsp:val=&quot;007C285C&quot;/&gt;&lt;wsp:rsid wsp:val=&quot;007C553C&quot;/&gt;&lt;wsp:rsid wsp:val=&quot;007D01A5&quot;/&gt;&lt;wsp:rsid wsp:val=&quot;007D496C&quot;/&gt;&lt;wsp:rsid wsp:val=&quot;007D5B6D&quot;/&gt;&lt;wsp:rsid wsp:val=&quot;007D67D3&quot;/&gt;&lt;wsp:rsid wsp:val=&quot;007D6FDE&quot;/&gt;&lt;wsp:rsid wsp:val=&quot;007D7508&quot;/&gt;&lt;wsp:rsid wsp:val=&quot;007E0B25&quot;/&gt;&lt;wsp:rsid wsp:val=&quot;007E1BC1&quot;/&gt;&lt;wsp:rsid wsp:val=&quot;007E6BEE&quot;/&gt;&lt;wsp:rsid wsp:val=&quot;007F0E14&quot;/&gt;&lt;wsp:rsid wsp:val=&quot;007F1BD5&quot;/&gt;&lt;wsp:rsid wsp:val=&quot;007F312A&quot;/&gt;&lt;wsp:rsid wsp:val=&quot;00802EBF&quot;/&gt;&lt;wsp:rsid wsp:val=&quot;00803840&quot;/&gt;&lt;wsp:rsid wsp:val=&quot;008048AC&quot;/&gt;&lt;wsp:rsid wsp:val=&quot;00804FF3&quot;/&gt;&lt;wsp:rsid wsp:val=&quot;008061A9&quot;/&gt;&lt;wsp:rsid wsp:val=&quot;00806C76&quot;/&gt;&lt;wsp:rsid wsp:val=&quot;008074A8&quot;/&gt;&lt;wsp:rsid wsp:val=&quot;00812772&quot;/&gt;&lt;wsp:rsid wsp:val=&quot;00813492&quot;/&gt;&lt;wsp:rsid wsp:val=&quot;00813D0D&quot;/&gt;&lt;wsp:rsid wsp:val=&quot;00815191&quot;/&gt;&lt;wsp:rsid wsp:val=&quot;0082513B&quot;/&gt;&lt;wsp:rsid wsp:val=&quot;0082631F&quot;/&gt;&lt;wsp:rsid wsp:val=&quot;00830D2D&quot;/&gt;&lt;wsp:rsid wsp:val=&quot;008310DA&quot;/&gt;&lt;wsp:rsid wsp:val=&quot;00831ECA&quot;/&gt;&lt;wsp:rsid wsp:val=&quot;00833137&quot;/&gt;&lt;wsp:rsid wsp:val=&quot;00833D66&quot;/&gt;&lt;wsp:rsid wsp:val=&quot;008346C7&quot;/&gt;&lt;wsp:rsid wsp:val=&quot;00834CAE&quot;/&gt;&lt;wsp:rsid wsp:val=&quot;00841601&quot;/&gt;&lt;wsp:rsid wsp:val=&quot;00841F21&quot;/&gt;&lt;wsp:rsid wsp:val=&quot;00842076&quot;/&gt;&lt;wsp:rsid wsp:val=&quot;00843C42&quot;/&gt;&lt;wsp:rsid wsp:val=&quot;00847F9A&quot;/&gt;&lt;wsp:rsid wsp:val=&quot;00850E16&quot;/&gt;&lt;wsp:rsid wsp:val=&quot;00851DFC&quot;/&gt;&lt;wsp:rsid wsp:val=&quot;00852A82&quot;/&gt;&lt;wsp:rsid wsp:val=&quot;008530F9&quot;/&gt;&lt;wsp:rsid wsp:val=&quot;00862449&quot;/&gt;&lt;wsp:rsid wsp:val=&quot;00863FC4&quot;/&gt;&lt;wsp:rsid wsp:val=&quot;00865425&quot;/&gt;&lt;wsp:rsid wsp:val=&quot;008656D5&quot;/&gt;&lt;wsp:rsid wsp:val=&quot;00865C6E&quot;/&gt;&lt;wsp:rsid wsp:val=&quot;00870B62&quot;/&gt;&lt;wsp:rsid wsp:val=&quot;00871504&quot;/&gt;&lt;wsp:rsid wsp:val=&quot;008721C0&quot;/&gt;&lt;wsp:rsid wsp:val=&quot;00873387&quot;/&gt;&lt;wsp:rsid wsp:val=&quot;00873AC9&quot;/&gt;&lt;wsp:rsid wsp:val=&quot;00873E3B&quot;/&gt;&lt;wsp:rsid wsp:val=&quot;00875EAB&quot;/&gt;&lt;wsp:rsid wsp:val=&quot;00876167&quot;/&gt;&lt;wsp:rsid wsp:val=&quot;00880F8E&quot;/&gt;&lt;wsp:rsid wsp:val=&quot;0088203A&quot;/&gt;&lt;wsp:rsid wsp:val=&quot;00883FF3&quot;/&gt;&lt;wsp:rsid wsp:val=&quot;0088436B&quot;/&gt;&lt;wsp:rsid wsp:val=&quot;00891906&quot;/&gt;&lt;wsp:rsid wsp:val=&quot;00893CEB&quot;/&gt;&lt;wsp:rsid wsp:val=&quot;008948F3&quot;/&gt;&lt;wsp:rsid wsp:val=&quot;00894C8E&quot;/&gt;&lt;wsp:rsid wsp:val=&quot;00897B91&quot;/&gt;&lt;wsp:rsid wsp:val=&quot;008A1197&quot;/&gt;&lt;wsp:rsid wsp:val=&quot;008A1BF5&quot;/&gt;&lt;wsp:rsid wsp:val=&quot;008A2B32&quot;/&gt;&lt;wsp:rsid wsp:val=&quot;008A45F9&quot;/&gt;&lt;wsp:rsid wsp:val=&quot;008A58C1&quot;/&gt;&lt;wsp:rsid wsp:val=&quot;008A67E4&quot;/&gt;&lt;wsp:rsid wsp:val=&quot;008B0B8E&quot;/&gt;&lt;wsp:rsid wsp:val=&quot;008B2414&quot;/&gt;&lt;wsp:rsid wsp:val=&quot;008B4808&quot;/&gt;&lt;wsp:rsid wsp:val=&quot;008C3BEB&quot;/&gt;&lt;wsp:rsid wsp:val=&quot;008C5D17&quot;/&gt;&lt;wsp:rsid wsp:val=&quot;008D0805&quot;/&gt;&lt;wsp:rsid wsp:val=&quot;008D1BEC&quot;/&gt;&lt;wsp:rsid wsp:val=&quot;008D2BB3&quot;/&gt;&lt;wsp:rsid wsp:val=&quot;008D4A2C&quot;/&gt;&lt;wsp:rsid wsp:val=&quot;008E1F0B&quot;/&gt;&lt;wsp:rsid wsp:val=&quot;008E24D2&quot;/&gt;&lt;wsp:rsid wsp:val=&quot;008E3042&quot;/&gt;&lt;wsp:rsid wsp:val=&quot;008E536B&quot;/&gt;&lt;wsp:rsid wsp:val=&quot;008F1C16&quot;/&gt;&lt;wsp:rsid wsp:val=&quot;008F3C55&quot;/&gt;&lt;wsp:rsid wsp:val=&quot;00901B6B&quot;/&gt;&lt;wsp:rsid wsp:val=&quot;009036A8&quot;/&gt;&lt;wsp:rsid wsp:val=&quot;009058CC&quot;/&gt;&lt;wsp:rsid wsp:val=&quot;00905FC2&quot;/&gt;&lt;wsp:rsid wsp:val=&quot;009137BD&quot;/&gt;&lt;wsp:rsid wsp:val=&quot;009162F0&quot;/&gt;&lt;wsp:rsid wsp:val=&quot;009167EA&quot;/&gt;&lt;wsp:rsid wsp:val=&quot;00923713&quot;/&gt;&lt;wsp:rsid wsp:val=&quot;00927B7E&quot;/&gt;&lt;wsp:rsid wsp:val=&quot;00927FC8&quot;/&gt;&lt;wsp:rsid wsp:val=&quot;00931088&quot;/&gt;&lt;wsp:rsid wsp:val=&quot;00933667&quot;/&gt;&lt;wsp:rsid wsp:val=&quot;009354D2&quot;/&gt;&lt;wsp:rsid wsp:val=&quot;00940862&quot;/&gt;&lt;wsp:rsid wsp:val=&quot;00940E79&quot;/&gt;&lt;wsp:rsid wsp:val=&quot;00940EB7&quot;/&gt;&lt;wsp:rsid wsp:val=&quot;009446F2&quot;/&gt;&lt;wsp:rsid wsp:val=&quot;00946C0C&quot;/&gt;&lt;wsp:rsid wsp:val=&quot;00947726&quot;/&gt;&lt;wsp:rsid wsp:val=&quot;009524D8&quot;/&gt;&lt;wsp:rsid wsp:val=&quot;00952999&quot;/&gt;&lt;wsp:rsid wsp:val=&quot;0095525B&quot;/&gt;&lt;wsp:rsid wsp:val=&quot;009560C5&quot;/&gt;&lt;wsp:rsid wsp:val=&quot;0095633B&quot;/&gt;&lt;wsp:rsid wsp:val=&quot;009607BD&quot;/&gt;&lt;wsp:rsid wsp:val=&quot;009667B8&quot;/&gt;&lt;wsp:rsid wsp:val=&quot;00970D8F&quot;/&gt;&lt;wsp:rsid wsp:val=&quot;00972A15&quot;/&gt;&lt;wsp:rsid wsp:val=&quot;00972D94&quot;/&gt;&lt;wsp:rsid wsp:val=&quot;009766B8&quot;/&gt;&lt;wsp:rsid wsp:val=&quot;009817D7&quot;/&gt;&lt;wsp:rsid wsp:val=&quot;00984B2E&quot;/&gt;&lt;wsp:rsid wsp:val=&quot;00984EA0&quot;/&gt;&lt;wsp:rsid wsp:val=&quot;00987FDE&quot;/&gt;&lt;wsp:rsid wsp:val=&quot;00991274&quot;/&gt;&lt;wsp:rsid wsp:val=&quot;00991913&quot;/&gt;&lt;wsp:rsid wsp:val=&quot;009928AB&quot;/&gt;&lt;wsp:rsid wsp:val=&quot;00993EDC&quot;/&gt;&lt;wsp:rsid wsp:val=&quot;00994392&quot;/&gt;&lt;wsp:rsid wsp:val=&quot;00997448&quot;/&gt;&lt;wsp:rsid wsp:val=&quot;009A1B52&quot;/&gt;&lt;wsp:rsid wsp:val=&quot;009A2F40&quot;/&gt;&lt;wsp:rsid wsp:val=&quot;009A4BD9&quot;/&gt;&lt;wsp:rsid wsp:val=&quot;009A699F&quot;/&gt;&lt;wsp:rsid wsp:val=&quot;009B0756&quot;/&gt;&lt;wsp:rsid wsp:val=&quot;009B1B51&quot;/&gt;&lt;wsp:rsid wsp:val=&quot;009B1DE8&quot;/&gt;&lt;wsp:rsid wsp:val=&quot;009B2684&quot;/&gt;&lt;wsp:rsid wsp:val=&quot;009B2895&quot;/&gt;&lt;wsp:rsid wsp:val=&quot;009B3632&quot;/&gt;&lt;wsp:rsid wsp:val=&quot;009B5A0B&quot;/&gt;&lt;wsp:rsid wsp:val=&quot;009B5DFD&quot;/&gt;&lt;wsp:rsid wsp:val=&quot;009B6D07&quot;/&gt;&lt;wsp:rsid wsp:val=&quot;009C0331&quot;/&gt;&lt;wsp:rsid wsp:val=&quot;009C0490&quot;/&gt;&lt;wsp:rsid wsp:val=&quot;009C0A7E&quot;/&gt;&lt;wsp:rsid wsp:val=&quot;009C0BE8&quot;/&gt;&lt;wsp:rsid wsp:val=&quot;009C0C29&quot;/&gt;&lt;wsp:rsid wsp:val=&quot;009C2748&quot;/&gt;&lt;wsp:rsid wsp:val=&quot;009C2C79&quot;/&gt;&lt;wsp:rsid wsp:val=&quot;009C463D&quot;/&gt;&lt;wsp:rsid wsp:val=&quot;009D18EC&quot;/&gt;&lt;wsp:rsid wsp:val=&quot;009D3EDB&quot;/&gt;&lt;wsp:rsid wsp:val=&quot;009D4A6F&quot;/&gt;&lt;wsp:rsid wsp:val=&quot;009E0F16&quot;/&gt;&lt;wsp:rsid wsp:val=&quot;009E119A&quot;/&gt;&lt;wsp:rsid wsp:val=&quot;009E5F24&quot;/&gt;&lt;wsp:rsid wsp:val=&quot;009E6203&quot;/&gt;&lt;wsp:rsid wsp:val=&quot;009F0522&quot;/&gt;&lt;wsp:rsid wsp:val=&quot;009F17E2&quot;/&gt;&lt;wsp:rsid wsp:val=&quot;009F1EC2&quot;/&gt;&lt;wsp:rsid wsp:val=&quot;009F374F&quot;/&gt;&lt;wsp:rsid wsp:val=&quot;009F6C5F&quot;/&gt;&lt;wsp:rsid wsp:val=&quot;009F7823&quot;/&gt;&lt;wsp:rsid wsp:val=&quot;00A015EE&quot;/&gt;&lt;wsp:rsid wsp:val=&quot;00A05E8C&quot;/&gt;&lt;wsp:rsid wsp:val=&quot;00A063BD&quot;/&gt;&lt;wsp:rsid wsp:val=&quot;00A07F45&quot;/&gt;&lt;wsp:rsid wsp:val=&quot;00A15040&quot;/&gt;&lt;wsp:rsid wsp:val=&quot;00A206B1&quot;/&gt;&lt;wsp:rsid wsp:val=&quot;00A21B0F&quot;/&gt;&lt;wsp:rsid wsp:val=&quot;00A24D01&quot;/&gt;&lt;wsp:rsid wsp:val=&quot;00A261D2&quot;/&gt;&lt;wsp:rsid wsp:val=&quot;00A2694D&quot;/&gt;&lt;wsp:rsid wsp:val=&quot;00A272CF&quot;/&gt;&lt;wsp:rsid wsp:val=&quot;00A302D0&quot;/&gt;&lt;wsp:rsid wsp:val=&quot;00A30838&quot;/&gt;&lt;wsp:rsid wsp:val=&quot;00A31221&quot;/&gt;&lt;wsp:rsid wsp:val=&quot;00A31F7B&quot;/&gt;&lt;wsp:rsid wsp:val=&quot;00A3629F&quot;/&gt;&lt;wsp:rsid wsp:val=&quot;00A37BEE&quot;/&gt;&lt;wsp:rsid wsp:val=&quot;00A42AF6&quot;/&gt;&lt;wsp:rsid wsp:val=&quot;00A43763&quot;/&gt;&lt;wsp:rsid wsp:val=&quot;00A44484&quot;/&gt;&lt;wsp:rsid wsp:val=&quot;00A45366&quot;/&gt;&lt;wsp:rsid wsp:val=&quot;00A472F2&quot;/&gt;&lt;wsp:rsid wsp:val=&quot;00A47869&quot;/&gt;&lt;wsp:rsid wsp:val=&quot;00A5790D&quot;/&gt;&lt;wsp:rsid wsp:val=&quot;00A6137F&quot;/&gt;&lt;wsp:rsid wsp:val=&quot;00A62147&quot;/&gt;&lt;wsp:rsid wsp:val=&quot;00A62D64&quot;/&gt;&lt;wsp:rsid wsp:val=&quot;00A63960&quot;/&gt;&lt;wsp:rsid wsp:val=&quot;00A650EA&quot;/&gt;&lt;wsp:rsid wsp:val=&quot;00A65C05&quot;/&gt;&lt;wsp:rsid wsp:val=&quot;00A666B7&quot;/&gt;&lt;wsp:rsid wsp:val=&quot;00A67DCE&quot;/&gt;&lt;wsp:rsid wsp:val=&quot;00A70756&quot;/&gt;&lt;wsp:rsid wsp:val=&quot;00A70A8A&quot;/&gt;&lt;wsp:rsid wsp:val=&quot;00A7462B&quot;/&gt;&lt;wsp:rsid wsp:val=&quot;00A753E3&quot;/&gt;&lt;wsp:rsid wsp:val=&quot;00A7571F&quot;/&gt;&lt;wsp:rsid wsp:val=&quot;00A765FE&quot;/&gt;&lt;wsp:rsid wsp:val=&quot;00A76DB2&quot;/&gt;&lt;wsp:rsid wsp:val=&quot;00A771CE&quot;/&gt;&lt;wsp:rsid wsp:val=&quot;00A77E02&quot;/&gt;&lt;wsp:rsid wsp:val=&quot;00A86ACD&quot;/&gt;&lt;wsp:rsid wsp:val=&quot;00A87223&quot;/&gt;&lt;wsp:rsid wsp:val=&quot;00A91D9F&quot;/&gt;&lt;wsp:rsid wsp:val=&quot;00A94780&quot;/&gt;&lt;wsp:rsid wsp:val=&quot;00AA07D6&quot;/&gt;&lt;wsp:rsid wsp:val=&quot;00AA5C56&quot;/&gt;&lt;wsp:rsid wsp:val=&quot;00AA6630&quot;/&gt;&lt;wsp:rsid wsp:val=&quot;00AA6C6D&quot;/&gt;&lt;wsp:rsid wsp:val=&quot;00AB137F&quot;/&gt;&lt;wsp:rsid wsp:val=&quot;00AB1935&quot;/&gt;&lt;wsp:rsid wsp:val=&quot;00AB26C1&quot;/&gt;&lt;wsp:rsid wsp:val=&quot;00AB2A3B&quot;/&gt;&lt;wsp:rsid wsp:val=&quot;00AB3C93&quot;/&gt;&lt;wsp:rsid wsp:val=&quot;00AB5ED9&quot;/&gt;&lt;wsp:rsid wsp:val=&quot;00AC027C&quot;/&gt;&lt;wsp:rsid wsp:val=&quot;00AC1366&quot;/&gt;&lt;wsp:rsid wsp:val=&quot;00AC5770&quot;/&gt;&lt;wsp:rsid wsp:val=&quot;00AC64F2&quot;/&gt;&lt;wsp:rsid wsp:val=&quot;00AC6AEC&quot;/&gt;&lt;wsp:rsid wsp:val=&quot;00AD127A&quot;/&gt;&lt;wsp:rsid wsp:val=&quot;00AD3194&quot;/&gt;&lt;wsp:rsid wsp:val=&quot;00AD3B6A&quot;/&gt;&lt;wsp:rsid wsp:val=&quot;00AD3EFF&quot;/&gt;&lt;wsp:rsid wsp:val=&quot;00AD5501&quot;/&gt;&lt;wsp:rsid wsp:val=&quot;00AD6DB0&quot;/&gt;&lt;wsp:rsid wsp:val=&quot;00AD7D6E&quot;/&gt;&lt;wsp:rsid wsp:val=&quot;00AE433D&quot;/&gt;&lt;wsp:rsid wsp:val=&quot;00AE7A90&quot;/&gt;&lt;wsp:rsid wsp:val=&quot;00AF5E61&quot;/&gt;&lt;wsp:rsid wsp:val=&quot;00AF5F83&quot;/&gt;&lt;wsp:rsid wsp:val=&quot;00AF7328&quot;/&gt;&lt;wsp:rsid wsp:val=&quot;00AF7DD7&quot;/&gt;&lt;wsp:rsid wsp:val=&quot;00AF7F0F&quot;/&gt;&lt;wsp:rsid wsp:val=&quot;00B019E5&quot;/&gt;&lt;wsp:rsid wsp:val=&quot;00B035B8&quot;/&gt;&lt;wsp:rsid wsp:val=&quot;00B05251&quot;/&gt;&lt;wsp:rsid wsp:val=&quot;00B075D7&quot;/&gt;&lt;wsp:rsid wsp:val=&quot;00B10483&quot;/&gt;&lt;wsp:rsid wsp:val=&quot;00B1206B&quot;/&gt;&lt;wsp:rsid wsp:val=&quot;00B12B58&quot;/&gt;&lt;wsp:rsid wsp:val=&quot;00B16AC9&quot;/&gt;&lt;wsp:rsid wsp:val=&quot;00B178C0&quot;/&gt;&lt;wsp:rsid wsp:val=&quot;00B2042C&quot;/&gt;&lt;wsp:rsid wsp:val=&quot;00B20A1E&quot;/&gt;&lt;wsp:rsid wsp:val=&quot;00B21343&quot;/&gt;&lt;wsp:rsid wsp:val=&quot;00B31D48&quot;/&gt;&lt;wsp:rsid wsp:val=&quot;00B3307F&quot;/&gt;&lt;wsp:rsid wsp:val=&quot;00B37FB9&quot;/&gt;&lt;wsp:rsid wsp:val=&quot;00B41F12&quot;/&gt;&lt;wsp:rsid wsp:val=&quot;00B46178&quot;/&gt;&lt;wsp:rsid wsp:val=&quot;00B51C66&quot;/&gt;&lt;wsp:rsid wsp:val=&quot;00B531D8&quot;/&gt;&lt;wsp:rsid wsp:val=&quot;00B60C63&quot;/&gt;&lt;wsp:rsid wsp:val=&quot;00B64358&quot;/&gt;&lt;wsp:rsid wsp:val=&quot;00B64F29&quot;/&gt;&lt;wsp:rsid wsp:val=&quot;00B661B2&quot;/&gt;&lt;wsp:rsid wsp:val=&quot;00B7070D&quot;/&gt;&lt;wsp:rsid wsp:val=&quot;00B75440&quot;/&gt;&lt;wsp:rsid wsp:val=&quot;00B81772&quot;/&gt;&lt;wsp:rsid wsp:val=&quot;00B8197A&quot;/&gt;&lt;wsp:rsid wsp:val=&quot;00B85CEF&quot;/&gt;&lt;wsp:rsid wsp:val=&quot;00B86FCB&quot;/&gt;&lt;wsp:rsid wsp:val=&quot;00B879EE&quot;/&gt;&lt;wsp:rsid wsp:val=&quot;00B90135&quot;/&gt;&lt;wsp:rsid wsp:val=&quot;00B91D85&quot;/&gt;&lt;wsp:rsid wsp:val=&quot;00B92E52&quot;/&gt;&lt;wsp:rsid wsp:val=&quot;00B93170&quot;/&gt;&lt;wsp:rsid wsp:val=&quot;00B933B7&quot;/&gt;&lt;wsp:rsid wsp:val=&quot;00B93C0F&quot;/&gt;&lt;wsp:rsid wsp:val=&quot;00B9403F&quot;/&gt;&lt;wsp:rsid wsp:val=&quot;00B9699C&quot;/&gt;&lt;wsp:rsid wsp:val=&quot;00B976C9&quot;/&gt;&lt;wsp:rsid wsp:val=&quot;00BA0716&quot;/&gt;&lt;wsp:rsid wsp:val=&quot;00BA0741&quot;/&gt;&lt;wsp:rsid wsp:val=&quot;00BA1D28&quot;/&gt;&lt;wsp:rsid wsp:val=&quot;00BA2BF8&quot;/&gt;&lt;wsp:rsid wsp:val=&quot;00BB1815&quot;/&gt;&lt;wsp:rsid wsp:val=&quot;00BB4CC6&quot;/&gt;&lt;wsp:rsid wsp:val=&quot;00BB69EE&quot;/&gt;&lt;wsp:rsid wsp:val=&quot;00BC0107&quot;/&gt;&lt;wsp:rsid wsp:val=&quot;00BC0755&quot;/&gt;&lt;wsp:rsid wsp:val=&quot;00BC2A91&quot;/&gt;&lt;wsp:rsid wsp:val=&quot;00BC381C&quot;/&gt;&lt;wsp:rsid wsp:val=&quot;00BC66FF&quot;/&gt;&lt;wsp:rsid wsp:val=&quot;00BC7350&quot;/&gt;&lt;wsp:rsid wsp:val=&quot;00BC77F9&quot;/&gt;&lt;wsp:rsid wsp:val=&quot;00BD62BC&quot;/&gt;&lt;wsp:rsid wsp:val=&quot;00BD7458&quot;/&gt;&lt;wsp:rsid wsp:val=&quot;00BD7F19&quot;/&gt;&lt;wsp:rsid wsp:val=&quot;00BE3044&quot;/&gt;&lt;wsp:rsid wsp:val=&quot;00BE6661&quot;/&gt;&lt;wsp:rsid wsp:val=&quot;00BE7E84&quot;/&gt;&lt;wsp:rsid wsp:val=&quot;00BF1085&quot;/&gt;&lt;wsp:rsid wsp:val=&quot;00BF19C1&quot;/&gt;&lt;wsp:rsid wsp:val=&quot;00C00ED0&quot;/&gt;&lt;wsp:rsid wsp:val=&quot;00C10A65&quot;/&gt;&lt;wsp:rsid wsp:val=&quot;00C11D44&quot;/&gt;&lt;wsp:rsid wsp:val=&quot;00C153AF&quot;/&gt;&lt;wsp:rsid wsp:val=&quot;00C16A88&quot;/&gt;&lt;wsp:rsid wsp:val=&quot;00C17910&quot;/&gt;&lt;wsp:rsid wsp:val=&quot;00C306F0&quot;/&gt;&lt;wsp:rsid wsp:val=&quot;00C31999&quot;/&gt;&lt;wsp:rsid wsp:val=&quot;00C31F52&quot;/&gt;&lt;wsp:rsid wsp:val=&quot;00C333A1&quot;/&gt;&lt;wsp:rsid wsp:val=&quot;00C348D4&quot;/&gt;&lt;wsp:rsid wsp:val=&quot;00C35012&quot;/&gt;&lt;wsp:rsid wsp:val=&quot;00C35F96&quot;/&gt;&lt;wsp:rsid wsp:val=&quot;00C410D8&quot;/&gt;&lt;wsp:rsid wsp:val=&quot;00C4529B&quot;/&gt;&lt;wsp:rsid wsp:val=&quot;00C55277&quot;/&gt;&lt;wsp:rsid wsp:val=&quot;00C55836&quot;/&gt;&lt;wsp:rsid wsp:val=&quot;00C56167&quot;/&gt;&lt;wsp:rsid wsp:val=&quot;00C56311&quot;/&gt;&lt;wsp:rsid wsp:val=&quot;00C60931&quot;/&gt;&lt;wsp:rsid wsp:val=&quot;00C61D12&quot;/&gt;&lt;wsp:rsid wsp:val=&quot;00C61D58&quot;/&gt;&lt;wsp:rsid wsp:val=&quot;00C63EED&quot;/&gt;&lt;wsp:rsid wsp:val=&quot;00C65436&quot;/&gt;&lt;wsp:rsid wsp:val=&quot;00C711C6&quot;/&gt;&lt;wsp:rsid wsp:val=&quot;00C72429&quot;/&gt;&lt;wsp:rsid wsp:val=&quot;00C724BA&quot;/&gt;&lt;wsp:rsid wsp:val=&quot;00C7341E&quot;/&gt;&lt;wsp:rsid wsp:val=&quot;00C736CC&quot;/&gt;&lt;wsp:rsid wsp:val=&quot;00C75FD6&quot;/&gt;&lt;wsp:rsid wsp:val=&quot;00C7785F&quot;/&gt;&lt;wsp:rsid wsp:val=&quot;00C77DB5&quot;/&gt;&lt;wsp:rsid wsp:val=&quot;00C81B42&quot;/&gt;&lt;wsp:rsid wsp:val=&quot;00C839B2&quot;/&gt;&lt;wsp:rsid wsp:val=&quot;00C84CE9&quot;/&gt;&lt;wsp:rsid wsp:val=&quot;00C85C08&quot;/&gt;&lt;wsp:rsid wsp:val=&quot;00C86EEF&quot;/&gt;&lt;wsp:rsid wsp:val=&quot;00C876EF&quot;/&gt;&lt;wsp:rsid wsp:val=&quot;00C90C0A&quot;/&gt;&lt;wsp:rsid wsp:val=&quot;00C91D5F&quot;/&gt;&lt;wsp:rsid wsp:val=&quot;00C92CA5&quot;/&gt;&lt;wsp:rsid wsp:val=&quot;00C95AC2&quot;/&gt;&lt;wsp:rsid wsp:val=&quot;00CA14D0&quot;/&gt;&lt;wsp:rsid wsp:val=&quot;00CA2D42&quot;/&gt;&lt;wsp:rsid wsp:val=&quot;00CA2DAF&quot;/&gt;&lt;wsp:rsid wsp:val=&quot;00CA3793&quot;/&gt;&lt;wsp:rsid wsp:val=&quot;00CA395C&quot;/&gt;&lt;wsp:rsid wsp:val=&quot;00CA3D4A&quot;/&gt;&lt;wsp:rsid wsp:val=&quot;00CA65B2&quot;/&gt;&lt;wsp:rsid wsp:val=&quot;00CA7868&quot;/&gt;&lt;wsp:rsid wsp:val=&quot;00CB4B58&quot;/&gt;&lt;wsp:rsid wsp:val=&quot;00CB5208&quot;/&gt;&lt;wsp:rsid wsp:val=&quot;00CC015D&quot;/&gt;&lt;wsp:rsid wsp:val=&quot;00CC09E7&quot;/&gt;&lt;wsp:rsid wsp:val=&quot;00CC3A89&quot;/&gt;&lt;wsp:rsid wsp:val=&quot;00CC52E6&quot;/&gt;&lt;wsp:rsid wsp:val=&quot;00CD17E6&quot;/&gt;&lt;wsp:rsid wsp:val=&quot;00CD2BC0&quot;/&gt;&lt;wsp:rsid wsp:val=&quot;00CD326A&quot;/&gt;&lt;wsp:rsid wsp:val=&quot;00CD4F61&quot;/&gt;&lt;wsp:rsid wsp:val=&quot;00CD6F79&quot;/&gt;&lt;wsp:rsid wsp:val=&quot;00CE005D&quot;/&gt;&lt;wsp:rsid wsp:val=&quot;00CE0D84&quot;/&gt;&lt;wsp:rsid wsp:val=&quot;00CE2C94&quot;/&gt;&lt;wsp:rsid wsp:val=&quot;00CE5901&quot;/&gt;&lt;wsp:rsid wsp:val=&quot;00CE6654&quot;/&gt;&lt;wsp:rsid wsp:val=&quot;00CE723B&quot;/&gt;&lt;wsp:rsid wsp:val=&quot;00CF20D3&quot;/&gt;&lt;wsp:rsid wsp:val=&quot;00CF529A&quot;/&gt;&lt;wsp:rsid wsp:val=&quot;00CF66DC&quot;/&gt;&lt;wsp:rsid wsp:val=&quot;00D03ADD&quot;/&gt;&lt;wsp:rsid wsp:val=&quot;00D03DD4&quot;/&gt;&lt;wsp:rsid wsp:val=&quot;00D049D6&quot;/&gt;&lt;wsp:rsid wsp:val=&quot;00D12920&quot;/&gt;&lt;wsp:rsid wsp:val=&quot;00D13471&quot;/&gt;&lt;wsp:rsid wsp:val=&quot;00D13F52&quot;/&gt;&lt;wsp:rsid wsp:val=&quot;00D144B2&quot;/&gt;&lt;wsp:rsid wsp:val=&quot;00D14AEB&quot;/&gt;&lt;wsp:rsid wsp:val=&quot;00D1590B&quot;/&gt;&lt;wsp:rsid wsp:val=&quot;00D20D3D&quot;/&gt;&lt;wsp:rsid wsp:val=&quot;00D24921&quot;/&gt;&lt;wsp:rsid wsp:val=&quot;00D24FE8&quot;/&gt;&lt;wsp:rsid wsp:val=&quot;00D266A6&quot;/&gt;&lt;wsp:rsid wsp:val=&quot;00D26914&quot;/&gt;&lt;wsp:rsid wsp:val=&quot;00D30C84&quot;/&gt;&lt;wsp:rsid wsp:val=&quot;00D35CBB&quot;/&gt;&lt;wsp:rsid wsp:val=&quot;00D415C9&quot;/&gt;&lt;wsp:rsid wsp:val=&quot;00D4363E&quot;/&gt;&lt;wsp:rsid wsp:val=&quot;00D45F9F&quot;/&gt;&lt;wsp:rsid wsp:val=&quot;00D46436&quot;/&gt;&lt;wsp:rsid wsp:val=&quot;00D4728C&quot;/&gt;&lt;wsp:rsid wsp:val=&quot;00D47490&quot;/&gt;&lt;wsp:rsid wsp:val=&quot;00D504E4&quot;/&gt;&lt;wsp:rsid wsp:val=&quot;00D52BC6&quot;/&gt;&lt;wsp:rsid wsp:val=&quot;00D53120&quot;/&gt;&lt;wsp:rsid wsp:val=&quot;00D543FE&quot;/&gt;&lt;wsp:rsid wsp:val=&quot;00D577F4&quot;/&gt;&lt;wsp:rsid wsp:val=&quot;00D57FFD&quot;/&gt;&lt;wsp:rsid wsp:val=&quot;00D6160A&quot;/&gt;&lt;wsp:rsid wsp:val=&quot;00D61951&quot;/&gt;&lt;wsp:rsid wsp:val=&quot;00D63165&quot;/&gt;&lt;wsp:rsid wsp:val=&quot;00D674F7&quot;/&gt;&lt;wsp:rsid wsp:val=&quot;00D76718&quot;/&gt;&lt;wsp:rsid wsp:val=&quot;00D77A32&quot;/&gt;&lt;wsp:rsid wsp:val=&quot;00D80F73&quot;/&gt;&lt;wsp:rsid wsp:val=&quot;00D83231&quot;/&gt;&lt;wsp:rsid wsp:val=&quot;00D84A1E&quot;/&gt;&lt;wsp:rsid wsp:val=&quot;00D858D7&quot;/&gt;&lt;wsp:rsid wsp:val=&quot;00D93AEB&quot;/&gt;&lt;wsp:rsid wsp:val=&quot;00D93D65&quot;/&gt;&lt;wsp:rsid wsp:val=&quot;00D95632&quot;/&gt;&lt;wsp:rsid wsp:val=&quot;00D9664A&quot;/&gt;&lt;wsp:rsid wsp:val=&quot;00DA0003&quot;/&gt;&lt;wsp:rsid wsp:val=&quot;00DA0EDD&quot;/&gt;&lt;wsp:rsid wsp:val=&quot;00DA3389&quot;/&gt;&lt;wsp:rsid wsp:val=&quot;00DA7C74&quot;/&gt;&lt;wsp:rsid wsp:val=&quot;00DB35F3&quot;/&gt;&lt;wsp:rsid wsp:val=&quot;00DB3C04&quot;/&gt;&lt;wsp:rsid wsp:val=&quot;00DB3FD4&quot;/&gt;&lt;wsp:rsid wsp:val=&quot;00DB59A9&quot;/&gt;&lt;wsp:rsid wsp:val=&quot;00DB69E9&quot;/&gt;&lt;wsp:rsid wsp:val=&quot;00DB7AD4&quot;/&gt;&lt;wsp:rsid wsp:val=&quot;00DC18F9&quot;/&gt;&lt;wsp:rsid wsp:val=&quot;00DC5AF8&quot;/&gt;&lt;wsp:rsid wsp:val=&quot;00DD07FD&quot;/&gt;&lt;wsp:rsid wsp:val=&quot;00DD10F9&quot;/&gt;&lt;wsp:rsid wsp:val=&quot;00DD4454&quot;/&gt;&lt;wsp:rsid wsp:val=&quot;00DD71AE&quot;/&gt;&lt;wsp:rsid wsp:val=&quot;00DE1ABC&quot;/&gt;&lt;wsp:rsid wsp:val=&quot;00DE33E9&quot;/&gt;&lt;wsp:rsid wsp:val=&quot;00DE512F&quot;/&gt;&lt;wsp:rsid wsp:val=&quot;00DE69D0&quot;/&gt;&lt;wsp:rsid wsp:val=&quot;00DE6E70&quot;/&gt;&lt;wsp:rsid wsp:val=&quot;00DE7C16&quot;/&gt;&lt;wsp:rsid wsp:val=&quot;00DF0D27&quot;/&gt;&lt;wsp:rsid wsp:val=&quot;00DF3A7D&quot;/&gt;&lt;wsp:rsid wsp:val=&quot;00DF4EBA&quot;/&gt;&lt;wsp:rsid wsp:val=&quot;00E003D9&quot;/&gt;&lt;wsp:rsid wsp:val=&quot;00E02C82&quot;/&gt;&lt;wsp:rsid wsp:val=&quot;00E03B7C&quot;/&gt;&lt;wsp:rsid wsp:val=&quot;00E062BD&quot;/&gt;&lt;wsp:rsid wsp:val=&quot;00E06638&quot;/&gt;&lt;wsp:rsid wsp:val=&quot;00E07421&quot;/&gt;&lt;wsp:rsid wsp:val=&quot;00E1356C&quot;/&gt;&lt;wsp:rsid wsp:val=&quot;00E149A6&quot;/&gt;&lt;wsp:rsid wsp:val=&quot;00E1546E&quot;/&gt;&lt;wsp:rsid wsp:val=&quot;00E17447&quot;/&gt;&lt;wsp:rsid wsp:val=&quot;00E17721&quot;/&gt;&lt;wsp:rsid wsp:val=&quot;00E231E0&quot;/&gt;&lt;wsp:rsid wsp:val=&quot;00E25D4E&quot;/&gt;&lt;wsp:rsid wsp:val=&quot;00E266DC&quot;/&gt;&lt;wsp:rsid wsp:val=&quot;00E310E9&quot;/&gt;&lt;wsp:rsid wsp:val=&quot;00E31C52&quot;/&gt;&lt;wsp:rsid wsp:val=&quot;00E33BAE&quot;/&gt;&lt;wsp:rsid wsp:val=&quot;00E33C17&quot;/&gt;&lt;wsp:rsid wsp:val=&quot;00E364E5&quot;/&gt;&lt;wsp:rsid wsp:val=&quot;00E3682B&quot;/&gt;&lt;wsp:rsid wsp:val=&quot;00E36C32&quot;/&gt;&lt;wsp:rsid wsp:val=&quot;00E37C83&quot;/&gt;&lt;wsp:rsid wsp:val=&quot;00E44F5A&quot;/&gt;&lt;wsp:rsid wsp:val=&quot;00E532C6&quot;/&gt;&lt;wsp:rsid wsp:val=&quot;00E56424&quot;/&gt;&lt;wsp:rsid wsp:val=&quot;00E60A82&quot;/&gt;&lt;wsp:rsid wsp:val=&quot;00E629AC&quot;/&gt;&lt;wsp:rsid wsp:val=&quot;00E730BE&quot;/&gt;&lt;wsp:rsid wsp:val=&quot;00E74FFB&quot;/&gt;&lt;wsp:rsid wsp:val=&quot;00E80329&quot;/&gt;&lt;wsp:rsid wsp:val=&quot;00E803FF&quot;/&gt;&lt;wsp:rsid wsp:val=&quot;00E83468&quot;/&gt;&lt;wsp:rsid wsp:val=&quot;00E837F4&quot;/&gt;&lt;wsp:rsid wsp:val=&quot;00E83BC0&quot;/&gt;&lt;wsp:rsid wsp:val=&quot;00E8428F&quot;/&gt;&lt;wsp:rsid wsp:val=&quot;00E84DE7&quot;/&gt;&lt;wsp:rsid wsp:val=&quot;00E85BC7&quot;/&gt;&lt;wsp:rsid wsp:val=&quot;00E869F2&quot;/&gt;&lt;wsp:rsid wsp:val=&quot;00E86A2C&quot;/&gt;&lt;wsp:rsid wsp:val=&quot;00E907CE&quot;/&gt;&lt;wsp:rsid wsp:val=&quot;00E9361A&quot;/&gt;&lt;wsp:rsid wsp:val=&quot;00E95D4B&quot;/&gt;&lt;wsp:rsid wsp:val=&quot;00E96FF1&quot;/&gt;&lt;wsp:rsid wsp:val=&quot;00EA3A77&quot;/&gt;&lt;wsp:rsid wsp:val=&quot;00EA4A51&quot;/&gt;&lt;wsp:rsid wsp:val=&quot;00EA7A7A&quot;/&gt;&lt;wsp:rsid wsp:val=&quot;00EB463E&quot;/&gt;&lt;wsp:rsid wsp:val=&quot;00EB7F38&quot;/&gt;&lt;wsp:rsid wsp:val=&quot;00EC0381&quot;/&gt;&lt;wsp:rsid wsp:val=&quot;00EC179F&quot;/&gt;&lt;wsp:rsid wsp:val=&quot;00EC34F0&quot;/&gt;&lt;wsp:rsid wsp:val=&quot;00EC65E3&quot;/&gt;&lt;wsp:rsid wsp:val=&quot;00ED2546&quot;/&gt;&lt;wsp:rsid wsp:val=&quot;00ED40A6&quot;/&gt;&lt;wsp:rsid wsp:val=&quot;00ED6FE0&quot;/&gt;&lt;wsp:rsid wsp:val=&quot;00ED745B&quot;/&gt;&lt;wsp:rsid wsp:val=&quot;00EE12E3&quot;/&gt;&lt;wsp:rsid wsp:val=&quot;00EE4435&quot;/&gt;&lt;wsp:rsid wsp:val=&quot;00EE4C26&quot;/&gt;&lt;wsp:rsid wsp:val=&quot;00EE5F91&quot;/&gt;&lt;wsp:rsid wsp:val=&quot;00EE6AF0&quot;/&gt;&lt;wsp:rsid wsp:val=&quot;00EF0303&quot;/&gt;&lt;wsp:rsid wsp:val=&quot;00EF2376&quot;/&gt;&lt;wsp:rsid wsp:val=&quot;00EF393B&quot;/&gt;&lt;wsp:rsid wsp:val=&quot;00EF4FE0&quot;/&gt;&lt;wsp:rsid wsp:val=&quot;00EF6378&quot;/&gt;&lt;wsp:rsid wsp:val=&quot;00F03E0C&quot;/&gt;&lt;wsp:rsid wsp:val=&quot;00F045FB&quot;/&gt;&lt;wsp:rsid wsp:val=&quot;00F04BC5&quot;/&gt;&lt;wsp:rsid wsp:val=&quot;00F12652&quot;/&gt;&lt;wsp:rsid wsp:val=&quot;00F15EF8&quot;/&gt;&lt;wsp:rsid wsp:val=&quot;00F17FE9&quot;/&gt;&lt;wsp:rsid wsp:val=&quot;00F20625&quot;/&gt;&lt;wsp:rsid wsp:val=&quot;00F22EEB&quot;/&gt;&lt;wsp:rsid wsp:val=&quot;00F2485D&quot;/&gt;&lt;wsp:rsid wsp:val=&quot;00F24D16&quot;/&gt;&lt;wsp:rsid wsp:val=&quot;00F26147&quot;/&gt;&lt;wsp:rsid wsp:val=&quot;00F2668A&quot;/&gt;&lt;wsp:rsid wsp:val=&quot;00F3267E&quot;/&gt;&lt;wsp:rsid wsp:val=&quot;00F34867&quot;/&gt;&lt;wsp:rsid wsp:val=&quot;00F371DD&quot;/&gt;&lt;wsp:rsid wsp:val=&quot;00F40046&quot;/&gt;&lt;wsp:rsid wsp:val=&quot;00F40978&quot;/&gt;&lt;wsp:rsid wsp:val=&quot;00F41B80&quot;/&gt;&lt;wsp:rsid wsp:val=&quot;00F46A9C&quot;/&gt;&lt;wsp:rsid wsp:val=&quot;00F51861&quot;/&gt;&lt;wsp:rsid wsp:val=&quot;00F56A6E&quot;/&gt;&lt;wsp:rsid wsp:val=&quot;00F56C3E&quot;/&gt;&lt;wsp:rsid wsp:val=&quot;00F571E3&quot;/&gt;&lt;wsp:rsid wsp:val=&quot;00F605F2&quot;/&gt;&lt;wsp:rsid wsp:val=&quot;00F6278C&quot;/&gt;&lt;wsp:rsid wsp:val=&quot;00F6292F&quot;/&gt;&lt;wsp:rsid wsp:val=&quot;00F62C9C&quot;/&gt;&lt;wsp:rsid wsp:val=&quot;00F65CCE&quot;/&gt;&lt;wsp:rsid wsp:val=&quot;00F672F3&quot;/&gt;&lt;wsp:rsid wsp:val=&quot;00F7240B&quot;/&gt;&lt;wsp:rsid wsp:val=&quot;00F724E6&quot;/&gt;&lt;wsp:rsid wsp:val=&quot;00F72E1E&quot;/&gt;&lt;wsp:rsid wsp:val=&quot;00F74727&quot;/&gt;&lt;wsp:rsid wsp:val=&quot;00F76E51&quot;/&gt;&lt;wsp:rsid wsp:val=&quot;00F76EDA&quot;/&gt;&lt;wsp:rsid wsp:val=&quot;00F803DD&quot;/&gt;&lt;wsp:rsid wsp:val=&quot;00F87C87&quot;/&gt;&lt;wsp:rsid wsp:val=&quot;00F90087&quot;/&gt;&lt;wsp:rsid wsp:val=&quot;00F900AB&quot;/&gt;&lt;wsp:rsid wsp:val=&quot;00F90B7D&quot;/&gt;&lt;wsp:rsid wsp:val=&quot;00F90E0C&quot;/&gt;&lt;wsp:rsid wsp:val=&quot;00F915CD&quot;/&gt;&lt;wsp:rsid wsp:val=&quot;00F922E4&quot;/&gt;&lt;wsp:rsid wsp:val=&quot;00F9289F&quot;/&gt;&lt;wsp:rsid wsp:val=&quot;00F929EF&quot;/&gt;&lt;wsp:rsid wsp:val=&quot;00F93EB5&quot;/&gt;&lt;wsp:rsid wsp:val=&quot;00F94228&quot;/&gt;&lt;wsp:rsid wsp:val=&quot;00FA0853&quot;/&gt;&lt;wsp:rsid wsp:val=&quot;00FA1144&quot;/&gt;&lt;wsp:rsid wsp:val=&quot;00FA1662&quot;/&gt;&lt;wsp:rsid wsp:val=&quot;00FA4FE6&quot;/&gt;&lt;wsp:rsid wsp:val=&quot;00FB0CE3&quot;/&gt;&lt;wsp:rsid wsp:val=&quot;00FB0E09&quot;/&gt;&lt;wsp:rsid wsp:val=&quot;00FB6AAA&quot;/&gt;&lt;wsp:rsid wsp:val=&quot;00FB7F63&quot;/&gt;&lt;wsp:rsid wsp:val=&quot;00FC4A8B&quot;/&gt;&lt;wsp:rsid wsp:val=&quot;00FC6678&quot;/&gt;&lt;wsp:rsid wsp:val=&quot;00FC7549&quot;/&gt;&lt;wsp:rsid wsp:val=&quot;00FD50E3&quot;/&gt;&lt;wsp:rsid wsp:val=&quot;00FE2ED1&quot;/&gt;&lt;wsp:rsid wsp:val=&quot;00FE47D2&quot;/&gt;&lt;wsp:rsid wsp:val=&quot;00FE5D18&quot;/&gt;&lt;wsp:rsid wsp:val=&quot;00FE6BD4&quot;/&gt;&lt;wsp:rsid wsp:val=&quot;00FF1B90&quot;/&gt;&lt;wsp:rsid wsp:val=&quot;00FF1E18&quot;/&gt;&lt;wsp:rsid wsp:val=&quot;00FF3C23&quot;/&gt;&lt;wsp:rsid wsp:val=&quot;00FF45E3&quot;/&gt;&lt;wsp:rsid wsp:val=&quot;00FF4ABE&quot;/&gt;&lt;/wsp:rsids&gt;&lt;/w:docPr&gt;&lt;w:body&gt;&lt;w:p wsp:rsidR=&quot;00000000&quot; wsp:rsidRDefault=&quot;00A4536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s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qArr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2в€™ПЂ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t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      РґР»СЏ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    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0&lt;/m:t&gt;&lt;/m:r&gt;&lt;/m:e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U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m:func&gt;&lt;m:func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sin&lt;/m:t&gt;&lt;/m:r&gt;&lt;/m:fName&gt;&lt;m:e&gt;&lt;m:r&gt;&lt;w:rPr&gt;&lt;w:rFonts w:ascii=&quot;Cambria Math&quot; w:h-ansi=&quot;Cambria Math&quot;/&gt;&lt;wx:font wx:val=&quot;Cambria Math&quot;/&gt;&lt;w:i/&gt;&lt;w:sz w:val=&quot;28&quot;/&gt;&lt;w:sz-cs w:val=&quot;28&quot;/&gt;&lt;/w:rPr&gt;&lt;m:t&gt;(2в€™ПЂв€™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в€™t+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)&lt;/m:t&gt;&lt;/m:r&gt;&lt;/m:e&gt;&lt;/m:func&gt;&lt;m:r&gt;&lt;w:rPr&gt;&lt;w:rFonts w:ascii=&quot;Cambria Math&quot; w:h-ansi=&quot;Cambria Math&quot;/&gt;&lt;wx:font wx:val=&quot;Cambria Math&quot;/&gt;&lt;w:i/&gt;&lt;w:sz w:val=&quot;28&quot;/&gt;&lt;w:sz-cs w:val=&quot;28&quot;/&gt;&lt;/w:rPr&gt;&lt;m:t&gt;     РґР»СЏ     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.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7" o:title="" chromakey="white"/>
          </v:shape>
        </w:pict>
      </w:r>
      <w:r w:rsidR="00BC2481" w:rsidRPr="006F0AEE">
        <w:rPr>
          <w:color w:val="000000"/>
          <w:sz w:val="28"/>
          <w:lang w:val="uk-UA"/>
        </w:rPr>
        <w:tab/>
      </w:r>
      <w:r w:rsidR="00BC2481" w:rsidRPr="006F0AEE">
        <w:rPr>
          <w:color w:val="000000"/>
          <w:sz w:val="28"/>
          <w:lang w:val="uk-UA"/>
        </w:rPr>
        <w:tab/>
        <w:t>(4.1)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B309D" w:rsidRDefault="005B309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Часова діаграма модулюючого сигналу зображена на рисунку 4.2</w:t>
      </w:r>
      <w:r w:rsidR="00CC1EBD">
        <w:rPr>
          <w:color w:val="000000"/>
          <w:sz w:val="28"/>
          <w:szCs w:val="28"/>
          <w:lang w:val="uk-UA"/>
        </w:rPr>
        <w:t>.</w:t>
      </w:r>
    </w:p>
    <w:p w:rsidR="00CC1EBD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4A60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64" type="#_x0000_t75" style="width:417.75pt;height:201pt">
            <v:imagedata r:id="rId78" o:title=""/>
          </v:shape>
        </w:pict>
      </w:r>
    </w:p>
    <w:p w:rsidR="00297788" w:rsidRPr="006F0AEE" w:rsidRDefault="005B309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Рисунок 4.2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Pr="006F0AEE">
        <w:rPr>
          <w:color w:val="000000"/>
          <w:sz w:val="28"/>
          <w:szCs w:val="28"/>
          <w:lang w:val="uk-UA"/>
        </w:rPr>
        <w:t>часова діаграма модулюючого сигналу</w:t>
      </w:r>
    </w:p>
    <w:p w:rsidR="00F4221F" w:rsidRPr="006F0AEE" w:rsidRDefault="00F4221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B69F4" w:rsidRDefault="00951E7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Часова діаграма модульованого сигналу зображена на рисунку 4.3</w:t>
      </w:r>
      <w:r w:rsidR="00CC1EBD">
        <w:rPr>
          <w:color w:val="000000"/>
          <w:sz w:val="28"/>
          <w:szCs w:val="28"/>
          <w:lang w:val="uk-UA"/>
        </w:rPr>
        <w:t>.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40978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04512B">
        <w:rPr>
          <w:noProof/>
        </w:rPr>
        <w:pict>
          <v:shape id="_x0000_s1085" type="#_x0000_t202" style="position:absolute;left:0;text-align:left;margin-left:403.2pt;margin-top:41.1pt;width:26.25pt;height:25.5pt;z-index:251663360" filled="f" stroked="f">
            <v:textbox>
              <w:txbxContent>
                <w:p w:rsidR="0083629C" w:rsidRPr="00B7656A" w:rsidRDefault="006C1B30" w:rsidP="0083629C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  <w:r w:rsidR="0004512B">
                    <w:rPr>
                      <w:lang w:val="en-US"/>
                    </w:rPr>
                    <w:pict>
                      <v:shape id="_x0000_i1066" type="#_x0000_t75" style="width:3.75pt;height:3.75pt">
                        <v:imagedata r:id="rId79" o:title=""/>
                      </v:shape>
                    </w:pict>
                  </w:r>
                </w:p>
              </w:txbxContent>
            </v:textbox>
          </v:shape>
        </w:pict>
      </w:r>
      <w:r w:rsidR="0004512B">
        <w:rPr>
          <w:noProof/>
        </w:rPr>
        <w:pict>
          <v:shape id="_x0000_s1086" type="#_x0000_t202" style="position:absolute;left:0;text-align:left;margin-left:342.5pt;margin-top:41.85pt;width:25.45pt;height:24.75pt;z-index:251662336" filled="f" stroked="f">
            <v:textbox>
              <w:txbxContent>
                <w:p w:rsidR="0083629C" w:rsidRPr="00B7656A" w:rsidRDefault="006C1B30" w:rsidP="0083629C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04512B">
        <w:rPr>
          <w:noProof/>
        </w:rPr>
        <w:pict>
          <v:shape id="_x0000_s1087" type="#_x0000_t202" style="position:absolute;left:0;text-align:left;margin-left:281.75pt;margin-top:42.6pt;width:22.45pt;height:17.25pt;z-index:251661312" filled="f" stroked="f">
            <v:textbox>
              <w:txbxContent>
                <w:p w:rsidR="0083629C" w:rsidRPr="00B7656A" w:rsidRDefault="006C1B30" w:rsidP="0083629C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  <w:r w:rsidR="0083629C">
                    <w:rPr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04512B">
        <w:rPr>
          <w:noProof/>
        </w:rPr>
        <w:pict>
          <v:shape id="_x0000_s1088" type="#_x0000_t202" style="position:absolute;left:0;text-align:left;margin-left:217.25pt;margin-top:41.1pt;width:26.95pt;height:26.25pt;z-index:251660288" filled="f" stroked="f">
            <v:textbox>
              <w:txbxContent>
                <w:p w:rsidR="0083629C" w:rsidRPr="00B7656A" w:rsidRDefault="0083629C" w:rsidP="0083629C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04512B">
        <w:rPr>
          <w:noProof/>
        </w:rPr>
        <w:pict>
          <v:shape id="_x0000_s1089" type="#_x0000_t202" style="position:absolute;left:0;text-align:left;margin-left:151.25pt;margin-top:41.1pt;width:18pt;height:26.25pt;z-index:251659264" filled="f" stroked="f">
            <v:textbox>
              <w:txbxContent>
                <w:p w:rsidR="00B7656A" w:rsidRPr="00B7656A" w:rsidRDefault="0083629C" w:rsidP="00B7656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04512B">
        <w:rPr>
          <w:noProof/>
        </w:rPr>
        <w:pict>
          <v:shape id="_x0000_s1090" type="#_x0000_t202" style="position:absolute;left:0;text-align:left;margin-left:89.7pt;margin-top:41.85pt;width:18pt;height:17.25pt;z-index:251658240" filled="f" stroked="f">
            <v:textbox>
              <w:txbxContent>
                <w:p w:rsidR="00B7656A" w:rsidRPr="00B7656A" w:rsidRDefault="00B7656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04512B">
        <w:rPr>
          <w:color w:val="000000"/>
          <w:sz w:val="28"/>
          <w:szCs w:val="28"/>
          <w:lang w:val="uk-UA"/>
        </w:rPr>
        <w:pict>
          <v:shape id="_x0000_i1067" type="#_x0000_t75" style="width:60.75pt;height:69.75pt">
            <v:imagedata r:id="rId80" o:title="" grayscale="t"/>
          </v:shape>
        </w:pict>
      </w:r>
      <w:r w:rsidR="0004512B">
        <w:rPr>
          <w:color w:val="000000"/>
          <w:sz w:val="28"/>
          <w:szCs w:val="28"/>
          <w:lang w:val="uk-UA"/>
        </w:rPr>
        <w:pict>
          <v:shape id="_x0000_i1068" type="#_x0000_t75" style="width:60pt;height:69.75pt">
            <v:imagedata r:id="rId81" o:title="" grayscale="t"/>
          </v:shape>
        </w:pict>
      </w:r>
      <w:r w:rsidR="0004512B">
        <w:rPr>
          <w:color w:val="000000"/>
          <w:sz w:val="28"/>
          <w:szCs w:val="28"/>
          <w:lang w:val="uk-UA"/>
        </w:rPr>
        <w:pict>
          <v:shape id="_x0000_i1069" type="#_x0000_t75" style="width:32.25pt;height:69.75pt">
            <v:imagedata r:id="rId82" o:title="" grayscale="t"/>
          </v:shape>
        </w:pict>
      </w:r>
      <w:r w:rsidR="0004512B">
        <w:rPr>
          <w:color w:val="000000"/>
          <w:sz w:val="28"/>
          <w:szCs w:val="28"/>
          <w:lang w:val="uk-UA"/>
        </w:rPr>
        <w:pict>
          <v:shape id="_x0000_i1070" type="#_x0000_t75" style="width:32.25pt;height:69.75pt">
            <v:imagedata r:id="rId82" o:title="" grayscale="t"/>
          </v:shape>
        </w:pict>
      </w:r>
      <w:r w:rsidR="0004512B">
        <w:rPr>
          <w:color w:val="000000"/>
          <w:sz w:val="28"/>
          <w:szCs w:val="28"/>
          <w:lang w:val="uk-UA"/>
        </w:rPr>
        <w:pict>
          <v:shape id="_x0000_i1071" type="#_x0000_t75" style="width:32.25pt;height:69.75pt">
            <v:imagedata r:id="rId82" o:title="" grayscale="t"/>
          </v:shape>
        </w:pict>
      </w:r>
      <w:r w:rsidR="0004512B">
        <w:rPr>
          <w:color w:val="000000"/>
          <w:sz w:val="28"/>
          <w:szCs w:val="28"/>
          <w:lang w:val="uk-UA"/>
        </w:rPr>
        <w:pict>
          <v:shape id="_x0000_i1072" type="#_x0000_t75" style="width:32.25pt;height:69.75pt">
            <v:imagedata r:id="rId82" o:title="" grayscale="t"/>
          </v:shape>
        </w:pict>
      </w:r>
      <w:r w:rsidR="0004512B">
        <w:rPr>
          <w:color w:val="000000"/>
          <w:sz w:val="28"/>
          <w:szCs w:val="28"/>
          <w:lang w:val="uk-UA"/>
        </w:rPr>
        <w:pict>
          <v:shape id="_x0000_i1073" type="#_x0000_t75" style="width:60pt;height:69.75pt">
            <v:imagedata r:id="rId81" o:title="" grayscale="t"/>
          </v:shape>
        </w:pict>
      </w:r>
      <w:r w:rsidR="0004512B">
        <w:rPr>
          <w:color w:val="000000"/>
          <w:sz w:val="28"/>
          <w:szCs w:val="28"/>
          <w:lang w:val="uk-UA"/>
        </w:rPr>
        <w:pict>
          <v:shape id="_x0000_i1074" type="#_x0000_t75" style="width:60pt;height:69.75pt">
            <v:imagedata r:id="rId81" o:title="" grayscale="t"/>
          </v:shape>
        </w:pict>
      </w:r>
      <w:r w:rsidR="0004512B">
        <w:rPr>
          <w:color w:val="000000"/>
          <w:sz w:val="28"/>
          <w:szCs w:val="28"/>
          <w:lang w:val="uk-UA"/>
        </w:rPr>
        <w:pict>
          <v:shape id="_x0000_i1075" type="#_x0000_t75" style="width:30.75pt;height:69.75pt">
            <v:imagedata r:id="rId83" o:title="" grayscale="t"/>
          </v:shape>
        </w:pict>
      </w:r>
    </w:p>
    <w:p w:rsidR="00951E7C" w:rsidRPr="006F0AEE" w:rsidRDefault="00951E7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Рисунок 4.3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Pr="006F0AEE">
        <w:rPr>
          <w:color w:val="000000"/>
          <w:sz w:val="28"/>
          <w:szCs w:val="28"/>
          <w:lang w:val="uk-UA"/>
        </w:rPr>
        <w:t>часова діаграма модульованого сигналу</w:t>
      </w:r>
    </w:p>
    <w:p w:rsidR="00CE4574" w:rsidRPr="006F0AEE" w:rsidRDefault="00CE4574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A002D1" w:rsidRPr="006F0AEE" w:rsidRDefault="00A002D1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t>Кореляційна функція модулюючого сигналу</w:t>
      </w:r>
    </w:p>
    <w:p w:rsidR="00CE4574" w:rsidRPr="006F0AEE" w:rsidRDefault="00CE4574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C381C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76" type="#_x0000_t75" style="width:138pt;height:64.5pt">
            <v:imagedata r:id="rId84" o:title=""/>
          </v:shape>
        </w:pict>
      </w:r>
      <w:r w:rsidR="00A002D1" w:rsidRPr="006F0AEE">
        <w:rPr>
          <w:color w:val="000000"/>
          <w:sz w:val="28"/>
          <w:szCs w:val="28"/>
          <w:lang w:val="uk-UA"/>
        </w:rPr>
        <w:tab/>
      </w:r>
      <w:r w:rsidR="00A002D1" w:rsidRPr="006F0AEE">
        <w:rPr>
          <w:color w:val="000000"/>
          <w:sz w:val="28"/>
          <w:szCs w:val="28"/>
          <w:lang w:val="uk-UA"/>
        </w:rPr>
        <w:tab/>
        <w:t>(4.2)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A002D1" w:rsidRDefault="00A002D1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Г</w:t>
      </w:r>
      <w:r w:rsidRPr="006F0AEE">
        <w:rPr>
          <w:color w:val="000000"/>
          <w:sz w:val="28"/>
          <w:lang w:val="uk-UA"/>
        </w:rPr>
        <w:t>рафік кореляційної функції модулюючого сигналу зображений на рисунку 4.4</w:t>
      </w:r>
      <w:r w:rsidR="00CC1EBD">
        <w:rPr>
          <w:color w:val="000000"/>
          <w:sz w:val="28"/>
          <w:lang w:val="uk-UA"/>
        </w:rPr>
        <w:t>.</w:t>
      </w:r>
    </w:p>
    <w:p w:rsidR="00CC1EBD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F1C16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77" type="#_x0000_t75" style="width:352.5pt;height:165.75pt">
            <v:imagedata r:id="rId85" o:title=""/>
          </v:shape>
        </w:pict>
      </w:r>
    </w:p>
    <w:p w:rsidR="00BC381C" w:rsidRPr="006F0AEE" w:rsidRDefault="00A002D1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t xml:space="preserve">Рисунок 4.4 </w:t>
      </w:r>
      <w:r w:rsidR="000102D1" w:rsidRPr="006F0AEE">
        <w:rPr>
          <w:color w:val="000000"/>
          <w:sz w:val="28"/>
          <w:lang w:val="uk-UA"/>
        </w:rPr>
        <w:t xml:space="preserve">– </w:t>
      </w:r>
      <w:r w:rsidRPr="006F0AEE">
        <w:rPr>
          <w:color w:val="000000"/>
          <w:sz w:val="28"/>
          <w:lang w:val="uk-UA"/>
        </w:rPr>
        <w:t>графік кореляційної функції модулюючого сигналу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C261C3" w:rsidRPr="006F0AEE" w:rsidRDefault="00C261C3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t xml:space="preserve">Спектральна </w:t>
      </w:r>
      <w:r w:rsidR="00AE6080" w:rsidRPr="006F0AEE">
        <w:rPr>
          <w:color w:val="000000"/>
          <w:sz w:val="28"/>
          <w:lang w:val="uk-UA"/>
        </w:rPr>
        <w:t>щільність потужності модулюючого сигналу</w:t>
      </w:r>
    </w:p>
    <w:p w:rsidR="00CE4574" w:rsidRPr="006F0AEE" w:rsidRDefault="00CE4574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BC381C" w:rsidRPr="006F0AEE" w:rsidRDefault="00BC381C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object w:dxaOrig="2540" w:dyaOrig="760">
          <v:shape id="_x0000_i1078" type="#_x0000_t75" style="width:179.25pt;height:54pt" o:ole="">
            <v:imagedata r:id="rId86" o:title=""/>
          </v:shape>
          <o:OLEObject Type="Embed" ProgID="Equation.3" ShapeID="_x0000_i1078" DrawAspect="Content" ObjectID="_1458262286" r:id="rId87"/>
        </w:object>
      </w:r>
      <w:r w:rsidR="00AE6080" w:rsidRPr="006F0AEE">
        <w:rPr>
          <w:color w:val="000000"/>
          <w:sz w:val="28"/>
          <w:lang w:val="uk-UA"/>
        </w:rPr>
        <w:tab/>
        <w:t>(4.3)</w:t>
      </w:r>
    </w:p>
    <w:p w:rsidR="00AE6080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br w:type="page"/>
      </w:r>
      <w:r w:rsidRPr="006F0AEE">
        <w:rPr>
          <w:color w:val="000000"/>
          <w:sz w:val="28"/>
          <w:lang w:val="uk-UA"/>
        </w:rPr>
        <w:object w:dxaOrig="8540" w:dyaOrig="1400">
          <v:shape id="_x0000_i1079" type="#_x0000_t75" style="width:345.75pt;height:64.5pt" o:ole="">
            <v:imagedata r:id="rId88" o:title=""/>
          </v:shape>
          <o:OLEObject Type="Embed" ProgID="Equation.3" ShapeID="_x0000_i1079" DrawAspect="Content" ObjectID="_1458262287" r:id="rId89"/>
        </w:object>
      </w:r>
      <w:r w:rsidR="000102D1" w:rsidRPr="006F0AEE">
        <w:rPr>
          <w:color w:val="000000"/>
          <w:sz w:val="28"/>
          <w:lang w:val="uk-UA"/>
        </w:rPr>
        <w:t xml:space="preserve"> </w:t>
      </w:r>
      <w:r w:rsidR="00AE6080" w:rsidRPr="006F0AEE">
        <w:rPr>
          <w:color w:val="000000"/>
          <w:sz w:val="28"/>
          <w:lang w:val="uk-UA"/>
        </w:rPr>
        <w:t>(4.4)</w:t>
      </w:r>
    </w:p>
    <w:p w:rsidR="005E2B37" w:rsidRPr="006F0AEE" w:rsidRDefault="005E2B37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5E2B37" w:rsidRDefault="005E2B37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t>Графік спектральної щільн</w:t>
      </w:r>
      <w:r w:rsidR="001F550B" w:rsidRPr="006F0AEE">
        <w:rPr>
          <w:color w:val="000000"/>
          <w:sz w:val="28"/>
          <w:lang w:val="uk-UA"/>
        </w:rPr>
        <w:t>о</w:t>
      </w:r>
      <w:r w:rsidRPr="006F0AEE">
        <w:rPr>
          <w:color w:val="000000"/>
          <w:sz w:val="28"/>
          <w:lang w:val="uk-UA"/>
        </w:rPr>
        <w:t>ст</w:t>
      </w:r>
      <w:r w:rsidR="001F550B" w:rsidRPr="006F0AEE">
        <w:rPr>
          <w:color w:val="000000"/>
          <w:sz w:val="28"/>
          <w:lang w:val="uk-UA"/>
        </w:rPr>
        <w:t>і</w:t>
      </w:r>
      <w:r w:rsidRPr="006F0AEE">
        <w:rPr>
          <w:color w:val="000000"/>
          <w:sz w:val="28"/>
          <w:lang w:val="uk-UA"/>
        </w:rPr>
        <w:t xml:space="preserve"> потужності модулюючого сигналу</w:t>
      </w:r>
      <w:r w:rsidR="001F550B" w:rsidRPr="006F0AEE">
        <w:rPr>
          <w:color w:val="000000"/>
          <w:sz w:val="28"/>
          <w:lang w:val="uk-UA"/>
        </w:rPr>
        <w:t xml:space="preserve"> (рисунок 4.5)</w:t>
      </w:r>
      <w:r w:rsidR="00CC1EBD">
        <w:rPr>
          <w:color w:val="000000"/>
          <w:sz w:val="28"/>
          <w:lang w:val="uk-UA"/>
        </w:rPr>
        <w:t>.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5E2B37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noProof/>
        </w:rPr>
        <w:pict>
          <v:shape id="_x0000_s1091" type="#_x0000_t202" style="position:absolute;left:0;text-align:left;margin-left:202.65pt;margin-top:217.65pt;width:37.45pt;height:24.2pt;z-index:251655168;mso-wrap-style:none" filled="f" stroked="f">
            <v:textbox style="mso-fit-shape-to-text:t">
              <w:txbxContent>
                <w:p w:rsidR="00EA15B8" w:rsidRDefault="00681CBE" w:rsidP="00EA15B8">
                  <w:r w:rsidRPr="00EA15B8">
                    <w:rPr>
                      <w:position w:val="-10"/>
                    </w:rPr>
                    <w:object w:dxaOrig="460" w:dyaOrig="340">
                      <v:shape id="_x0000_i1081" type="#_x0000_t75" style="width:23.25pt;height:17.25pt" o:ole="">
                        <v:imagedata r:id="rId90" o:title=""/>
                      </v:shape>
                      <o:OLEObject Type="Embed" ProgID="Equation.3" ShapeID="_x0000_i1081" DrawAspect="Content" ObjectID="_1458262307" r:id="rId91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32" style="position:absolute;left:0;text-align:left;margin-left:184.2pt;margin-top:222pt;width:69.75pt;height:0;z-index:251654144" o:connectortype="straight">
            <v:stroke startarrow="block" endarrow="block"/>
          </v:shape>
        </w:pict>
      </w:r>
      <w:r>
        <w:rPr>
          <w:noProof/>
        </w:rPr>
        <w:pict>
          <v:shape id="_x0000_s1093" type="#_x0000_t32" style="position:absolute;left:0;text-align:left;margin-left:253.95pt;margin-top:218.25pt;width:.05pt;height:14.75pt;z-index:251653120" o:connectortype="straight"/>
        </w:pict>
      </w:r>
      <w:r>
        <w:rPr>
          <w:color w:val="000000"/>
          <w:sz w:val="28"/>
          <w:lang w:val="uk-UA"/>
        </w:rPr>
        <w:pict>
          <v:shape id="_x0000_i1082" type="#_x0000_t75" style="width:403.5pt;height:252.75pt">
            <v:imagedata r:id="rId92" o:title=""/>
          </v:shape>
        </w:pict>
      </w:r>
    </w:p>
    <w:p w:rsidR="001F550B" w:rsidRPr="006F0AEE" w:rsidRDefault="001F550B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t xml:space="preserve">Рисунок 4.5 </w:t>
      </w:r>
      <w:r w:rsidR="000102D1" w:rsidRPr="006F0AEE">
        <w:rPr>
          <w:color w:val="000000"/>
          <w:sz w:val="28"/>
          <w:lang w:val="uk-UA"/>
        </w:rPr>
        <w:t xml:space="preserve">– </w:t>
      </w:r>
      <w:r w:rsidRPr="006F0AEE">
        <w:rPr>
          <w:color w:val="000000"/>
          <w:sz w:val="28"/>
          <w:lang w:val="uk-UA"/>
        </w:rPr>
        <w:t>Графік спектральної щільності потужності модулюючого сигналу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5E6E03" w:rsidRPr="006F0AEE" w:rsidRDefault="005E6E03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t xml:space="preserve">На даному графіку відкладено </w:t>
      </w:r>
      <w:r w:rsidR="0094512D" w:rsidRPr="006F0AEE">
        <w:rPr>
          <w:color w:val="000000"/>
          <w:sz w:val="28"/>
          <w:lang w:val="uk-UA"/>
        </w:rPr>
        <w:t xml:space="preserve">також </w:t>
      </w:r>
      <w:r w:rsidRPr="006F0AEE">
        <w:rPr>
          <w:color w:val="000000"/>
          <w:sz w:val="28"/>
          <w:lang w:val="uk-UA"/>
        </w:rPr>
        <w:t>значення практичн</w:t>
      </w:r>
      <w:r w:rsidR="00C61A57" w:rsidRPr="006F0AEE">
        <w:rPr>
          <w:color w:val="000000"/>
          <w:sz w:val="28"/>
          <w:lang w:val="uk-UA"/>
        </w:rPr>
        <w:t>ої</w:t>
      </w:r>
      <w:r w:rsidRPr="006F0AEE">
        <w:rPr>
          <w:color w:val="000000"/>
          <w:sz w:val="28"/>
          <w:lang w:val="uk-UA"/>
        </w:rPr>
        <w:t xml:space="preserve"> ширин</w:t>
      </w:r>
      <w:r w:rsidR="00C61A57" w:rsidRPr="006F0AEE">
        <w:rPr>
          <w:color w:val="000000"/>
          <w:sz w:val="28"/>
          <w:lang w:val="uk-UA"/>
        </w:rPr>
        <w:t>и</w:t>
      </w:r>
      <w:r w:rsidRPr="006F0AEE">
        <w:rPr>
          <w:color w:val="000000"/>
          <w:sz w:val="28"/>
          <w:lang w:val="uk-UA"/>
        </w:rPr>
        <w:t xml:space="preserve"> енергетичного спектра модулюючого сигналу </w:t>
      </w:r>
      <w:r w:rsidRPr="006F0AEE">
        <w:rPr>
          <w:color w:val="000000"/>
          <w:sz w:val="28"/>
          <w:lang w:val="uk-UA"/>
        </w:rPr>
        <w:object w:dxaOrig="460" w:dyaOrig="340">
          <v:shape id="_x0000_i1083" type="#_x0000_t75" style="width:23.25pt;height:17.25pt" o:ole="">
            <v:imagedata r:id="rId90" o:title=""/>
          </v:shape>
          <o:OLEObject Type="Embed" ProgID="Equation.3" ShapeID="_x0000_i1083" DrawAspect="Content" ObjectID="_1458262288" r:id="rId93"/>
        </w:objec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C61A57" w:rsidRPr="006F0AEE" w:rsidRDefault="00AC5649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object w:dxaOrig="4140" w:dyaOrig="660">
          <v:shape id="_x0000_i1084" type="#_x0000_t75" style="width:256.5pt;height:41.25pt" o:ole="">
            <v:imagedata r:id="rId94" o:title=""/>
          </v:shape>
          <o:OLEObject Type="Embed" ProgID="Equation.3" ShapeID="_x0000_i1084" DrawAspect="Content" ObjectID="_1458262289" r:id="rId95"/>
        </w:object>
      </w:r>
      <w:r w:rsidR="0094512D" w:rsidRPr="006F0AEE">
        <w:rPr>
          <w:color w:val="000000"/>
          <w:sz w:val="28"/>
          <w:lang w:val="uk-UA"/>
        </w:rPr>
        <w:tab/>
        <w:t>(4.5)</w:t>
      </w:r>
    </w:p>
    <w:p w:rsidR="00855D87" w:rsidRPr="006F0AEE" w:rsidRDefault="00855D87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CD326A" w:rsidRPr="006F0AEE" w:rsidRDefault="00F5162A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4380" w:dyaOrig="380">
          <v:shape id="_x0000_i1085" type="#_x0000_t75" style="width:287.25pt;height:24.75pt" o:ole="">
            <v:imagedata r:id="rId96" o:title=""/>
          </v:shape>
          <o:OLEObject Type="Embed" ProgID="Equation.3" ShapeID="_x0000_i1085" DrawAspect="Content" ObjectID="_1458262290" r:id="rId97"/>
        </w:object>
      </w:r>
      <w:r w:rsidR="0094512D" w:rsidRPr="006F0AEE">
        <w:rPr>
          <w:color w:val="000000"/>
          <w:sz w:val="28"/>
          <w:szCs w:val="28"/>
          <w:lang w:val="uk-UA"/>
        </w:rPr>
        <w:tab/>
        <w:t>(4.6)</w:t>
      </w:r>
    </w:p>
    <w:p w:rsidR="005B7A1B" w:rsidRDefault="009564E8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br w:type="page"/>
        <w:t>Графік енергетичного спектра модульованого сигналу зображений на рисунку 4.6</w:t>
      </w:r>
      <w:r w:rsidR="00CC1EBD">
        <w:rPr>
          <w:color w:val="000000"/>
          <w:sz w:val="28"/>
          <w:lang w:val="uk-UA"/>
        </w:rPr>
        <w:t>.</w:t>
      </w:r>
    </w:p>
    <w:p w:rsidR="00CC1EBD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4512D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shape id="_x0000_s1094" type="#_x0000_t32" style="position:absolute;left:0;text-align:left;margin-left:148.2pt;margin-top:136.35pt;width:199.5pt;height:.75pt;flip:y;z-index:251657216" o:connectortype="straight">
            <v:stroke startarrow="block" endarrow="block"/>
          </v:shape>
        </w:pict>
      </w:r>
      <w:r>
        <w:rPr>
          <w:noProof/>
        </w:rPr>
        <w:pict>
          <v:shape id="_x0000_s1095" type="#_x0000_t202" style="position:absolute;left:0;text-align:left;margin-left:224.8pt;margin-top:137.3pt;width:48.25pt;height:25.2pt;z-index:251656192" filled="f" stroked="f">
            <v:textbox style="mso-next-textbox:#_x0000_s1095;mso-fit-shape-to-text:t">
              <w:txbxContent>
                <w:p w:rsidR="00673095" w:rsidRPr="00915EED" w:rsidRDefault="00673095">
                  <w:pPr>
                    <w:rPr>
                      <w:lang w:val="uk-UA"/>
                    </w:rPr>
                  </w:pPr>
                  <w:r w:rsidRPr="00EF6A94">
                    <w:rPr>
                      <w:position w:val="-12"/>
                    </w:rPr>
                    <w:object w:dxaOrig="420" w:dyaOrig="360">
                      <v:shape id="_x0000_i1087" type="#_x0000_t75" style="width:21pt;height:18pt" o:ole="">
                        <v:imagedata r:id="rId98" o:title=""/>
                      </v:shape>
                      <o:OLEObject Type="Embed" ProgID="Equation.3" ShapeID="_x0000_i1087" DrawAspect="Content" ObjectID="_1458262308" r:id="rId99"/>
                    </w:object>
                  </w:r>
                </w:p>
              </w:txbxContent>
            </v:textbox>
          </v:shape>
        </w:pict>
      </w:r>
      <w:r>
        <w:rPr>
          <w:color w:val="000000"/>
          <w:sz w:val="28"/>
          <w:szCs w:val="28"/>
          <w:lang w:val="uk-UA"/>
        </w:rPr>
        <w:pict>
          <v:shape id="_x0000_i1088" type="#_x0000_t75" style="width:369.75pt;height:131.25pt">
            <v:imagedata r:id="rId100" o:title=""/>
          </v:shape>
        </w:pict>
      </w:r>
    </w:p>
    <w:p w:rsidR="00915EED" w:rsidRPr="006F0AEE" w:rsidRDefault="00915EE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564E8" w:rsidRPr="006F0AEE" w:rsidRDefault="007753F7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t xml:space="preserve">Рисунок 4.6 </w:t>
      </w:r>
      <w:r w:rsidR="000102D1" w:rsidRPr="006F0AEE">
        <w:rPr>
          <w:color w:val="000000"/>
          <w:sz w:val="28"/>
          <w:lang w:val="uk-UA"/>
        </w:rPr>
        <w:t xml:space="preserve">– </w:t>
      </w:r>
      <w:r w:rsidRPr="006F0AEE">
        <w:rPr>
          <w:color w:val="000000"/>
          <w:sz w:val="28"/>
          <w:lang w:val="uk-UA"/>
        </w:rPr>
        <w:t>графік енергетичного спектра модульованого сигналу</w:t>
      </w:r>
    </w:p>
    <w:p w:rsidR="00855D87" w:rsidRPr="006F0AEE" w:rsidRDefault="00855D87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0102D1" w:rsidRPr="006F0AEE" w:rsidRDefault="00D027BD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t>Ширина енергетичного спектра модульованого сигналу позначена на графіку</w:t>
      </w:r>
    </w:p>
    <w:p w:rsidR="004F7192" w:rsidRPr="006F0AEE" w:rsidRDefault="004F7192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t>Значення ширин</w:t>
      </w:r>
      <w:r w:rsidR="00E41A15" w:rsidRPr="006F0AEE">
        <w:rPr>
          <w:color w:val="000000"/>
          <w:sz w:val="28"/>
          <w:lang w:val="uk-UA"/>
        </w:rPr>
        <w:t>и</w:t>
      </w:r>
      <w:r w:rsidRPr="006F0AEE">
        <w:rPr>
          <w:color w:val="000000"/>
          <w:sz w:val="28"/>
          <w:lang w:val="uk-UA"/>
        </w:rPr>
        <w:t xml:space="preserve"> енергетичного спектра модульованого сигналу</w:t>
      </w:r>
    </w:p>
    <w:p w:rsidR="00855D87" w:rsidRPr="006F0AEE" w:rsidRDefault="00855D87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41A15" w:rsidRPr="006F0AEE" w:rsidRDefault="000B423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3780" w:dyaOrig="660">
          <v:shape id="_x0000_i1089" type="#_x0000_t75" style="width:226.5pt;height:39.75pt" o:ole="">
            <v:imagedata r:id="rId101" o:title=""/>
          </v:shape>
          <o:OLEObject Type="Embed" ProgID="Equation.3" ShapeID="_x0000_i1089" DrawAspect="Content" ObjectID="_1458262291" r:id="rId102"/>
        </w:object>
      </w:r>
      <w:r w:rsidR="00CD1A29" w:rsidRPr="006F0AEE">
        <w:rPr>
          <w:color w:val="000000"/>
          <w:sz w:val="28"/>
          <w:szCs w:val="28"/>
          <w:lang w:val="uk-UA"/>
        </w:rPr>
        <w:tab/>
        <w:t>(4.7)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803FF" w:rsidRPr="006F0AEE" w:rsidRDefault="00E803FF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6F0AEE">
        <w:rPr>
          <w:b/>
          <w:color w:val="000000"/>
          <w:sz w:val="28"/>
          <w:szCs w:val="28"/>
          <w:lang w:val="uk-UA"/>
        </w:rPr>
        <w:t>5. Канал зв’язку</w:t>
      </w:r>
    </w:p>
    <w:p w:rsidR="00D079B3" w:rsidRPr="00CC1EBD" w:rsidRDefault="00D079B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C4630" w:rsidRPr="006F0AEE" w:rsidRDefault="00DC4630" w:rsidP="000102D1">
      <w:pPr>
        <w:spacing w:line="360" w:lineRule="auto"/>
        <w:ind w:firstLine="709"/>
        <w:jc w:val="both"/>
        <w:rPr>
          <w:i/>
          <w:color w:val="000000"/>
          <w:sz w:val="28"/>
          <w:szCs w:val="28"/>
          <w:vertAlign w:val="subscript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Потужність шуму в смузі частот каналу </w:t>
      </w:r>
      <w:r w:rsidRPr="006F0AEE">
        <w:rPr>
          <w:i/>
          <w:color w:val="000000"/>
          <w:sz w:val="28"/>
          <w:szCs w:val="28"/>
          <w:lang w:val="uk-UA"/>
        </w:rPr>
        <w:t>П</w:t>
      </w:r>
      <w:r w:rsidRPr="006F0AEE">
        <w:rPr>
          <w:color w:val="000000"/>
          <w:sz w:val="28"/>
          <w:szCs w:val="28"/>
          <w:lang w:val="uk-UA"/>
        </w:rPr>
        <w:t xml:space="preserve"> = ∆</w:t>
      </w:r>
      <w:r w:rsidRPr="006F0AEE">
        <w:rPr>
          <w:i/>
          <w:color w:val="000000"/>
          <w:sz w:val="28"/>
          <w:szCs w:val="28"/>
          <w:lang w:val="uk-UA"/>
        </w:rPr>
        <w:t>F</w:t>
      </w:r>
      <w:r w:rsidRPr="006F0AEE">
        <w:rPr>
          <w:i/>
          <w:color w:val="000000"/>
          <w:sz w:val="28"/>
          <w:szCs w:val="28"/>
          <w:vertAlign w:val="subscript"/>
          <w:lang w:val="uk-UA"/>
        </w:rPr>
        <w:t>s</w:t>
      </w:r>
    </w:p>
    <w:p w:rsidR="00D079B3" w:rsidRPr="006F0AEE" w:rsidRDefault="00D079B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5279D" w:rsidRPr="006F0AEE" w:rsidRDefault="00AD4D4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4900" w:dyaOrig="660">
          <v:shape id="_x0000_i1090" type="#_x0000_t75" style="width:245.25pt;height:33pt" o:ole="">
            <v:imagedata r:id="rId103" o:title=""/>
          </v:shape>
          <o:OLEObject Type="Embed" ProgID="Equation.3" ShapeID="_x0000_i1090" DrawAspect="Content" ObjectID="_1458262292" r:id="rId104"/>
        </w:object>
      </w:r>
      <w:r w:rsidR="00DC4630" w:rsidRPr="006F0AEE">
        <w:rPr>
          <w:color w:val="000000"/>
          <w:sz w:val="28"/>
          <w:szCs w:val="28"/>
          <w:lang w:val="uk-UA"/>
        </w:rPr>
        <w:t xml:space="preserve"> </w:t>
      </w:r>
      <w:r w:rsidR="00ED3BE7" w:rsidRPr="006F0AEE">
        <w:rPr>
          <w:color w:val="000000"/>
          <w:sz w:val="28"/>
          <w:szCs w:val="28"/>
          <w:lang w:val="uk-UA"/>
        </w:rPr>
        <w:object w:dxaOrig="520" w:dyaOrig="360">
          <v:shape id="_x0000_i1091" type="#_x0000_t75" style="width:26.25pt;height:18pt" o:ole="">
            <v:imagedata r:id="rId105" o:title=""/>
          </v:shape>
          <o:OLEObject Type="Embed" ProgID="Equation.3" ShapeID="_x0000_i1091" DrawAspect="Content" ObjectID="_1458262293" r:id="rId106"/>
        </w:object>
      </w:r>
      <w:r w:rsidR="00DC4630" w:rsidRPr="006F0AEE">
        <w:rPr>
          <w:color w:val="000000"/>
          <w:sz w:val="28"/>
          <w:szCs w:val="28"/>
          <w:lang w:val="uk-UA"/>
        </w:rPr>
        <w:tab/>
        <w:t>(5.1)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968E0" w:rsidRPr="006F0AEE" w:rsidRDefault="000968E0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Нехай потужність прийнятого сигналу</w:t>
      </w:r>
    </w:p>
    <w:p w:rsidR="000968E0" w:rsidRPr="006F0AEE" w:rsidRDefault="000968E0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P</w:t>
      </w:r>
      <w:r w:rsidR="00D82778" w:rsidRPr="006F0AEE">
        <w:rPr>
          <w:color w:val="000000"/>
          <w:sz w:val="28"/>
          <w:szCs w:val="28"/>
          <w:vertAlign w:val="subscript"/>
          <w:lang w:val="uk-UA"/>
        </w:rPr>
        <w:t>c</w:t>
      </w:r>
      <w:r w:rsidR="00D82778" w:rsidRPr="006F0AEE">
        <w:rPr>
          <w:color w:val="000000"/>
          <w:sz w:val="28"/>
          <w:szCs w:val="28"/>
          <w:lang w:val="uk-UA"/>
        </w:rPr>
        <w:t>=</w:t>
      </w:r>
      <w:r w:rsidR="00BB594A" w:rsidRPr="006F0AEE">
        <w:rPr>
          <w:color w:val="000000"/>
          <w:sz w:val="28"/>
          <w:szCs w:val="28"/>
          <w:lang w:val="uk-UA"/>
        </w:rPr>
        <w:t>0,</w:t>
      </w:r>
      <w:r w:rsidR="00B2470C" w:rsidRPr="006F0AEE">
        <w:rPr>
          <w:color w:val="000000"/>
          <w:sz w:val="28"/>
          <w:szCs w:val="28"/>
          <w:lang w:val="uk-UA"/>
        </w:rPr>
        <w:t>05</w:t>
      </w:r>
      <w:r w:rsidR="00BB594A" w:rsidRPr="006F0AEE">
        <w:rPr>
          <w:color w:val="000000"/>
          <w:sz w:val="28"/>
          <w:szCs w:val="28"/>
          <w:lang w:val="uk-UA"/>
        </w:rPr>
        <w:t xml:space="preserve"> (В</w:t>
      </w:r>
      <w:r w:rsidR="00BB594A" w:rsidRPr="006F0AEE">
        <w:rPr>
          <w:color w:val="000000"/>
          <w:sz w:val="28"/>
          <w:szCs w:val="28"/>
          <w:vertAlign w:val="superscript"/>
          <w:lang w:val="uk-UA"/>
        </w:rPr>
        <w:t>2</w:t>
      </w:r>
      <w:r w:rsidR="00BB594A" w:rsidRPr="006F0AEE">
        <w:rPr>
          <w:color w:val="000000"/>
          <w:sz w:val="28"/>
          <w:szCs w:val="28"/>
          <w:lang w:val="uk-UA"/>
        </w:rPr>
        <w:t>)</w:t>
      </w:r>
    </w:p>
    <w:p w:rsidR="00BB594A" w:rsidRPr="006F0AEE" w:rsidRDefault="00BB594A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Тоді відношення сигнал шум</w:t>
      </w:r>
    </w:p>
    <w:p w:rsidR="00BB594A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7D2767" w:rsidRPr="006F0AEE">
        <w:rPr>
          <w:color w:val="000000"/>
          <w:sz w:val="28"/>
          <w:szCs w:val="28"/>
          <w:lang w:val="uk-UA"/>
        </w:rPr>
        <w:object w:dxaOrig="920" w:dyaOrig="680">
          <v:shape id="_x0000_i1092" type="#_x0000_t75" style="width:56.25pt;height:41.25pt" o:ole="">
            <v:imagedata r:id="rId107" o:title=""/>
          </v:shape>
          <o:OLEObject Type="Embed" ProgID="Equation.3" ShapeID="_x0000_i1092" DrawAspect="Content" ObjectID="_1458262294" r:id="rId108"/>
        </w:object>
      </w:r>
      <w:r w:rsidR="001E4540" w:rsidRPr="006F0AEE">
        <w:rPr>
          <w:color w:val="000000"/>
          <w:sz w:val="28"/>
          <w:szCs w:val="28"/>
          <w:lang w:val="uk-UA"/>
        </w:rPr>
        <w:tab/>
        <w:t>(5.2)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D2767" w:rsidRPr="006F0AEE" w:rsidRDefault="00805BE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4120" w:dyaOrig="360">
          <v:shape id="_x0000_i1093" type="#_x0000_t75" style="width:231pt;height:20.25pt" o:ole="">
            <v:imagedata r:id="rId109" o:title=""/>
          </v:shape>
          <o:OLEObject Type="Embed" ProgID="Equation.3" ShapeID="_x0000_i1093" DrawAspect="Content" ObjectID="_1458262295" r:id="rId110"/>
        </w:objec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2470C" w:rsidRPr="006F0AEE" w:rsidRDefault="003057B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2580" w:dyaOrig="700">
          <v:shape id="_x0000_i1094" type="#_x0000_t75" style="width:157.5pt;height:42.75pt" o:ole="">
            <v:imagedata r:id="rId111" o:title=""/>
          </v:shape>
          <o:OLEObject Type="Embed" ProgID="Equation.3" ShapeID="_x0000_i1094" DrawAspect="Content" ObjectID="_1458262296" r:id="rId112"/>
        </w:objec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E4540" w:rsidRPr="006F0AEE" w:rsidRDefault="001E4540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Пропускна здатність каналу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A143F" w:rsidRPr="006F0AEE" w:rsidRDefault="007A143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6180" w:dyaOrig="620">
          <v:shape id="_x0000_i1095" type="#_x0000_t75" style="width:389.25pt;height:39pt" o:ole="">
            <v:imagedata r:id="rId113" o:title=""/>
          </v:shape>
          <o:OLEObject Type="Embed" ProgID="Equation.3" ShapeID="_x0000_i1095" DrawAspect="Content" ObjectID="_1458262297" r:id="rId114"/>
        </w:object>
      </w:r>
      <w:r w:rsidR="000102D1" w:rsidRPr="006F0AEE">
        <w:rPr>
          <w:color w:val="000000"/>
          <w:sz w:val="28"/>
          <w:szCs w:val="28"/>
          <w:lang w:val="uk-UA"/>
        </w:rPr>
        <w:t xml:space="preserve"> </w:t>
      </w:r>
      <w:r w:rsidR="000B423E" w:rsidRPr="006F0AEE">
        <w:rPr>
          <w:color w:val="000000"/>
          <w:sz w:val="28"/>
          <w:szCs w:val="28"/>
          <w:lang w:val="uk-UA"/>
        </w:rPr>
        <w:t>(5.3)</w:t>
      </w:r>
    </w:p>
    <w:p w:rsidR="00D079B3" w:rsidRPr="006F0AEE" w:rsidRDefault="00D079B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A143F" w:rsidRPr="006F0AEE" w:rsidRDefault="007A143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Ефективність використання пропускної здатності каналу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00AE" w:rsidRPr="006F0AEE" w:rsidRDefault="0037535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3180" w:dyaOrig="700">
          <v:shape id="_x0000_i1096" type="#_x0000_t75" style="width:177.75pt;height:39.75pt" o:ole="">
            <v:imagedata r:id="rId115" o:title=""/>
          </v:shape>
          <o:OLEObject Type="Embed" ProgID="Equation.3" ShapeID="_x0000_i1096" DrawAspect="Content" ObjectID="_1458262298" r:id="rId116"/>
        </w:object>
      </w:r>
      <w:r w:rsidRPr="006F0AEE">
        <w:rPr>
          <w:color w:val="000000"/>
          <w:sz w:val="28"/>
          <w:szCs w:val="28"/>
          <w:lang w:val="uk-UA"/>
        </w:rPr>
        <w:tab/>
        <w:t>(5.4)</w:t>
      </w:r>
    </w:p>
    <w:p w:rsidR="00D079B3" w:rsidRPr="006F0AEE" w:rsidRDefault="00D079B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00AE" w:rsidRPr="006F0AEE" w:rsidRDefault="00E600AE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6F0AEE">
        <w:rPr>
          <w:b/>
          <w:color w:val="000000"/>
          <w:sz w:val="28"/>
          <w:szCs w:val="28"/>
          <w:lang w:val="uk-UA"/>
        </w:rPr>
        <w:t>6. Демодулятор</w:t>
      </w:r>
    </w:p>
    <w:p w:rsidR="00D079B3" w:rsidRPr="00CC1EBD" w:rsidRDefault="00D079B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C6DE0" w:rsidRPr="006F0AEE" w:rsidRDefault="007C6DE0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Алгоритм оптимального когерентного прийому за критерієм максимуму функції правдоподібності при р</w:t>
      </w:r>
      <w:r w:rsidR="00CF7D66" w:rsidRPr="006F0AEE">
        <w:rPr>
          <w:color w:val="000000"/>
          <w:sz w:val="28"/>
          <w:szCs w:val="28"/>
          <w:lang w:val="uk-UA"/>
        </w:rPr>
        <w:t>і</w:t>
      </w:r>
      <w:r w:rsidRPr="006F0AEE">
        <w:rPr>
          <w:color w:val="000000"/>
          <w:sz w:val="28"/>
          <w:szCs w:val="28"/>
          <w:lang w:val="uk-UA"/>
        </w:rPr>
        <w:t>вноймовірних символах для каналу з білим гаус</w:t>
      </w:r>
      <w:r w:rsidR="00CF7D66" w:rsidRPr="006F0AEE">
        <w:rPr>
          <w:color w:val="000000"/>
          <w:sz w:val="28"/>
          <w:szCs w:val="28"/>
          <w:lang w:val="uk-UA"/>
        </w:rPr>
        <w:t>і</w:t>
      </w:r>
      <w:r w:rsidRPr="006F0AEE">
        <w:rPr>
          <w:color w:val="000000"/>
          <w:sz w:val="28"/>
          <w:szCs w:val="28"/>
          <w:lang w:val="uk-UA"/>
        </w:rPr>
        <w:t>вським шумом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31EE6" w:rsidRPr="006F0AEE" w:rsidRDefault="007D18B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fldChar w:fldCharType="begin"/>
      </w:r>
      <w:r w:rsidRPr="006F0AEE">
        <w:rPr>
          <w:color w:val="000000"/>
          <w:sz w:val="28"/>
          <w:szCs w:val="28"/>
          <w:lang w:val="uk-UA"/>
        </w:rPr>
        <w:instrText xml:space="preserve"> QUOTE </w:instrText>
      </w:r>
      <w:r w:rsidR="0004512B">
        <w:rPr>
          <w:color w:val="000000"/>
          <w:sz w:val="28"/>
          <w:lang w:val="uk-UA"/>
        </w:rPr>
        <w:pict>
          <v:shape id="_x0000_i1097" type="#_x0000_t75" style="width:16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F56A6E&quot;/&gt;&lt;wsp:rsid wsp:val=&quot;000046ED&quot;/&gt;&lt;wsp:rsid wsp:val=&quot;00005A6B&quot;/&gt;&lt;wsp:rsid wsp:val=&quot;000067B0&quot;/&gt;&lt;wsp:rsid wsp:val=&quot;00007A50&quot;/&gt;&lt;wsp:rsid wsp:val=&quot;00007B3B&quot;/&gt;&lt;wsp:rsid wsp:val=&quot;00012173&quot;/&gt;&lt;wsp:rsid wsp:val=&quot;0001283C&quot;/&gt;&lt;wsp:rsid wsp:val=&quot;00012A17&quot;/&gt;&lt;wsp:rsid wsp:val=&quot;000137D5&quot;/&gt;&lt;wsp:rsid wsp:val=&quot;0001605F&quot;/&gt;&lt;wsp:rsid wsp:val=&quot;00016840&quot;/&gt;&lt;wsp:rsid wsp:val=&quot;00016F83&quot;/&gt;&lt;wsp:rsid wsp:val=&quot;00017A28&quot;/&gt;&lt;wsp:rsid wsp:val=&quot;000205E8&quot;/&gt;&lt;wsp:rsid wsp:val=&quot;000220DD&quot;/&gt;&lt;wsp:rsid wsp:val=&quot;00022B2B&quot;/&gt;&lt;wsp:rsid wsp:val=&quot;000230D0&quot;/&gt;&lt;wsp:rsid wsp:val=&quot;00023209&quot;/&gt;&lt;wsp:rsid wsp:val=&quot;00025FEF&quot;/&gt;&lt;wsp:rsid wsp:val=&quot;00030EE5&quot;/&gt;&lt;wsp:rsid wsp:val=&quot;00034422&quot;/&gt;&lt;wsp:rsid wsp:val=&quot;00034A38&quot;/&gt;&lt;wsp:rsid wsp:val=&quot;00034AB5&quot;/&gt;&lt;wsp:rsid wsp:val=&quot;0003546A&quot;/&gt;&lt;wsp:rsid wsp:val=&quot;000357F9&quot;/&gt;&lt;wsp:rsid wsp:val=&quot;000379B5&quot;/&gt;&lt;wsp:rsid wsp:val=&quot;000434D3&quot;/&gt;&lt;wsp:rsid wsp:val=&quot;00043CCB&quot;/&gt;&lt;wsp:rsid wsp:val=&quot;00046847&quot;/&gt;&lt;wsp:rsid wsp:val=&quot;00052E9B&quot;/&gt;&lt;wsp:rsid wsp:val=&quot;00054703&quot;/&gt;&lt;wsp:rsid wsp:val=&quot;000564A9&quot;/&gt;&lt;wsp:rsid wsp:val=&quot;00056D70&quot;/&gt;&lt;wsp:rsid wsp:val=&quot;0006228B&quot;/&gt;&lt;wsp:rsid wsp:val=&quot;00064184&quot;/&gt;&lt;wsp:rsid wsp:val=&quot;00073157&quot;/&gt;&lt;wsp:rsid wsp:val=&quot;00077554&quot;/&gt;&lt;wsp:rsid wsp:val=&quot;000822A8&quot;/&gt;&lt;wsp:rsid wsp:val=&quot;0008283A&quot;/&gt;&lt;wsp:rsid wsp:val=&quot;00084575&quot;/&gt;&lt;wsp:rsid wsp:val=&quot;000853FE&quot;/&gt;&lt;wsp:rsid wsp:val=&quot;00085D8E&quot;/&gt;&lt;wsp:rsid wsp:val=&quot;00085E3D&quot;/&gt;&lt;wsp:rsid wsp:val=&quot;00085E9C&quot;/&gt;&lt;wsp:rsid wsp:val=&quot;000864E0&quot;/&gt;&lt;wsp:rsid wsp:val=&quot;00090157&quot;/&gt;&lt;wsp:rsid wsp:val=&quot;0009122A&quot;/&gt;&lt;wsp:rsid wsp:val=&quot;00091B0B&quot;/&gt;&lt;wsp:rsid wsp:val=&quot;00091C8B&quot;/&gt;&lt;wsp:rsid wsp:val=&quot;0009343C&quot;/&gt;&lt;wsp:rsid wsp:val=&quot;00095F56&quot;/&gt;&lt;wsp:rsid wsp:val=&quot;000968E0&quot;/&gt;&lt;wsp:rsid wsp:val=&quot;000A0770&quot;/&gt;&lt;wsp:rsid wsp:val=&quot;000A08B5&quot;/&gt;&lt;wsp:rsid wsp:val=&quot;000A2DFF&quot;/&gt;&lt;wsp:rsid wsp:val=&quot;000A4E1A&quot;/&gt;&lt;wsp:rsid wsp:val=&quot;000A57ED&quot;/&gt;&lt;wsp:rsid wsp:val=&quot;000A6ED2&quot;/&gt;&lt;wsp:rsid wsp:val=&quot;000B0421&quot;/&gt;&lt;wsp:rsid wsp:val=&quot;000B1A14&quot;/&gt;&lt;wsp:rsid wsp:val=&quot;000B2F5D&quot;/&gt;&lt;wsp:rsid wsp:val=&quot;000B30FC&quot;/&gt;&lt;wsp:rsid wsp:val=&quot;000B41F0&quot;/&gt;&lt;wsp:rsid wsp:val=&quot;000B423E&quot;/&gt;&lt;wsp:rsid wsp:val=&quot;000B5CE4&quot;/&gt;&lt;wsp:rsid wsp:val=&quot;000C12DE&quot;/&gt;&lt;wsp:rsid wsp:val=&quot;000C1D1F&quot;/&gt;&lt;wsp:rsid wsp:val=&quot;000C73AF&quot;/&gt;&lt;wsp:rsid wsp:val=&quot;000D253D&quot;/&gt;&lt;wsp:rsid wsp:val=&quot;000D3BF0&quot;/&gt;&lt;wsp:rsid wsp:val=&quot;000D577C&quot;/&gt;&lt;wsp:rsid wsp:val=&quot;000D586D&quot;/&gt;&lt;wsp:rsid wsp:val=&quot;000D6945&quot;/&gt;&lt;wsp:rsid wsp:val=&quot;000E0D5C&quot;/&gt;&lt;wsp:rsid wsp:val=&quot;000E1882&quot;/&gt;&lt;wsp:rsid wsp:val=&quot;000E1E14&quot;/&gt;&lt;wsp:rsid wsp:val=&quot;000E46BF&quot;/&gt;&lt;wsp:rsid wsp:val=&quot;000E5902&quot;/&gt;&lt;wsp:rsid wsp:val=&quot;000E7B9A&quot;/&gt;&lt;wsp:rsid wsp:val=&quot;000E7BCB&quot;/&gt;&lt;wsp:rsid wsp:val=&quot;000F07D8&quot;/&gt;&lt;wsp:rsid wsp:val=&quot;000F0BA3&quot;/&gt;&lt;wsp:rsid wsp:val=&quot;000F0D15&quot;/&gt;&lt;wsp:rsid wsp:val=&quot;000F1273&quot;/&gt;&lt;wsp:rsid wsp:val=&quot;000F20DB&quot;/&gt;&lt;wsp:rsid wsp:val=&quot;000F553E&quot;/&gt;&lt;wsp:rsid wsp:val=&quot;000F5F36&quot;/&gt;&lt;wsp:rsid wsp:val=&quot;000F60F1&quot;/&gt;&lt;wsp:rsid wsp:val=&quot;000F6EF5&quot;/&gt;&lt;wsp:rsid wsp:val=&quot;000F778D&quot;/&gt;&lt;wsp:rsid wsp:val=&quot;001000D4&quot;/&gt;&lt;wsp:rsid wsp:val=&quot;0010037E&quot;/&gt;&lt;wsp:rsid wsp:val=&quot;00101542&quot;/&gt;&lt;wsp:rsid wsp:val=&quot;00102232&quot;/&gt;&lt;wsp:rsid wsp:val=&quot;00104BBA&quot;/&gt;&lt;wsp:rsid wsp:val=&quot;00110D6E&quot;/&gt;&lt;wsp:rsid wsp:val=&quot;0011249A&quot;/&gt;&lt;wsp:rsid wsp:val=&quot;001128D7&quot;/&gt;&lt;wsp:rsid wsp:val=&quot;001131B3&quot;/&gt;&lt;wsp:rsid wsp:val=&quot;0011517E&quot;/&gt;&lt;wsp:rsid wsp:val=&quot;00115A75&quot;/&gt;&lt;wsp:rsid wsp:val=&quot;0011600F&quot;/&gt;&lt;wsp:rsid wsp:val=&quot;0011619B&quot;/&gt;&lt;wsp:rsid wsp:val=&quot;00117847&quot;/&gt;&lt;wsp:rsid wsp:val=&quot;001222DD&quot;/&gt;&lt;wsp:rsid wsp:val=&quot;00123B69&quot;/&gt;&lt;wsp:rsid wsp:val=&quot;00124BC5&quot;/&gt;&lt;wsp:rsid wsp:val=&quot;00124E08&quot;/&gt;&lt;wsp:rsid wsp:val=&quot;001253EA&quot;/&gt;&lt;wsp:rsid wsp:val=&quot;00126207&quot;/&gt;&lt;wsp:rsid wsp:val=&quot;00126321&quot;/&gt;&lt;wsp:rsid wsp:val=&quot;00126D44&quot;/&gt;&lt;wsp:rsid wsp:val=&quot;00130FA4&quot;/&gt;&lt;wsp:rsid wsp:val=&quot;0013418A&quot;/&gt;&lt;wsp:rsid wsp:val=&quot;00135CCB&quot;/&gt;&lt;wsp:rsid wsp:val=&quot;00136B2E&quot;/&gt;&lt;wsp:rsid wsp:val=&quot;00136BD2&quot;/&gt;&lt;wsp:rsid wsp:val=&quot;00141E20&quot;/&gt;&lt;wsp:rsid wsp:val=&quot;0014267C&quot;/&gt;&lt;wsp:rsid wsp:val=&quot;00143443&quot;/&gt;&lt;wsp:rsid wsp:val=&quot;00150135&quot;/&gt;&lt;wsp:rsid wsp:val=&quot;0015435A&quot;/&gt;&lt;wsp:rsid wsp:val=&quot;00154D4D&quot;/&gt;&lt;wsp:rsid wsp:val=&quot;00156FD4&quot;/&gt;&lt;wsp:rsid wsp:val=&quot;00157207&quot;/&gt;&lt;wsp:rsid wsp:val=&quot;0016226F&quot;/&gt;&lt;wsp:rsid wsp:val=&quot;00162ADC&quot;/&gt;&lt;wsp:rsid wsp:val=&quot;0016390B&quot;/&gt;&lt;wsp:rsid wsp:val=&quot;001640EC&quot;/&gt;&lt;wsp:rsid wsp:val=&quot;00164F74&quot;/&gt;&lt;wsp:rsid wsp:val=&quot;001650A3&quot;/&gt;&lt;wsp:rsid wsp:val=&quot;00166ACC&quot;/&gt;&lt;wsp:rsid wsp:val=&quot;00173209&quot;/&gt;&lt;wsp:rsid wsp:val=&quot;00173630&quot;/&gt;&lt;wsp:rsid wsp:val=&quot;001736FD&quot;/&gt;&lt;wsp:rsid wsp:val=&quot;0018276B&quot;/&gt;&lt;wsp:rsid wsp:val=&quot;00183C32&quot;/&gt;&lt;wsp:rsid wsp:val=&quot;00184F88&quot;/&gt;&lt;wsp:rsid wsp:val=&quot;0018515E&quot;/&gt;&lt;wsp:rsid wsp:val=&quot;0018569D&quot;/&gt;&lt;wsp:rsid wsp:val=&quot;001878EC&quot;/&gt;&lt;wsp:rsid wsp:val=&quot;00191F88&quot;/&gt;&lt;wsp:rsid wsp:val=&quot;00194163&quot;/&gt;&lt;wsp:rsid wsp:val=&quot;00194834&quot;/&gt;&lt;wsp:rsid wsp:val=&quot;001967C0&quot;/&gt;&lt;wsp:rsid wsp:val=&quot;00197231&quot;/&gt;&lt;wsp:rsid wsp:val=&quot;001972C0&quot;/&gt;&lt;wsp:rsid wsp:val=&quot;001A218C&quot;/&gt;&lt;wsp:rsid wsp:val=&quot;001B1255&quot;/&gt;&lt;wsp:rsid wsp:val=&quot;001C1D65&quot;/&gt;&lt;wsp:rsid wsp:val=&quot;001C5B64&quot;/&gt;&lt;wsp:rsid wsp:val=&quot;001C6523&quot;/&gt;&lt;wsp:rsid wsp:val=&quot;001C77D5&quot;/&gt;&lt;wsp:rsid wsp:val=&quot;001D1126&quot;/&gt;&lt;wsp:rsid wsp:val=&quot;001D3841&quot;/&gt;&lt;wsp:rsid wsp:val=&quot;001D4703&quot;/&gt;&lt;wsp:rsid wsp:val=&quot;001D5047&quot;/&gt;&lt;wsp:rsid wsp:val=&quot;001E08AE&quot;/&gt;&lt;wsp:rsid wsp:val=&quot;001E4540&quot;/&gt;&lt;wsp:rsid wsp:val=&quot;001E69CF&quot;/&gt;&lt;wsp:rsid wsp:val=&quot;001E7075&quot;/&gt;&lt;wsp:rsid wsp:val=&quot;001E76C1&quot;/&gt;&lt;wsp:rsid wsp:val=&quot;001F0168&quot;/&gt;&lt;wsp:rsid wsp:val=&quot;001F0B1E&quot;/&gt;&lt;wsp:rsid wsp:val=&quot;001F0FFB&quot;/&gt;&lt;wsp:rsid wsp:val=&quot;001F3FDE&quot;/&gt;&lt;wsp:rsid wsp:val=&quot;001F4C9E&quot;/&gt;&lt;wsp:rsid wsp:val=&quot;001F550B&quot;/&gt;&lt;wsp:rsid wsp:val=&quot;001F6D68&quot;/&gt;&lt;wsp:rsid wsp:val=&quot;00200B75&quot;/&gt;&lt;wsp:rsid wsp:val=&quot;0020256C&quot;/&gt;&lt;wsp:rsid wsp:val=&quot;00204A61&quot;/&gt;&lt;wsp:rsid wsp:val=&quot;00206005&quot;/&gt;&lt;wsp:rsid wsp:val=&quot;002066BE&quot;/&gt;&lt;wsp:rsid wsp:val=&quot;00206B52&quot;/&gt;&lt;wsp:rsid wsp:val=&quot;0021455F&quot;/&gt;&lt;wsp:rsid wsp:val=&quot;00216323&quot;/&gt;&lt;wsp:rsid wsp:val=&quot;002203C4&quot;/&gt;&lt;wsp:rsid wsp:val=&quot;00222289&quot;/&gt;&lt;wsp:rsid wsp:val=&quot;002261C1&quot;/&gt;&lt;wsp:rsid wsp:val=&quot;0022737A&quot;/&gt;&lt;wsp:rsid wsp:val=&quot;00227B49&quot;/&gt;&lt;wsp:rsid wsp:val=&quot;00235D21&quot;/&gt;&lt;wsp:rsid wsp:val=&quot;002428E1&quot;/&gt;&lt;wsp:rsid wsp:val=&quot;00242EDC&quot;/&gt;&lt;wsp:rsid wsp:val=&quot;00242FA6&quot;/&gt;&lt;wsp:rsid wsp:val=&quot;00243C99&quot;/&gt;&lt;wsp:rsid wsp:val=&quot;00246FE5&quot;/&gt;&lt;wsp:rsid wsp:val=&quot;00247671&quot;/&gt;&lt;wsp:rsid wsp:val=&quot;00247683&quot;/&gt;&lt;wsp:rsid wsp:val=&quot;002521CC&quot;/&gt;&lt;wsp:rsid wsp:val=&quot;0025279D&quot;/&gt;&lt;wsp:rsid wsp:val=&quot;00252F59&quot;/&gt;&lt;wsp:rsid wsp:val=&quot;0025419B&quot;/&gt;&lt;wsp:rsid wsp:val=&quot;00254A60&quot;/&gt;&lt;wsp:rsid wsp:val=&quot;0026065D&quot;/&gt;&lt;wsp:rsid wsp:val=&quot;00260FB7&quot;/&gt;&lt;wsp:rsid wsp:val=&quot;0026180E&quot;/&gt;&lt;wsp:rsid wsp:val=&quot;00262CF8&quot;/&gt;&lt;wsp:rsid wsp:val=&quot;00263E60&quot;/&gt;&lt;wsp:rsid wsp:val=&quot;0026737A&quot;/&gt;&lt;wsp:rsid wsp:val=&quot;00270C0D&quot;/&gt;&lt;wsp:rsid wsp:val=&quot;00271CD1&quot;/&gt;&lt;wsp:rsid wsp:val=&quot;0027758F&quot;/&gt;&lt;wsp:rsid wsp:val=&quot;00284A36&quot;/&gt;&lt;wsp:rsid wsp:val=&quot;002857E2&quot;/&gt;&lt;wsp:rsid wsp:val=&quot;00286678&quot;/&gt;&lt;wsp:rsid wsp:val=&quot;0028728F&quot;/&gt;&lt;wsp:rsid wsp:val=&quot;00290932&quot;/&gt;&lt;wsp:rsid wsp:val=&quot;00291274&quot;/&gt;&lt;wsp:rsid wsp:val=&quot;00295AB3&quot;/&gt;&lt;wsp:rsid wsp:val=&quot;0029695F&quot;/&gt;&lt;wsp:rsid wsp:val=&quot;00297788&quot;/&gt;&lt;wsp:rsid wsp:val=&quot;002A0608&quot;/&gt;&lt;wsp:rsid wsp:val=&quot;002A1E60&quot;/&gt;&lt;wsp:rsid wsp:val=&quot;002A308C&quot;/&gt;&lt;wsp:rsid wsp:val=&quot;002A65DB&quot;/&gt;&lt;wsp:rsid wsp:val=&quot;002A7D9A&quot;/&gt;&lt;wsp:rsid wsp:val=&quot;002B2671&quot;/&gt;&lt;wsp:rsid wsp:val=&quot;002B2941&quot;/&gt;&lt;wsp:rsid wsp:val=&quot;002B6EB2&quot;/&gt;&lt;wsp:rsid wsp:val=&quot;002C1FC3&quot;/&gt;&lt;wsp:rsid wsp:val=&quot;002C3ED7&quot;/&gt;&lt;wsp:rsid wsp:val=&quot;002C4629&quot;/&gt;&lt;wsp:rsid wsp:val=&quot;002C5EF9&quot;/&gt;&lt;wsp:rsid wsp:val=&quot;002C5F5C&quot;/&gt;&lt;wsp:rsid wsp:val=&quot;002C60D8&quot;/&gt;&lt;wsp:rsid wsp:val=&quot;002C6D43&quot;/&gt;&lt;wsp:rsid wsp:val=&quot;002C6DD1&quot;/&gt;&lt;wsp:rsid wsp:val=&quot;002C77EF&quot;/&gt;&lt;wsp:rsid wsp:val=&quot;002D212C&quot;/&gt;&lt;wsp:rsid wsp:val=&quot;002D2C04&quot;/&gt;&lt;wsp:rsid wsp:val=&quot;002D3631&quot;/&gt;&lt;wsp:rsid wsp:val=&quot;002D4297&quot;/&gt;&lt;wsp:rsid wsp:val=&quot;002D5186&quot;/&gt;&lt;wsp:rsid wsp:val=&quot;002D747F&quot;/&gt;&lt;wsp:rsid wsp:val=&quot;002E3071&quot;/&gt;&lt;wsp:rsid wsp:val=&quot;002E5EC6&quot;/&gt;&lt;wsp:rsid wsp:val=&quot;002E7E74&quot;/&gt;&lt;wsp:rsid wsp:val=&quot;002F3B57&quot;/&gt;&lt;wsp:rsid wsp:val=&quot;002F5349&quot;/&gt;&lt;wsp:rsid wsp:val=&quot;002F5F70&quot;/&gt;&lt;wsp:rsid wsp:val=&quot;002F7A7D&quot;/&gt;&lt;wsp:rsid wsp:val=&quot;00302452&quot;/&gt;&lt;wsp:rsid wsp:val=&quot;00302547&quot;/&gt;&lt;wsp:rsid wsp:val=&quot;00302A8F&quot;/&gt;&lt;wsp:rsid wsp:val=&quot;00303CB2&quot;/&gt;&lt;wsp:rsid wsp:val=&quot;00304B4F&quot;/&gt;&lt;wsp:rsid wsp:val=&quot;003073F8&quot;/&gt;&lt;wsp:rsid wsp:val=&quot;00307411&quot;/&gt;&lt;wsp:rsid wsp:val=&quot;003128AE&quot;/&gt;&lt;wsp:rsid wsp:val=&quot;00315E63&quot;/&gt;&lt;wsp:rsid wsp:val=&quot;003167DD&quot;/&gt;&lt;wsp:rsid wsp:val=&quot;00316EC6&quot;/&gt;&lt;wsp:rsid wsp:val=&quot;00320FC9&quot;/&gt;&lt;wsp:rsid wsp:val=&quot;00321DA9&quot;/&gt;&lt;wsp:rsid wsp:val=&quot;00326162&quot;/&gt;&lt;wsp:rsid wsp:val=&quot;0033181E&quot;/&gt;&lt;wsp:rsid wsp:val=&quot;00335371&quot;/&gt;&lt;wsp:rsid wsp:val=&quot;00337598&quot;/&gt;&lt;wsp:rsid wsp:val=&quot;00343078&quot;/&gt;&lt;wsp:rsid wsp:val=&quot;00345AC9&quot;/&gt;&lt;wsp:rsid wsp:val=&quot;003460AC&quot;/&gt;&lt;wsp:rsid wsp:val=&quot;00350302&quot;/&gt;&lt;wsp:rsid wsp:val=&quot;003536BF&quot;/&gt;&lt;wsp:rsid wsp:val=&quot;00354C4D&quot;/&gt;&lt;wsp:rsid wsp:val=&quot;00355743&quot;/&gt;&lt;wsp:rsid wsp:val=&quot;00356F96&quot;/&gt;&lt;wsp:rsid wsp:val=&quot;00360B6D&quot;/&gt;&lt;wsp:rsid wsp:val=&quot;00360D0E&quot;/&gt;&lt;wsp:rsid wsp:val=&quot;0036683C&quot;/&gt;&lt;wsp:rsid wsp:val=&quot;00367A25&quot;/&gt;&lt;wsp:rsid wsp:val=&quot;00371015&quot;/&gt;&lt;wsp:rsid wsp:val=&quot;00375352&quot;/&gt;&lt;wsp:rsid wsp:val=&quot;003764BC&quot;/&gt;&lt;wsp:rsid wsp:val=&quot;00380839&quot;/&gt;&lt;wsp:rsid wsp:val=&quot;00384CCA&quot;/&gt;&lt;wsp:rsid wsp:val=&quot;003850A1&quot;/&gt;&lt;wsp:rsid wsp:val=&quot;00387531&quot;/&gt;&lt;wsp:rsid wsp:val=&quot;003975A1&quot;/&gt;&lt;wsp:rsid wsp:val=&quot;003A0B2F&quot;/&gt;&lt;wsp:rsid wsp:val=&quot;003A1451&quot;/&gt;&lt;wsp:rsid wsp:val=&quot;003A40EA&quot;/&gt;&lt;wsp:rsid wsp:val=&quot;003A5785&quot;/&gt;&lt;wsp:rsid wsp:val=&quot;003B29FF&quot;/&gt;&lt;wsp:rsid wsp:val=&quot;003B2AF8&quot;/&gt;&lt;wsp:rsid wsp:val=&quot;003B2D91&quot;/&gt;&lt;wsp:rsid wsp:val=&quot;003B61C1&quot;/&gt;&lt;wsp:rsid wsp:val=&quot;003B63A1&quot;/&gt;&lt;wsp:rsid wsp:val=&quot;003B76F4&quot;/&gt;&lt;wsp:rsid wsp:val=&quot;003B7D5E&quot;/&gt;&lt;wsp:rsid wsp:val=&quot;003C0956&quot;/&gt;&lt;wsp:rsid wsp:val=&quot;003C0A0F&quot;/&gt;&lt;wsp:rsid wsp:val=&quot;003C2841&quot;/&gt;&lt;wsp:rsid wsp:val=&quot;003C63AF&quot;/&gt;&lt;wsp:rsid wsp:val=&quot;003C70E4&quot;/&gt;&lt;wsp:rsid wsp:val=&quot;003D0013&quot;/&gt;&lt;wsp:rsid wsp:val=&quot;003D1284&quot;/&gt;&lt;wsp:rsid wsp:val=&quot;003D1F15&quot;/&gt;&lt;wsp:rsid wsp:val=&quot;003D24D8&quot;/&gt;&lt;wsp:rsid wsp:val=&quot;003D30E6&quot;/&gt;&lt;wsp:rsid wsp:val=&quot;003D61D7&quot;/&gt;&lt;wsp:rsid wsp:val=&quot;003D6DEF&quot;/&gt;&lt;wsp:rsid wsp:val=&quot;003D6F04&quot;/&gt;&lt;wsp:rsid wsp:val=&quot;003D7B5A&quot;/&gt;&lt;wsp:rsid wsp:val=&quot;003D7BE2&quot;/&gt;&lt;wsp:rsid wsp:val=&quot;003E1572&quot;/&gt;&lt;wsp:rsid wsp:val=&quot;003E19D0&quot;/&gt;&lt;wsp:rsid wsp:val=&quot;003E3D15&quot;/&gt;&lt;wsp:rsid wsp:val=&quot;003E3D56&quot;/&gt;&lt;wsp:rsid wsp:val=&quot;003E44B7&quot;/&gt;&lt;wsp:rsid wsp:val=&quot;003E44C7&quot;/&gt;&lt;wsp:rsid wsp:val=&quot;003E5E60&quot;/&gt;&lt;wsp:rsid wsp:val=&quot;003F0DAA&quot;/&gt;&lt;wsp:rsid wsp:val=&quot;003F2CCD&quot;/&gt;&lt;wsp:rsid wsp:val=&quot;003F3230&quot;/&gt;&lt;wsp:rsid wsp:val=&quot;003F3EB3&quot;/&gt;&lt;wsp:rsid wsp:val=&quot;003F465A&quot;/&gt;&lt;wsp:rsid wsp:val=&quot;003F5EC2&quot;/&gt;&lt;wsp:rsid wsp:val=&quot;003F79D6&quot;/&gt;&lt;wsp:rsid wsp:val=&quot;003F7F67&quot;/&gt;&lt;wsp:rsid wsp:val=&quot;003F7FBA&quot;/&gt;&lt;wsp:rsid wsp:val=&quot;0040184D&quot;/&gt;&lt;wsp:rsid wsp:val=&quot;00403409&quot;/&gt;&lt;wsp:rsid wsp:val=&quot;00403D84&quot;/&gt;&lt;wsp:rsid wsp:val=&quot;0041080A&quot;/&gt;&lt;wsp:rsid wsp:val=&quot;004129DF&quot;/&gt;&lt;wsp:rsid wsp:val=&quot;00412C62&quot;/&gt;&lt;wsp:rsid wsp:val=&quot;00412DF3&quot;/&gt;&lt;wsp:rsid wsp:val=&quot;0041567A&quot;/&gt;&lt;wsp:rsid wsp:val=&quot;00420544&quot;/&gt;&lt;wsp:rsid wsp:val=&quot;00422537&quot;/&gt;&lt;wsp:rsid wsp:val=&quot;00422E56&quot;/&gt;&lt;wsp:rsid wsp:val=&quot;0042399A&quot;/&gt;&lt;wsp:rsid wsp:val=&quot;00424002&quot;/&gt;&lt;wsp:rsid wsp:val=&quot;00424473&quot;/&gt;&lt;wsp:rsid wsp:val=&quot;004276F9&quot;/&gt;&lt;wsp:rsid wsp:val=&quot;0043258C&quot;/&gt;&lt;wsp:rsid wsp:val=&quot;00433F60&quot;/&gt;&lt;wsp:rsid wsp:val=&quot;004426AD&quot;/&gt;&lt;wsp:rsid wsp:val=&quot;00444260&quot;/&gt;&lt;wsp:rsid wsp:val=&quot;004442BC&quot;/&gt;&lt;wsp:rsid wsp:val=&quot;00445935&quot;/&gt;&lt;wsp:rsid wsp:val=&quot;004461BB&quot;/&gt;&lt;wsp:rsid wsp:val=&quot;00447F96&quot;/&gt;&lt;wsp:rsid wsp:val=&quot;00450B47&quot;/&gt;&lt;wsp:rsid wsp:val=&quot;00451059&quot;/&gt;&lt;wsp:rsid wsp:val=&quot;00451FE5&quot;/&gt;&lt;wsp:rsid wsp:val=&quot;00452031&quot;/&gt;&lt;wsp:rsid wsp:val=&quot;0045239A&quot;/&gt;&lt;wsp:rsid wsp:val=&quot;0045486B&quot;/&gt;&lt;wsp:rsid wsp:val=&quot;00456345&quot;/&gt;&lt;wsp:rsid wsp:val=&quot;00457045&quot;/&gt;&lt;wsp:rsid wsp:val=&quot;00457A52&quot;/&gt;&lt;wsp:rsid wsp:val=&quot;004623B1&quot;/&gt;&lt;wsp:rsid wsp:val=&quot;004671B8&quot;/&gt;&lt;wsp:rsid wsp:val=&quot;0046787F&quot;/&gt;&lt;wsp:rsid wsp:val=&quot;00467D73&quot;/&gt;&lt;wsp:rsid wsp:val=&quot;004702AF&quot;/&gt;&lt;wsp:rsid wsp:val=&quot;0047168F&quot;/&gt;&lt;wsp:rsid wsp:val=&quot;00483C4B&quot;/&gt;&lt;wsp:rsid wsp:val=&quot;00484465&quot;/&gt;&lt;wsp:rsid wsp:val=&quot;00485DE9&quot;/&gt;&lt;wsp:rsid wsp:val=&quot;00487966&quot;/&gt;&lt;wsp:rsid wsp:val=&quot;0049174F&quot;/&gt;&lt;wsp:rsid wsp:val=&quot;00492178&quot;/&gt;&lt;wsp:rsid wsp:val=&quot;004948F5&quot;/&gt;&lt;wsp:rsid wsp:val=&quot;00495C8E&quot;/&gt;&lt;wsp:rsid wsp:val=&quot;00497BFB&quot;/&gt;&lt;wsp:rsid wsp:val=&quot;004A1CC5&quot;/&gt;&lt;wsp:rsid wsp:val=&quot;004A2F68&quot;/&gt;&lt;wsp:rsid wsp:val=&quot;004A4225&quot;/&gt;&lt;wsp:rsid wsp:val=&quot;004A5042&quot;/&gt;&lt;wsp:rsid wsp:val=&quot;004A5C5E&quot;/&gt;&lt;wsp:rsid wsp:val=&quot;004B0B3E&quot;/&gt;&lt;wsp:rsid wsp:val=&quot;004B151D&quot;/&gt;&lt;wsp:rsid wsp:val=&quot;004B4DF6&quot;/&gt;&lt;wsp:rsid wsp:val=&quot;004B62BB&quot;/&gt;&lt;wsp:rsid wsp:val=&quot;004B7583&quot;/&gt;&lt;wsp:rsid wsp:val=&quot;004C350C&quot;/&gt;&lt;wsp:rsid wsp:val=&quot;004C4080&quot;/&gt;&lt;wsp:rsid wsp:val=&quot;004C450C&quot;/&gt;&lt;wsp:rsid wsp:val=&quot;004C7061&quot;/&gt;&lt;wsp:rsid wsp:val=&quot;004D0015&quot;/&gt;&lt;wsp:rsid wsp:val=&quot;004D33D4&quot;/&gt;&lt;wsp:rsid wsp:val=&quot;004D3E72&quot;/&gt;&lt;wsp:rsid wsp:val=&quot;004D5EF5&quot;/&gt;&lt;wsp:rsid wsp:val=&quot;004E1486&quot;/&gt;&lt;wsp:rsid wsp:val=&quot;004E1971&quot;/&gt;&lt;wsp:rsid wsp:val=&quot;004E343E&quot;/&gt;&lt;wsp:rsid wsp:val=&quot;004E4DF6&quot;/&gt;&lt;wsp:rsid wsp:val=&quot;004F187D&quot;/&gt;&lt;wsp:rsid wsp:val=&quot;004F196F&quot;/&gt;&lt;wsp:rsid wsp:val=&quot;004F1EC3&quot;/&gt;&lt;wsp:rsid wsp:val=&quot;004F6983&quot;/&gt;&lt;wsp:rsid wsp:val=&quot;004F7123&quot;/&gt;&lt;wsp:rsid wsp:val=&quot;004F7192&quot;/&gt;&lt;wsp:rsid wsp:val=&quot;00500633&quot;/&gt;&lt;wsp:rsid wsp:val=&quot;00502EF6&quot;/&gt;&lt;wsp:rsid wsp:val=&quot;00506340&quot;/&gt;&lt;wsp:rsid wsp:val=&quot;0050680B&quot;/&gt;&lt;wsp:rsid wsp:val=&quot;00506FEA&quot;/&gt;&lt;wsp:rsid wsp:val=&quot;00507281&quot;/&gt;&lt;wsp:rsid wsp:val=&quot;00510135&quot;/&gt;&lt;wsp:rsid wsp:val=&quot;005114E3&quot;/&gt;&lt;wsp:rsid wsp:val=&quot;00512578&quot;/&gt;&lt;wsp:rsid wsp:val=&quot;00514FA5&quot;/&gt;&lt;wsp:rsid wsp:val=&quot;00522080&quot;/&gt;&lt;wsp:rsid wsp:val=&quot;0052253E&quot;/&gt;&lt;wsp:rsid wsp:val=&quot;005231B8&quot;/&gt;&lt;wsp:rsid wsp:val=&quot;00523F07&quot;/&gt;&lt;wsp:rsid wsp:val=&quot;005260EE&quot;/&gt;&lt;wsp:rsid wsp:val=&quot;005275C4&quot;/&gt;&lt;wsp:rsid wsp:val=&quot;0053063F&quot;/&gt;&lt;wsp:rsid wsp:val=&quot;00531975&quot;/&gt;&lt;wsp:rsid wsp:val=&quot;00540622&quot;/&gt;&lt;wsp:rsid wsp:val=&quot;00542FD5&quot;/&gt;&lt;wsp:rsid wsp:val=&quot;00544701&quot;/&gt;&lt;wsp:rsid wsp:val=&quot;00545435&quot;/&gt;&lt;wsp:rsid wsp:val=&quot;00551CC4&quot;/&gt;&lt;wsp:rsid wsp:val=&quot;00552AD6&quot;/&gt;&lt;wsp:rsid wsp:val=&quot;0055511F&quot;/&gt;&lt;wsp:rsid wsp:val=&quot;0055537D&quot;/&gt;&lt;wsp:rsid wsp:val=&quot;00560053&quot;/&gt;&lt;wsp:rsid wsp:val=&quot;00562A0C&quot;/&gt;&lt;wsp:rsid wsp:val=&quot;00562C55&quot;/&gt;&lt;wsp:rsid wsp:val=&quot;00562F3A&quot;/&gt;&lt;wsp:rsid wsp:val=&quot;00562FFA&quot;/&gt;&lt;wsp:rsid wsp:val=&quot;005668F1&quot;/&gt;&lt;wsp:rsid wsp:val=&quot;00573B4A&quot;/&gt;&lt;wsp:rsid wsp:val=&quot;0057416F&quot;/&gt;&lt;wsp:rsid wsp:val=&quot;0057495A&quot;/&gt;&lt;wsp:rsid wsp:val=&quot;0058274C&quot;/&gt;&lt;wsp:rsid wsp:val=&quot;00582884&quot;/&gt;&lt;wsp:rsid wsp:val=&quot;005912B5&quot;/&gt;&lt;wsp:rsid wsp:val=&quot;00592FE4&quot;/&gt;&lt;wsp:rsid wsp:val=&quot;00593447&quot;/&gt;&lt;wsp:rsid wsp:val=&quot;00596DAD&quot;/&gt;&lt;wsp:rsid wsp:val=&quot;005976F8&quot;/&gt;&lt;wsp:rsid wsp:val=&quot;005A1852&quot;/&gt;&lt;wsp:rsid wsp:val=&quot;005A2994&quot;/&gt;&lt;wsp:rsid wsp:val=&quot;005A5CF9&quot;/&gt;&lt;wsp:rsid wsp:val=&quot;005A6E35&quot;/&gt;&lt;wsp:rsid wsp:val=&quot;005A75DA&quot;/&gt;&lt;wsp:rsid wsp:val=&quot;005A7E31&quot;/&gt;&lt;wsp:rsid wsp:val=&quot;005B309D&quot;/&gt;&lt;wsp:rsid wsp:val=&quot;005B4853&quot;/&gt;&lt;wsp:rsid wsp:val=&quot;005B7A1B&quot;/&gt;&lt;wsp:rsid wsp:val=&quot;005B7DFD&quot;/&gt;&lt;wsp:rsid wsp:val=&quot;005C2117&quot;/&gt;&lt;wsp:rsid wsp:val=&quot;005C2E2F&quot;/&gt;&lt;wsp:rsid wsp:val=&quot;005C541D&quot;/&gt;&lt;wsp:rsid wsp:val=&quot;005C7862&quot;/&gt;&lt;wsp:rsid wsp:val=&quot;005C7C99&quot;/&gt;&lt;wsp:rsid wsp:val=&quot;005D0A4C&quot;/&gt;&lt;wsp:rsid wsp:val=&quot;005D1216&quot;/&gt;&lt;wsp:rsid wsp:val=&quot;005D15CE&quot;/&gt;&lt;wsp:rsid wsp:val=&quot;005D1F2E&quot;/&gt;&lt;wsp:rsid wsp:val=&quot;005D2C18&quot;/&gt;&lt;wsp:rsid wsp:val=&quot;005D4758&quot;/&gt;&lt;wsp:rsid wsp:val=&quot;005D4C15&quot;/&gt;&lt;wsp:rsid wsp:val=&quot;005D6028&quot;/&gt;&lt;wsp:rsid wsp:val=&quot;005E047C&quot;/&gt;&lt;wsp:rsid wsp:val=&quot;005E2B37&quot;/&gt;&lt;wsp:rsid wsp:val=&quot;005E2E13&quot;/&gt;&lt;wsp:rsid wsp:val=&quot;005E5FA6&quot;/&gt;&lt;wsp:rsid wsp:val=&quot;005E6E03&quot;/&gt;&lt;wsp:rsid wsp:val=&quot;005F02D9&quot;/&gt;&lt;wsp:rsid wsp:val=&quot;005F0FE3&quot;/&gt;&lt;wsp:rsid wsp:val=&quot;005F1433&quot;/&gt;&lt;wsp:rsid wsp:val=&quot;005F2FE4&quot;/&gt;&lt;wsp:rsid wsp:val=&quot;005F35C4&quot;/&gt;&lt;wsp:rsid wsp:val=&quot;005F451A&quot;/&gt;&lt;wsp:rsid wsp:val=&quot;006003A7&quot;/&gt;&lt;wsp:rsid wsp:val=&quot;006019FD&quot;/&gt;&lt;wsp:rsid wsp:val=&quot;006050E9&quot;/&gt;&lt;wsp:rsid wsp:val=&quot;00606617&quot;/&gt;&lt;wsp:rsid wsp:val=&quot;00607F5B&quot;/&gt;&lt;wsp:rsid wsp:val=&quot;006108E4&quot;/&gt;&lt;wsp:rsid wsp:val=&quot;00610C0C&quot;/&gt;&lt;wsp:rsid wsp:val=&quot;00612F64&quot;/&gt;&lt;wsp:rsid wsp:val=&quot;006168CA&quot;/&gt;&lt;wsp:rsid wsp:val=&quot;006209BF&quot;/&gt;&lt;wsp:rsid wsp:val=&quot;006223B0&quot;/&gt;&lt;wsp:rsid wsp:val=&quot;00623040&quot;/&gt;&lt;wsp:rsid wsp:val=&quot;00625DED&quot;/&gt;&lt;wsp:rsid wsp:val=&quot;006262D4&quot;/&gt;&lt;wsp:rsid wsp:val=&quot;00631B0E&quot;/&gt;&lt;wsp:rsid wsp:val=&quot;00631EE6&quot;/&gt;&lt;wsp:rsid wsp:val=&quot;006326C5&quot;/&gt;&lt;wsp:rsid wsp:val=&quot;00636565&quot;/&gt;&lt;wsp:rsid wsp:val=&quot;00636F91&quot;/&gt;&lt;wsp:rsid wsp:val=&quot;00641E24&quot;/&gt;&lt;wsp:rsid wsp:val=&quot;00643BE5&quot;/&gt;&lt;wsp:rsid wsp:val=&quot;00644F8D&quot;/&gt;&lt;wsp:rsid wsp:val=&quot;006508AE&quot;/&gt;&lt;wsp:rsid wsp:val=&quot;00653A27&quot;/&gt;&lt;wsp:rsid wsp:val=&quot;0065696B&quot;/&gt;&lt;wsp:rsid wsp:val=&quot;00665ABD&quot;/&gt;&lt;wsp:rsid wsp:val=&quot;00665DB1&quot;/&gt;&lt;wsp:rsid wsp:val=&quot;00673095&quot;/&gt;&lt;wsp:rsid wsp:val=&quot;006776DB&quot;/&gt;&lt;wsp:rsid wsp:val=&quot;00681CBE&quot;/&gt;&lt;wsp:rsid wsp:val=&quot;006857BC&quot;/&gt;&lt;wsp:rsid wsp:val=&quot;00685F82&quot;/&gt;&lt;wsp:rsid wsp:val=&quot;00686CDD&quot;/&gt;&lt;wsp:rsid wsp:val=&quot;00687BA4&quot;/&gt;&lt;wsp:rsid wsp:val=&quot;006941FB&quot;/&gt;&lt;wsp:rsid wsp:val=&quot;006949A1&quot;/&gt;&lt;wsp:rsid wsp:val=&quot;006973E6&quot;/&gt;&lt;wsp:rsid wsp:val=&quot;0069786F&quot;/&gt;&lt;wsp:rsid wsp:val=&quot;00697B32&quot;/&gt;&lt;wsp:rsid wsp:val=&quot;00697CBC&quot;/&gt;&lt;wsp:rsid wsp:val=&quot;006A0E3C&quot;/&gt;&lt;wsp:rsid wsp:val=&quot;006A1F0C&quot;/&gt;&lt;wsp:rsid wsp:val=&quot;006A2C6E&quot;/&gt;&lt;wsp:rsid wsp:val=&quot;006A2C97&quot;/&gt;&lt;wsp:rsid wsp:val=&quot;006A3787&quot;/&gt;&lt;wsp:rsid wsp:val=&quot;006A5C26&quot;/&gt;&lt;wsp:rsid wsp:val=&quot;006B2DCF&quot;/&gt;&lt;wsp:rsid wsp:val=&quot;006B30C4&quot;/&gt;&lt;wsp:rsid wsp:val=&quot;006B3649&quot;/&gt;&lt;wsp:rsid wsp:val=&quot;006B4604&quot;/&gt;&lt;wsp:rsid wsp:val=&quot;006B5A64&quot;/&gt;&lt;wsp:rsid wsp:val=&quot;006C0601&quot;/&gt;&lt;wsp:rsid wsp:val=&quot;006C1259&quot;/&gt;&lt;wsp:rsid wsp:val=&quot;006C1351&quot;/&gt;&lt;wsp:rsid wsp:val=&quot;006C43F1&quot;/&gt;&lt;wsp:rsid wsp:val=&quot;006C44E5&quot;/&gt;&lt;wsp:rsid wsp:val=&quot;006D36DD&quot;/&gt;&lt;wsp:rsid wsp:val=&quot;006D7308&quot;/&gt;&lt;wsp:rsid wsp:val=&quot;006E45CA&quot;/&gt;&lt;wsp:rsid wsp:val=&quot;006F20F7&quot;/&gt;&lt;wsp:rsid wsp:val=&quot;006F270E&quot;/&gt;&lt;wsp:rsid wsp:val=&quot;006F68B4&quot;/&gt;&lt;wsp:rsid wsp:val=&quot;00705579&quot;/&gt;&lt;wsp:rsid wsp:val=&quot;00706D7A&quot;/&gt;&lt;wsp:rsid wsp:val=&quot;007112B7&quot;/&gt;&lt;wsp:rsid wsp:val=&quot;00711FA0&quot;/&gt;&lt;wsp:rsid wsp:val=&quot;00712249&quot;/&gt;&lt;wsp:rsid wsp:val=&quot;007134D5&quot;/&gt;&lt;wsp:rsid wsp:val=&quot;0071601A&quot;/&gt;&lt;wsp:rsid wsp:val=&quot;00720BE7&quot;/&gt;&lt;wsp:rsid wsp:val=&quot;007210C6&quot;/&gt;&lt;wsp:rsid wsp:val=&quot;00722781&quot;/&gt;&lt;wsp:rsid wsp:val=&quot;00726F66&quot;/&gt;&lt;wsp:rsid wsp:val=&quot;007317C8&quot;/&gt;&lt;wsp:rsid wsp:val=&quot;00731CD0&quot;/&gt;&lt;wsp:rsid wsp:val=&quot;00732C1C&quot;/&gt;&lt;wsp:rsid wsp:val=&quot;00734BE0&quot;/&gt;&lt;wsp:rsid wsp:val=&quot;00734F10&quot;/&gt;&lt;wsp:rsid wsp:val=&quot;0073503E&quot;/&gt;&lt;wsp:rsid wsp:val=&quot;00740297&quot;/&gt;&lt;wsp:rsid wsp:val=&quot;007410C5&quot;/&gt;&lt;wsp:rsid wsp:val=&quot;00741266&quot;/&gt;&lt;wsp:rsid wsp:val=&quot;00741C81&quot;/&gt;&lt;wsp:rsid wsp:val=&quot;0074251E&quot;/&gt;&lt;wsp:rsid wsp:val=&quot;00742FEE&quot;/&gt;&lt;wsp:rsid wsp:val=&quot;00751555&quot;/&gt;&lt;wsp:rsid wsp:val=&quot;007537C2&quot;/&gt;&lt;wsp:rsid wsp:val=&quot;00762194&quot;/&gt;&lt;wsp:rsid wsp:val=&quot;0076448A&quot;/&gt;&lt;wsp:rsid wsp:val=&quot;007649DB&quot;/&gt;&lt;wsp:rsid wsp:val=&quot;007701CE&quot;/&gt;&lt;wsp:rsid wsp:val=&quot;007707D0&quot;/&gt;&lt;wsp:rsid wsp:val=&quot;00771884&quot;/&gt;&lt;wsp:rsid wsp:val=&quot;00771CD9&quot;/&gt;&lt;wsp:rsid wsp:val=&quot;00771E38&quot;/&gt;&lt;wsp:rsid wsp:val=&quot;00772912&quot;/&gt;&lt;wsp:rsid wsp:val=&quot;00773D63&quot;/&gt;&lt;wsp:rsid wsp:val=&quot;007753F7&quot;/&gt;&lt;wsp:rsid wsp:val=&quot;0077745A&quot;/&gt;&lt;wsp:rsid wsp:val=&quot;007814F4&quot;/&gt;&lt;wsp:rsid wsp:val=&quot;00782B4B&quot;/&gt;&lt;wsp:rsid wsp:val=&quot;00783758&quot;/&gt;&lt;wsp:rsid wsp:val=&quot;00785126&quot;/&gt;&lt;wsp:rsid wsp:val=&quot;00785935&quot;/&gt;&lt;wsp:rsid wsp:val=&quot;0078603B&quot;/&gt;&lt;wsp:rsid wsp:val=&quot;007866FB&quot;/&gt;&lt;wsp:rsid wsp:val=&quot;00787493&quot;/&gt;&lt;wsp:rsid wsp:val=&quot;00794ECD&quot;/&gt;&lt;wsp:rsid wsp:val=&quot;0079527E&quot;/&gt;&lt;wsp:rsid wsp:val=&quot;007A143F&quot;/&gt;&lt;wsp:rsid wsp:val=&quot;007A38F6&quot;/&gt;&lt;wsp:rsid wsp:val=&quot;007A7856&quot;/&gt;&lt;wsp:rsid wsp:val=&quot;007B2D60&quot;/&gt;&lt;wsp:rsid wsp:val=&quot;007B7EC4&quot;/&gt;&lt;wsp:rsid wsp:val=&quot;007C2511&quot;/&gt;&lt;wsp:rsid wsp:val=&quot;007C285C&quot;/&gt;&lt;wsp:rsid wsp:val=&quot;007C553C&quot;/&gt;&lt;wsp:rsid wsp:val=&quot;007C6DE0&quot;/&gt;&lt;wsp:rsid wsp:val=&quot;007D01A5&quot;/&gt;&lt;wsp:rsid wsp:val=&quot;007D18BF&quot;/&gt;&lt;wsp:rsid wsp:val=&quot;007D496C&quot;/&gt;&lt;wsp:rsid wsp:val=&quot;007D5B6D&quot;/&gt;&lt;wsp:rsid wsp:val=&quot;007D67D3&quot;/&gt;&lt;wsp:rsid wsp:val=&quot;007D6FDE&quot;/&gt;&lt;wsp:rsid wsp:val=&quot;007D7508&quot;/&gt;&lt;wsp:rsid wsp:val=&quot;007E0B25&quot;/&gt;&lt;wsp:rsid wsp:val=&quot;007E1BC1&quot;/&gt;&lt;wsp:rsid wsp:val=&quot;007E6BEE&quot;/&gt;&lt;wsp:rsid wsp:val=&quot;007F0E14&quot;/&gt;&lt;wsp:rsid wsp:val=&quot;007F1BD5&quot;/&gt;&lt;wsp:rsid wsp:val=&quot;007F312A&quot;/&gt;&lt;wsp:rsid wsp:val=&quot;00802EBF&quot;/&gt;&lt;wsp:rsid wsp:val=&quot;00803840&quot;/&gt;&lt;wsp:rsid wsp:val=&quot;008048AC&quot;/&gt;&lt;wsp:rsid wsp:val=&quot;00804FF3&quot;/&gt;&lt;wsp:rsid wsp:val=&quot;008061A9&quot;/&gt;&lt;wsp:rsid wsp:val=&quot;00806C76&quot;/&gt;&lt;wsp:rsid wsp:val=&quot;008074A8&quot;/&gt;&lt;wsp:rsid wsp:val=&quot;00812772&quot;/&gt;&lt;wsp:rsid wsp:val=&quot;00813492&quot;/&gt;&lt;wsp:rsid wsp:val=&quot;00813D0D&quot;/&gt;&lt;wsp:rsid wsp:val=&quot;00815191&quot;/&gt;&lt;wsp:rsid wsp:val=&quot;00820F8D&quot;/&gt;&lt;wsp:rsid wsp:val=&quot;0082513B&quot;/&gt;&lt;wsp:rsid wsp:val=&quot;0082631F&quot;/&gt;&lt;wsp:rsid wsp:val=&quot;00830D2D&quot;/&gt;&lt;wsp:rsid wsp:val=&quot;008310DA&quot;/&gt;&lt;wsp:rsid wsp:val=&quot;00831ECA&quot;/&gt;&lt;wsp:rsid wsp:val=&quot;00833137&quot;/&gt;&lt;wsp:rsid wsp:val=&quot;00833D66&quot;/&gt;&lt;wsp:rsid wsp:val=&quot;008346C7&quot;/&gt;&lt;wsp:rsid wsp:val=&quot;00834CAE&quot;/&gt;&lt;wsp:rsid wsp:val=&quot;00841601&quot;/&gt;&lt;wsp:rsid wsp:val=&quot;00841F21&quot;/&gt;&lt;wsp:rsid wsp:val=&quot;00842076&quot;/&gt;&lt;wsp:rsid wsp:val=&quot;00843C42&quot;/&gt;&lt;wsp:rsid wsp:val=&quot;00847F9A&quot;/&gt;&lt;wsp:rsid wsp:val=&quot;00850E16&quot;/&gt;&lt;wsp:rsid wsp:val=&quot;00851DFC&quot;/&gt;&lt;wsp:rsid wsp:val=&quot;00852A82&quot;/&gt;&lt;wsp:rsid wsp:val=&quot;008530F9&quot;/&gt;&lt;wsp:rsid wsp:val=&quot;00862449&quot;/&gt;&lt;wsp:rsid wsp:val=&quot;0086363E&quot;/&gt;&lt;wsp:rsid wsp:val=&quot;00863FC4&quot;/&gt;&lt;wsp:rsid wsp:val=&quot;00865425&quot;/&gt;&lt;wsp:rsid wsp:val=&quot;008656D5&quot;/&gt;&lt;wsp:rsid wsp:val=&quot;00865C6E&quot;/&gt;&lt;wsp:rsid wsp:val=&quot;00870B62&quot;/&gt;&lt;wsp:rsid wsp:val=&quot;00871504&quot;/&gt;&lt;wsp:rsid wsp:val=&quot;008721C0&quot;/&gt;&lt;wsp:rsid wsp:val=&quot;00873387&quot;/&gt;&lt;wsp:rsid wsp:val=&quot;00873AC9&quot;/&gt;&lt;wsp:rsid wsp:val=&quot;00873E3B&quot;/&gt;&lt;wsp:rsid wsp:val=&quot;00875EAB&quot;/&gt;&lt;wsp:rsid wsp:val=&quot;00876167&quot;/&gt;&lt;wsp:rsid wsp:val=&quot;00880F8E&quot;/&gt;&lt;wsp:rsid wsp:val=&quot;0088203A&quot;/&gt;&lt;wsp:rsid wsp:val=&quot;00883FF3&quot;/&gt;&lt;wsp:rsid wsp:val=&quot;0088436B&quot;/&gt;&lt;wsp:rsid wsp:val=&quot;008847C7&quot;/&gt;&lt;wsp:rsid wsp:val=&quot;00891906&quot;/&gt;&lt;wsp:rsid wsp:val=&quot;00893CEB&quot;/&gt;&lt;wsp:rsid wsp:val=&quot;008948F3&quot;/&gt;&lt;wsp:rsid wsp:val=&quot;00894C8E&quot;/&gt;&lt;wsp:rsid wsp:val=&quot;00897B91&quot;/&gt;&lt;wsp:rsid wsp:val=&quot;008A1197&quot;/&gt;&lt;wsp:rsid wsp:val=&quot;008A1BF5&quot;/&gt;&lt;wsp:rsid wsp:val=&quot;008A2B32&quot;/&gt;&lt;wsp:rsid wsp:val=&quot;008A45F9&quot;/&gt;&lt;wsp:rsid wsp:val=&quot;008A58C1&quot;/&gt;&lt;wsp:rsid wsp:val=&quot;008A67E4&quot;/&gt;&lt;wsp:rsid wsp:val=&quot;008B0B8E&quot;/&gt;&lt;wsp:rsid wsp:val=&quot;008B2414&quot;/&gt;&lt;wsp:rsid wsp:val=&quot;008B4808&quot;/&gt;&lt;wsp:rsid wsp:val=&quot;008B69F4&quot;/&gt;&lt;wsp:rsid wsp:val=&quot;008C3BEB&quot;/&gt;&lt;wsp:rsid wsp:val=&quot;008C5D17&quot;/&gt;&lt;wsp:rsid wsp:val=&quot;008D0805&quot;/&gt;&lt;wsp:rsid wsp:val=&quot;008D1BEC&quot;/&gt;&lt;wsp:rsid wsp:val=&quot;008D2BB3&quot;/&gt;&lt;wsp:rsid wsp:val=&quot;008D4A2C&quot;/&gt;&lt;wsp:rsid wsp:val=&quot;008E1F0B&quot;/&gt;&lt;wsp:rsid wsp:val=&quot;008E24D2&quot;/&gt;&lt;wsp:rsid wsp:val=&quot;008E3042&quot;/&gt;&lt;wsp:rsid wsp:val=&quot;008E536B&quot;/&gt;&lt;wsp:rsid wsp:val=&quot;008F1C16&quot;/&gt;&lt;wsp:rsid wsp:val=&quot;008F3C55&quot;/&gt;&lt;wsp:rsid wsp:val=&quot;00901B6B&quot;/&gt;&lt;wsp:rsid wsp:val=&quot;009036A8&quot;/&gt;&lt;wsp:rsid wsp:val=&quot;009058CC&quot;/&gt;&lt;wsp:rsid wsp:val=&quot;00905FC2&quot;/&gt;&lt;wsp:rsid wsp:val=&quot;009137BD&quot;/&gt;&lt;wsp:rsid wsp:val=&quot;00915EED&quot;/&gt;&lt;wsp:rsid wsp:val=&quot;009162F0&quot;/&gt;&lt;wsp:rsid wsp:val=&quot;009167EA&quot;/&gt;&lt;wsp:rsid wsp:val=&quot;00923713&quot;/&gt;&lt;wsp:rsid wsp:val=&quot;00927B7E&quot;/&gt;&lt;wsp:rsid wsp:val=&quot;00927FC8&quot;/&gt;&lt;wsp:rsid wsp:val=&quot;00927FE2&quot;/&gt;&lt;wsp:rsid wsp:val=&quot;00931088&quot;/&gt;&lt;wsp:rsid wsp:val=&quot;00933667&quot;/&gt;&lt;wsp:rsid wsp:val=&quot;009354D2&quot;/&gt;&lt;wsp:rsid wsp:val=&quot;00940862&quot;/&gt;&lt;wsp:rsid wsp:val=&quot;00940E79&quot;/&gt;&lt;wsp:rsid wsp:val=&quot;00940EB7&quot;/&gt;&lt;wsp:rsid wsp:val=&quot;009446F2&quot;/&gt;&lt;wsp:rsid wsp:val=&quot;0094512D&quot;/&gt;&lt;wsp:rsid wsp:val=&quot;00946C0C&quot;/&gt;&lt;wsp:rsid wsp:val=&quot;00947115&quot;/&gt;&lt;wsp:rsid wsp:val=&quot;00947726&quot;/&gt;&lt;wsp:rsid wsp:val=&quot;00951E7C&quot;/&gt;&lt;wsp:rsid wsp:val=&quot;009524D8&quot;/&gt;&lt;wsp:rsid wsp:val=&quot;00952999&quot;/&gt;&lt;wsp:rsid wsp:val=&quot;0095525B&quot;/&gt;&lt;wsp:rsid wsp:val=&quot;009560C5&quot;/&gt;&lt;wsp:rsid wsp:val=&quot;0095633B&quot;/&gt;&lt;wsp:rsid wsp:val=&quot;009564E8&quot;/&gt;&lt;wsp:rsid wsp:val=&quot;009607BD&quot;/&gt;&lt;wsp:rsid wsp:val=&quot;00961646&quot;/&gt;&lt;wsp:rsid wsp:val=&quot;009667B8&quot;/&gt;&lt;wsp:rsid wsp:val=&quot;00970D8F&quot;/&gt;&lt;wsp:rsid wsp:val=&quot;00972A15&quot;/&gt;&lt;wsp:rsid wsp:val=&quot;00972D94&quot;/&gt;&lt;wsp:rsid wsp:val=&quot;009766B8&quot;/&gt;&lt;wsp:rsid wsp:val=&quot;009817D7&quot;/&gt;&lt;wsp:rsid wsp:val=&quot;00984B2E&quot;/&gt;&lt;wsp:rsid wsp:val=&quot;00984EA0&quot;/&gt;&lt;wsp:rsid wsp:val=&quot;00987FDE&quot;/&gt;&lt;wsp:rsid wsp:val=&quot;00991274&quot;/&gt;&lt;wsp:rsid wsp:val=&quot;00991913&quot;/&gt;&lt;wsp:rsid wsp:val=&quot;009928AB&quot;/&gt;&lt;wsp:rsid wsp:val=&quot;00993EDC&quot;/&gt;&lt;wsp:rsid wsp:val=&quot;00994392&quot;/&gt;&lt;wsp:rsid wsp:val=&quot;00997448&quot;/&gt;&lt;wsp:rsid wsp:val=&quot;009A1B52&quot;/&gt;&lt;wsp:rsid wsp:val=&quot;009A2876&quot;/&gt;&lt;wsp:rsid wsp:val=&quot;009A2F40&quot;/&gt;&lt;wsp:rsid wsp:val=&quot;009A4BD9&quot;/&gt;&lt;wsp:rsid wsp:val=&quot;009A699F&quot;/&gt;&lt;wsp:rsid wsp:val=&quot;009B0756&quot;/&gt;&lt;wsp:rsid wsp:val=&quot;009B1B51&quot;/&gt;&lt;wsp:rsid wsp:val=&quot;009B1DE8&quot;/&gt;&lt;wsp:rsid wsp:val=&quot;009B2684&quot;/&gt;&lt;wsp:rsid wsp:val=&quot;009B2895&quot;/&gt;&lt;wsp:rsid wsp:val=&quot;009B3632&quot;/&gt;&lt;wsp:rsid wsp:val=&quot;009B5A0B&quot;/&gt;&lt;wsp:rsid wsp:val=&quot;009B5DFD&quot;/&gt;&lt;wsp:rsid wsp:val=&quot;009B6D07&quot;/&gt;&lt;wsp:rsid wsp:val=&quot;009C0331&quot;/&gt;&lt;wsp:rsid wsp:val=&quot;009C0490&quot;/&gt;&lt;wsp:rsid wsp:val=&quot;009C0A7E&quot;/&gt;&lt;wsp:rsid wsp:val=&quot;009C0BE8&quot;/&gt;&lt;wsp:rsid wsp:val=&quot;009C0C29&quot;/&gt;&lt;wsp:rsid wsp:val=&quot;009C2748&quot;/&gt;&lt;wsp:rsid wsp:val=&quot;009C2C79&quot;/&gt;&lt;wsp:rsid wsp:val=&quot;009C463D&quot;/&gt;&lt;wsp:rsid wsp:val=&quot;009D0CFC&quot;/&gt;&lt;wsp:rsid wsp:val=&quot;009D18EC&quot;/&gt;&lt;wsp:rsid wsp:val=&quot;009D3EDB&quot;/&gt;&lt;wsp:rsid wsp:val=&quot;009D4A6F&quot;/&gt;&lt;wsp:rsid wsp:val=&quot;009E0F16&quot;/&gt;&lt;wsp:rsid wsp:val=&quot;009E119A&quot;/&gt;&lt;wsp:rsid wsp:val=&quot;009E5F24&quot;/&gt;&lt;wsp:rsid wsp:val=&quot;009E6203&quot;/&gt;&lt;wsp:rsid wsp:val=&quot;009F0522&quot;/&gt;&lt;wsp:rsid wsp:val=&quot;009F17E2&quot;/&gt;&lt;wsp:rsid wsp:val=&quot;009F1EC2&quot;/&gt;&lt;wsp:rsid wsp:val=&quot;009F374F&quot;/&gt;&lt;wsp:rsid wsp:val=&quot;009F42D6&quot;/&gt;&lt;wsp:rsid wsp:val=&quot;009F6C5F&quot;/&gt;&lt;wsp:rsid wsp:val=&quot;009F7823&quot;/&gt;&lt;wsp:rsid wsp:val=&quot;00A002D1&quot;/&gt;&lt;wsp:rsid wsp:val=&quot;00A015EE&quot;/&gt;&lt;wsp:rsid wsp:val=&quot;00A05E8C&quot;/&gt;&lt;wsp:rsid wsp:val=&quot;00A063BD&quot;/&gt;&lt;wsp:rsid wsp:val=&quot;00A07F45&quot;/&gt;&lt;wsp:rsid wsp:val=&quot;00A15040&quot;/&gt;&lt;wsp:rsid wsp:val=&quot;00A206B1&quot;/&gt;&lt;wsp:rsid wsp:val=&quot;00A21B0F&quot;/&gt;&lt;wsp:rsid wsp:val=&quot;00A24D01&quot;/&gt;&lt;wsp:rsid wsp:val=&quot;00A261D2&quot;/&gt;&lt;wsp:rsid wsp:val=&quot;00A2694D&quot;/&gt;&lt;wsp:rsid wsp:val=&quot;00A272CF&quot;/&gt;&lt;wsp:rsid wsp:val=&quot;00A302D0&quot;/&gt;&lt;wsp:rsid wsp:val=&quot;00A30838&quot;/&gt;&lt;wsp:rsid wsp:val=&quot;00A31221&quot;/&gt;&lt;wsp:rsid wsp:val=&quot;00A31F7B&quot;/&gt;&lt;wsp:rsid wsp:val=&quot;00A3629F&quot;/&gt;&lt;wsp:rsid wsp:val=&quot;00A37BEE&quot;/&gt;&lt;wsp:rsid wsp:val=&quot;00A42AF6&quot;/&gt;&lt;wsp:rsid wsp:val=&quot;00A43763&quot;/&gt;&lt;wsp:rsid wsp:val=&quot;00A44484&quot;/&gt;&lt;wsp:rsid wsp:val=&quot;00A472F2&quot;/&gt;&lt;wsp:rsid wsp:val=&quot;00A47869&quot;/&gt;&lt;wsp:rsid wsp:val=&quot;00A5790D&quot;/&gt;&lt;wsp:rsid wsp:val=&quot;00A6137F&quot;/&gt;&lt;wsp:rsid wsp:val=&quot;00A62147&quot;/&gt;&lt;wsp:rsid wsp:val=&quot;00A62D64&quot;/&gt;&lt;wsp:rsid wsp:val=&quot;00A63960&quot;/&gt;&lt;wsp:rsid wsp:val=&quot;00A650EA&quot;/&gt;&lt;wsp:rsid wsp:val=&quot;00A65C05&quot;/&gt;&lt;wsp:rsid wsp:val=&quot;00A666B7&quot;/&gt;&lt;wsp:rsid wsp:val=&quot;00A67DCE&quot;/&gt;&lt;wsp:rsid wsp:val=&quot;00A70756&quot;/&gt;&lt;wsp:rsid wsp:val=&quot;00A70A8A&quot;/&gt;&lt;wsp:rsid wsp:val=&quot;00A7462B&quot;/&gt;&lt;wsp:rsid wsp:val=&quot;00A753E3&quot;/&gt;&lt;wsp:rsid wsp:val=&quot;00A7571F&quot;/&gt;&lt;wsp:rsid wsp:val=&quot;00A765FE&quot;/&gt;&lt;wsp:rsid wsp:val=&quot;00A76928&quot;/&gt;&lt;wsp:rsid wsp:val=&quot;00A76DB2&quot;/&gt;&lt;wsp:rsid wsp:val=&quot;00A771CE&quot;/&gt;&lt;wsp:rsid wsp:val=&quot;00A77E02&quot;/&gt;&lt;wsp:rsid wsp:val=&quot;00A86ACD&quot;/&gt;&lt;wsp:rsid wsp:val=&quot;00A87223&quot;/&gt;&lt;wsp:rsid wsp:val=&quot;00A91D9F&quot;/&gt;&lt;wsp:rsid wsp:val=&quot;00A94780&quot;/&gt;&lt;wsp:rsid wsp:val=&quot;00AA07D6&quot;/&gt;&lt;wsp:rsid wsp:val=&quot;00AA5C56&quot;/&gt;&lt;wsp:rsid wsp:val=&quot;00AA6630&quot;/&gt;&lt;wsp:rsid wsp:val=&quot;00AA6C6D&quot;/&gt;&lt;wsp:rsid wsp:val=&quot;00AB137F&quot;/&gt;&lt;wsp:rsid wsp:val=&quot;00AB1935&quot;/&gt;&lt;wsp:rsid wsp:val=&quot;00AB26C1&quot;/&gt;&lt;wsp:rsid wsp:val=&quot;00AB2A3B&quot;/&gt;&lt;wsp:rsid wsp:val=&quot;00AB3C93&quot;/&gt;&lt;wsp:rsid wsp:val=&quot;00AB5ED9&quot;/&gt;&lt;wsp:rsid wsp:val=&quot;00AB69EE&quot;/&gt;&lt;wsp:rsid wsp:val=&quot;00AC027C&quot;/&gt;&lt;wsp:rsid wsp:val=&quot;00AC1366&quot;/&gt;&lt;wsp:rsid wsp:val=&quot;00AC5770&quot;/&gt;&lt;wsp:rsid wsp:val=&quot;00AC64F2&quot;/&gt;&lt;wsp:rsid wsp:val=&quot;00AC6AEC&quot;/&gt;&lt;wsp:rsid wsp:val=&quot;00AD095D&quot;/&gt;&lt;wsp:rsid wsp:val=&quot;00AD127A&quot;/&gt;&lt;wsp:rsid wsp:val=&quot;00AD3194&quot;/&gt;&lt;wsp:rsid wsp:val=&quot;00AD3B6A&quot;/&gt;&lt;wsp:rsid wsp:val=&quot;00AD3EFF&quot;/&gt;&lt;wsp:rsid wsp:val=&quot;00AD4D4D&quot;/&gt;&lt;wsp:rsid wsp:val=&quot;00AD5501&quot;/&gt;&lt;wsp:rsid wsp:val=&quot;00AD6DB0&quot;/&gt;&lt;wsp:rsid wsp:val=&quot;00AD7D6E&quot;/&gt;&lt;wsp:rsid wsp:val=&quot;00AE433D&quot;/&gt;&lt;wsp:rsid wsp:val=&quot;00AE6080&quot;/&gt;&lt;wsp:rsid wsp:val=&quot;00AE7A90&quot;/&gt;&lt;wsp:rsid wsp:val=&quot;00AF5E61&quot;/&gt;&lt;wsp:rsid wsp:val=&quot;00AF5F83&quot;/&gt;&lt;wsp:rsid wsp:val=&quot;00AF7328&quot;/&gt;&lt;wsp:rsid wsp:val=&quot;00AF7DD7&quot;/&gt;&lt;wsp:rsid wsp:val=&quot;00AF7F0F&quot;/&gt;&lt;wsp:rsid wsp:val=&quot;00B019E5&quot;/&gt;&lt;wsp:rsid wsp:val=&quot;00B035B8&quot;/&gt;&lt;wsp:rsid wsp:val=&quot;00B05251&quot;/&gt;&lt;wsp:rsid wsp:val=&quot;00B075D7&quot;/&gt;&lt;wsp:rsid wsp:val=&quot;00B10483&quot;/&gt;&lt;wsp:rsid wsp:val=&quot;00B1206B&quot;/&gt;&lt;wsp:rsid wsp:val=&quot;00B12B58&quot;/&gt;&lt;wsp:rsid wsp:val=&quot;00B16AC9&quot;/&gt;&lt;wsp:rsid wsp:val=&quot;00B178C0&quot;/&gt;&lt;wsp:rsid wsp:val=&quot;00B2042C&quot;/&gt;&lt;wsp:rsid wsp:val=&quot;00B20A1E&quot;/&gt;&lt;wsp:rsid wsp:val=&quot;00B21343&quot;/&gt;&lt;wsp:rsid wsp:val=&quot;00B31D48&quot;/&gt;&lt;wsp:rsid wsp:val=&quot;00B3307F&quot;/&gt;&lt;wsp:rsid wsp:val=&quot;00B37FB9&quot;/&gt;&lt;wsp:rsid wsp:val=&quot;00B41F12&quot;/&gt;&lt;wsp:rsid wsp:val=&quot;00B46178&quot;/&gt;&lt;wsp:rsid wsp:val=&quot;00B51C66&quot;/&gt;&lt;wsp:rsid wsp:val=&quot;00B531D8&quot;/&gt;&lt;wsp:rsid wsp:val=&quot;00B60C63&quot;/&gt;&lt;wsp:rsid wsp:val=&quot;00B64358&quot;/&gt;&lt;wsp:rsid wsp:val=&quot;00B64F29&quot;/&gt;&lt;wsp:rsid wsp:val=&quot;00B661B2&quot;/&gt;&lt;wsp:rsid wsp:val=&quot;00B7070D&quot;/&gt;&lt;wsp:rsid wsp:val=&quot;00B75440&quot;/&gt;&lt;wsp:rsid wsp:val=&quot;00B81772&quot;/&gt;&lt;wsp:rsid wsp:val=&quot;00B8197A&quot;/&gt;&lt;wsp:rsid wsp:val=&quot;00B85CEF&quot;/&gt;&lt;wsp:rsid wsp:val=&quot;00B86FCB&quot;/&gt;&lt;wsp:rsid wsp:val=&quot;00B879EE&quot;/&gt;&lt;wsp:rsid wsp:val=&quot;00B90135&quot;/&gt;&lt;wsp:rsid wsp:val=&quot;00B91D85&quot;/&gt;&lt;wsp:rsid wsp:val=&quot;00B92E52&quot;/&gt;&lt;wsp:rsid wsp:val=&quot;00B93170&quot;/&gt;&lt;wsp:rsid wsp:val=&quot;00B933B7&quot;/&gt;&lt;wsp:rsid wsp:val=&quot;00B93C0F&quot;/&gt;&lt;wsp:rsid wsp:val=&quot;00B9403F&quot;/&gt;&lt;wsp:rsid wsp:val=&quot;00B9699C&quot;/&gt;&lt;wsp:rsid wsp:val=&quot;00B976C9&quot;/&gt;&lt;wsp:rsid wsp:val=&quot;00BA0716&quot;/&gt;&lt;wsp:rsid wsp:val=&quot;00BA0741&quot;/&gt;&lt;wsp:rsid wsp:val=&quot;00BA1D28&quot;/&gt;&lt;wsp:rsid wsp:val=&quot;00BA2BF8&quot;/&gt;&lt;wsp:rsid wsp:val=&quot;00BB1815&quot;/&gt;&lt;wsp:rsid wsp:val=&quot;00BB4CC6&quot;/&gt;&lt;wsp:rsid wsp:val=&quot;00BB594A&quot;/&gt;&lt;wsp:rsid wsp:val=&quot;00BB69EE&quot;/&gt;&lt;wsp:rsid wsp:val=&quot;00BC0107&quot;/&gt;&lt;wsp:rsid wsp:val=&quot;00BC0755&quot;/&gt;&lt;wsp:rsid wsp:val=&quot;00BC2481&quot;/&gt;&lt;wsp:rsid wsp:val=&quot;00BC2A91&quot;/&gt;&lt;wsp:rsid wsp:val=&quot;00BC381C&quot;/&gt;&lt;wsp:rsid wsp:val=&quot;00BC66FF&quot;/&gt;&lt;wsp:rsid wsp:val=&quot;00BC7350&quot;/&gt;&lt;wsp:rsid wsp:val=&quot;00BC77F9&quot;/&gt;&lt;wsp:rsid wsp:val=&quot;00BD62BC&quot;/&gt;&lt;wsp:rsid wsp:val=&quot;00BD7458&quot;/&gt;&lt;wsp:rsid wsp:val=&quot;00BD7F19&quot;/&gt;&lt;wsp:rsid wsp:val=&quot;00BE3044&quot;/&gt;&lt;wsp:rsid wsp:val=&quot;00BE6661&quot;/&gt;&lt;wsp:rsid wsp:val=&quot;00BE7E84&quot;/&gt;&lt;wsp:rsid wsp:val=&quot;00BF1085&quot;/&gt;&lt;wsp:rsid wsp:val=&quot;00BF19C1&quot;/&gt;&lt;wsp:rsid wsp:val=&quot;00C00ED0&quot;/&gt;&lt;wsp:rsid wsp:val=&quot;00C0784B&quot;/&gt;&lt;wsp:rsid wsp:val=&quot;00C10A65&quot;/&gt;&lt;wsp:rsid wsp:val=&quot;00C11D44&quot;/&gt;&lt;wsp:rsid wsp:val=&quot;00C153AF&quot;/&gt;&lt;wsp:rsid wsp:val=&quot;00C16A88&quot;/&gt;&lt;wsp:rsid wsp:val=&quot;00C17910&quot;/&gt;&lt;wsp:rsid wsp:val=&quot;00C261C3&quot;/&gt;&lt;wsp:rsid wsp:val=&quot;00C306F0&quot;/&gt;&lt;wsp:rsid wsp:val=&quot;00C31999&quot;/&gt;&lt;wsp:rsid wsp:val=&quot;00C31F52&quot;/&gt;&lt;wsp:rsid wsp:val=&quot;00C333A1&quot;/&gt;&lt;wsp:rsid wsp:val=&quot;00C348D4&quot;/&gt;&lt;wsp:rsid wsp:val=&quot;00C35012&quot;/&gt;&lt;wsp:rsid wsp:val=&quot;00C35F96&quot;/&gt;&lt;wsp:rsid wsp:val=&quot;00C410D8&quot;/&gt;&lt;wsp:rsid wsp:val=&quot;00C4529B&quot;/&gt;&lt;wsp:rsid wsp:val=&quot;00C55277&quot;/&gt;&lt;wsp:rsid wsp:val=&quot;00C55836&quot;/&gt;&lt;wsp:rsid wsp:val=&quot;00C56167&quot;/&gt;&lt;wsp:rsid wsp:val=&quot;00C56311&quot;/&gt;&lt;wsp:rsid wsp:val=&quot;00C60931&quot;/&gt;&lt;wsp:rsid wsp:val=&quot;00C61A57&quot;/&gt;&lt;wsp:rsid wsp:val=&quot;00C61D12&quot;/&gt;&lt;wsp:rsid wsp:val=&quot;00C61D58&quot;/&gt;&lt;wsp:rsid wsp:val=&quot;00C63EED&quot;/&gt;&lt;wsp:rsid wsp:val=&quot;00C65436&quot;/&gt;&lt;wsp:rsid wsp:val=&quot;00C711C6&quot;/&gt;&lt;wsp:rsid wsp:val=&quot;00C72429&quot;/&gt;&lt;wsp:rsid wsp:val=&quot;00C724BA&quot;/&gt;&lt;wsp:rsid wsp:val=&quot;00C7341E&quot;/&gt;&lt;wsp:rsid wsp:val=&quot;00C736CC&quot;/&gt;&lt;wsp:rsid wsp:val=&quot;00C75FD6&quot;/&gt;&lt;wsp:rsid wsp:val=&quot;00C7785F&quot;/&gt;&lt;wsp:rsid wsp:val=&quot;00C77DB5&quot;/&gt;&lt;wsp:rsid wsp:val=&quot;00C81B42&quot;/&gt;&lt;wsp:rsid wsp:val=&quot;00C839B2&quot;/&gt;&lt;wsp:rsid wsp:val=&quot;00C84CE9&quot;/&gt;&lt;wsp:rsid wsp:val=&quot;00C85C08&quot;/&gt;&lt;wsp:rsid wsp:val=&quot;00C86EEF&quot;/&gt;&lt;wsp:rsid wsp:val=&quot;00C876EF&quot;/&gt;&lt;wsp:rsid wsp:val=&quot;00C90C0A&quot;/&gt;&lt;wsp:rsid wsp:val=&quot;00C91D5F&quot;/&gt;&lt;wsp:rsid wsp:val=&quot;00C92CA5&quot;/&gt;&lt;wsp:rsid wsp:val=&quot;00C95AC2&quot;/&gt;&lt;wsp:rsid wsp:val=&quot;00CA14D0&quot;/&gt;&lt;wsp:rsid wsp:val=&quot;00CA2718&quot;/&gt;&lt;wsp:rsid wsp:val=&quot;00CA2D42&quot;/&gt;&lt;wsp:rsid wsp:val=&quot;00CA2DAF&quot;/&gt;&lt;wsp:rsid wsp:val=&quot;00CA3793&quot;/&gt;&lt;wsp:rsid wsp:val=&quot;00CA395C&quot;/&gt;&lt;wsp:rsid wsp:val=&quot;00CA3D4A&quot;/&gt;&lt;wsp:rsid wsp:val=&quot;00CA65B2&quot;/&gt;&lt;wsp:rsid wsp:val=&quot;00CA7868&quot;/&gt;&lt;wsp:rsid wsp:val=&quot;00CB4B58&quot;/&gt;&lt;wsp:rsid wsp:val=&quot;00CB5208&quot;/&gt;&lt;wsp:rsid wsp:val=&quot;00CC015D&quot;/&gt;&lt;wsp:rsid wsp:val=&quot;00CC09E7&quot;/&gt;&lt;wsp:rsid wsp:val=&quot;00CC3A89&quot;/&gt;&lt;wsp:rsid wsp:val=&quot;00CC52E6&quot;/&gt;&lt;wsp:rsid wsp:val=&quot;00CD17E6&quot;/&gt;&lt;wsp:rsid wsp:val=&quot;00CD1A29&quot;/&gt;&lt;wsp:rsid wsp:val=&quot;00CD2BC0&quot;/&gt;&lt;wsp:rsid wsp:val=&quot;00CD326A&quot;/&gt;&lt;wsp:rsid wsp:val=&quot;00CD4F61&quot;/&gt;&lt;wsp:rsid wsp:val=&quot;00CD6F79&quot;/&gt;&lt;wsp:rsid wsp:val=&quot;00CE005D&quot;/&gt;&lt;wsp:rsid wsp:val=&quot;00CE0D84&quot;/&gt;&lt;wsp:rsid wsp:val=&quot;00CE2C94&quot;/&gt;&lt;wsp:rsid wsp:val=&quot;00CE3131&quot;/&gt;&lt;wsp:rsid wsp:val=&quot;00CE5901&quot;/&gt;&lt;wsp:rsid wsp:val=&quot;00CE6654&quot;/&gt;&lt;wsp:rsid wsp:val=&quot;00CE723B&quot;/&gt;&lt;wsp:rsid wsp:val=&quot;00CF20D3&quot;/&gt;&lt;wsp:rsid wsp:val=&quot;00CF529A&quot;/&gt;&lt;wsp:rsid wsp:val=&quot;00CF66DC&quot;/&gt;&lt;wsp:rsid wsp:val=&quot;00CF7D66&quot;/&gt;&lt;wsp:rsid wsp:val=&quot;00D027BD&quot;/&gt;&lt;wsp:rsid wsp:val=&quot;00D03ADD&quot;/&gt;&lt;wsp:rsid wsp:val=&quot;00D03DD4&quot;/&gt;&lt;wsp:rsid wsp:val=&quot;00D049D6&quot;/&gt;&lt;wsp:rsid wsp:val=&quot;00D12920&quot;/&gt;&lt;wsp:rsid wsp:val=&quot;00D13471&quot;/&gt;&lt;wsp:rsid wsp:val=&quot;00D13F52&quot;/&gt;&lt;wsp:rsid wsp:val=&quot;00D144B2&quot;/&gt;&lt;wsp:rsid wsp:val=&quot;00D14AEB&quot;/&gt;&lt;wsp:rsid wsp:val=&quot;00D1590B&quot;/&gt;&lt;wsp:rsid wsp:val=&quot;00D20ACC&quot;/&gt;&lt;wsp:rsid wsp:val=&quot;00D20D3D&quot;/&gt;&lt;wsp:rsid wsp:val=&quot;00D24921&quot;/&gt;&lt;wsp:rsid wsp:val=&quot;00D24FE8&quot;/&gt;&lt;wsp:rsid wsp:val=&quot;00D25115&quot;/&gt;&lt;wsp:rsid wsp:val=&quot;00D266A6&quot;/&gt;&lt;wsp:rsid wsp:val=&quot;00D26914&quot;/&gt;&lt;wsp:rsid wsp:val=&quot;00D30C84&quot;/&gt;&lt;wsp:rsid wsp:val=&quot;00D35CBB&quot;/&gt;&lt;wsp:rsid wsp:val=&quot;00D40105&quot;/&gt;&lt;wsp:rsid wsp:val=&quot;00D415C9&quot;/&gt;&lt;wsp:rsid wsp:val=&quot;00D4363E&quot;/&gt;&lt;wsp:rsid wsp:val=&quot;00D45F9F&quot;/&gt;&lt;wsp:rsid wsp:val=&quot;00D46436&quot;/&gt;&lt;wsp:rsid wsp:val=&quot;00D4728C&quot;/&gt;&lt;wsp:rsid wsp:val=&quot;00D47490&quot;/&gt;&lt;wsp:rsid wsp:val=&quot;00D504E4&quot;/&gt;&lt;wsp:rsid wsp:val=&quot;00D52BC6&quot;/&gt;&lt;wsp:rsid wsp:val=&quot;00D53120&quot;/&gt;&lt;wsp:rsid wsp:val=&quot;00D543FE&quot;/&gt;&lt;wsp:rsid wsp:val=&quot;00D577F4&quot;/&gt;&lt;wsp:rsid wsp:val=&quot;00D57FFD&quot;/&gt;&lt;wsp:rsid wsp:val=&quot;00D6160A&quot;/&gt;&lt;wsp:rsid wsp:val=&quot;00D61951&quot;/&gt;&lt;wsp:rsid wsp:val=&quot;00D63165&quot;/&gt;&lt;wsp:rsid wsp:val=&quot;00D674F7&quot;/&gt;&lt;wsp:rsid wsp:val=&quot;00D76718&quot;/&gt;&lt;wsp:rsid wsp:val=&quot;00D77A32&quot;/&gt;&lt;wsp:rsid wsp:val=&quot;00D80F73&quot;/&gt;&lt;wsp:rsid wsp:val=&quot;00D82778&quot;/&gt;&lt;wsp:rsid wsp:val=&quot;00D83231&quot;/&gt;&lt;wsp:rsid wsp:val=&quot;00D84A1E&quot;/&gt;&lt;wsp:rsid wsp:val=&quot;00D858D7&quot;/&gt;&lt;wsp:rsid wsp:val=&quot;00D93AEB&quot;/&gt;&lt;wsp:rsid wsp:val=&quot;00D93D65&quot;/&gt;&lt;wsp:rsid wsp:val=&quot;00D95632&quot;/&gt;&lt;wsp:rsid wsp:val=&quot;00D9664A&quot;/&gt;&lt;wsp:rsid wsp:val=&quot;00DA0003&quot;/&gt;&lt;wsp:rsid wsp:val=&quot;00DA0EDD&quot;/&gt;&lt;wsp:rsid wsp:val=&quot;00DA3389&quot;/&gt;&lt;wsp:rsid wsp:val=&quot;00DA7C74&quot;/&gt;&lt;wsp:rsid wsp:val=&quot;00DB35F3&quot;/&gt;&lt;wsp:rsid wsp:val=&quot;00DB3C04&quot;/&gt;&lt;wsp:rsid wsp:val=&quot;00DB3FD4&quot;/&gt;&lt;wsp:rsid wsp:val=&quot;00DB59A9&quot;/&gt;&lt;wsp:rsid wsp:val=&quot;00DB69E9&quot;/&gt;&lt;wsp:rsid wsp:val=&quot;00DB7AD4&quot;/&gt;&lt;wsp:rsid wsp:val=&quot;00DC18F9&quot;/&gt;&lt;wsp:rsid wsp:val=&quot;00DC4630&quot;/&gt;&lt;wsp:rsid wsp:val=&quot;00DC5AF8&quot;/&gt;&lt;wsp:rsid wsp:val=&quot;00DD07FD&quot;/&gt;&lt;wsp:rsid wsp:val=&quot;00DD10F9&quot;/&gt;&lt;wsp:rsid wsp:val=&quot;00DD4454&quot;/&gt;&lt;wsp:rsid wsp:val=&quot;00DD71AE&quot;/&gt;&lt;wsp:rsid wsp:val=&quot;00DE1ABC&quot;/&gt;&lt;wsp:rsid wsp:val=&quot;00DE33E9&quot;/&gt;&lt;wsp:rsid wsp:val=&quot;00DE512F&quot;/&gt;&lt;wsp:rsid wsp:val=&quot;00DE69D0&quot;/&gt;&lt;wsp:rsid wsp:val=&quot;00DE6E70&quot;/&gt;&lt;wsp:rsid wsp:val=&quot;00DE7C16&quot;/&gt;&lt;wsp:rsid wsp:val=&quot;00DF0D27&quot;/&gt;&lt;wsp:rsid wsp:val=&quot;00DF3A7D&quot;/&gt;&lt;wsp:rsid wsp:val=&quot;00DF4EBA&quot;/&gt;&lt;wsp:rsid wsp:val=&quot;00E003D9&quot;/&gt;&lt;wsp:rsid wsp:val=&quot;00E02C82&quot;/&gt;&lt;wsp:rsid wsp:val=&quot;00E03B7C&quot;/&gt;&lt;wsp:rsid wsp:val=&quot;00E062BD&quot;/&gt;&lt;wsp:rsid wsp:val=&quot;00E06638&quot;/&gt;&lt;wsp:rsid wsp:val=&quot;00E07421&quot;/&gt;&lt;wsp:rsid wsp:val=&quot;00E1356C&quot;/&gt;&lt;wsp:rsid wsp:val=&quot;00E149A6&quot;/&gt;&lt;wsp:rsid wsp:val=&quot;00E1546E&quot;/&gt;&lt;wsp:rsid wsp:val=&quot;00E17447&quot;/&gt;&lt;wsp:rsid wsp:val=&quot;00E17721&quot;/&gt;&lt;wsp:rsid wsp:val=&quot;00E231E0&quot;/&gt;&lt;wsp:rsid wsp:val=&quot;00E25285&quot;/&gt;&lt;wsp:rsid wsp:val=&quot;00E25D4E&quot;/&gt;&lt;wsp:rsid wsp:val=&quot;00E266DC&quot;/&gt;&lt;wsp:rsid wsp:val=&quot;00E310E9&quot;/&gt;&lt;wsp:rsid wsp:val=&quot;00E31C52&quot;/&gt;&lt;wsp:rsid wsp:val=&quot;00E33BAE&quot;/&gt;&lt;wsp:rsid wsp:val=&quot;00E33C17&quot;/&gt;&lt;wsp:rsid wsp:val=&quot;00E364E5&quot;/&gt;&lt;wsp:rsid wsp:val=&quot;00E3682B&quot;/&gt;&lt;wsp:rsid wsp:val=&quot;00E36C32&quot;/&gt;&lt;wsp:rsid wsp:val=&quot;00E37C83&quot;/&gt;&lt;wsp:rsid wsp:val=&quot;00E41A15&quot;/&gt;&lt;wsp:rsid wsp:val=&quot;00E44F5A&quot;/&gt;&lt;wsp:rsid wsp:val=&quot;00E532C6&quot;/&gt;&lt;wsp:rsid wsp:val=&quot;00E56424&quot;/&gt;&lt;wsp:rsid wsp:val=&quot;00E600AE&quot;/&gt;&lt;wsp:rsid wsp:val=&quot;00E60A82&quot;/&gt;&lt;wsp:rsid wsp:val=&quot;00E629AC&quot;/&gt;&lt;wsp:rsid wsp:val=&quot;00E65199&quot;/&gt;&lt;wsp:rsid wsp:val=&quot;00E730BE&quot;/&gt;&lt;wsp:rsid wsp:val=&quot;00E74FFB&quot;/&gt;&lt;wsp:rsid wsp:val=&quot;00E80329&quot;/&gt;&lt;wsp:rsid wsp:val=&quot;00E803FF&quot;/&gt;&lt;wsp:rsid wsp:val=&quot;00E83468&quot;/&gt;&lt;wsp:rsid wsp:val=&quot;00E837F4&quot;/&gt;&lt;wsp:rsid wsp:val=&quot;00E83BC0&quot;/&gt;&lt;wsp:rsid wsp:val=&quot;00E8428F&quot;/&gt;&lt;wsp:rsid wsp:val=&quot;00E84DE7&quot;/&gt;&lt;wsp:rsid wsp:val=&quot;00E85BC7&quot;/&gt;&lt;wsp:rsid wsp:val=&quot;00E869F2&quot;/&gt;&lt;wsp:rsid wsp:val=&quot;00E86A2C&quot;/&gt;&lt;wsp:rsid wsp:val=&quot;00E907CE&quot;/&gt;&lt;wsp:rsid wsp:val=&quot;00E9361A&quot;/&gt;&lt;wsp:rsid wsp:val=&quot;00E95D4B&quot;/&gt;&lt;wsp:rsid wsp:val=&quot;00E96FF1&quot;/&gt;&lt;wsp:rsid wsp:val=&quot;00EA15B8&quot;/&gt;&lt;wsp:rsid wsp:val=&quot;00EA3A77&quot;/&gt;&lt;wsp:rsid wsp:val=&quot;00EA4A51&quot;/&gt;&lt;wsp:rsid wsp:val=&quot;00EA7A7A&quot;/&gt;&lt;wsp:rsid wsp:val=&quot;00EB463E&quot;/&gt;&lt;wsp:rsid wsp:val=&quot;00EB7F38&quot;/&gt;&lt;wsp:rsid wsp:val=&quot;00EC0381&quot;/&gt;&lt;wsp:rsid wsp:val=&quot;00EC179F&quot;/&gt;&lt;wsp:rsid wsp:val=&quot;00EC34F0&quot;/&gt;&lt;wsp:rsid wsp:val=&quot;00EC65E3&quot;/&gt;&lt;wsp:rsid wsp:val=&quot;00ED2546&quot;/&gt;&lt;wsp:rsid wsp:val=&quot;00ED3BE7&quot;/&gt;&lt;wsp:rsid wsp:val=&quot;00ED40A6&quot;/&gt;&lt;wsp:rsid wsp:val=&quot;00ED6FE0&quot;/&gt;&lt;wsp:rsid wsp:val=&quot;00ED745B&quot;/&gt;&lt;wsp:rsid wsp:val=&quot;00EE12E3&quot;/&gt;&lt;wsp:rsid wsp:val=&quot;00EE4435&quot;/&gt;&lt;wsp:rsid wsp:val=&quot;00EE4C26&quot;/&gt;&lt;wsp:rsid wsp:val=&quot;00EE5F91&quot;/&gt;&lt;wsp:rsid wsp:val=&quot;00EE6AF0&quot;/&gt;&lt;wsp:rsid wsp:val=&quot;00EF0303&quot;/&gt;&lt;wsp:rsid wsp:val=&quot;00EF2376&quot;/&gt;&lt;wsp:rsid wsp:val=&quot;00EF393B&quot;/&gt;&lt;wsp:rsid wsp:val=&quot;00EF4FE0&quot;/&gt;&lt;wsp:rsid wsp:val=&quot;00EF6378&quot;/&gt;&lt;wsp:rsid wsp:val=&quot;00F03E0C&quot;/&gt;&lt;wsp:rsid wsp:val=&quot;00F045FB&quot;/&gt;&lt;wsp:rsid wsp:val=&quot;00F04BC5&quot;/&gt;&lt;wsp:rsid wsp:val=&quot;00F12652&quot;/&gt;&lt;wsp:rsid wsp:val=&quot;00F15EF8&quot;/&gt;&lt;wsp:rsid wsp:val=&quot;00F17FE9&quot;/&gt;&lt;wsp:rsid wsp:val=&quot;00F20625&quot;/&gt;&lt;wsp:rsid wsp:val=&quot;00F22EEB&quot;/&gt;&lt;wsp:rsid wsp:val=&quot;00F2485D&quot;/&gt;&lt;wsp:rsid wsp:val=&quot;00F24D16&quot;/&gt;&lt;wsp:rsid wsp:val=&quot;00F26147&quot;/&gt;&lt;wsp:rsid wsp:val=&quot;00F2668A&quot;/&gt;&lt;wsp:rsid wsp:val=&quot;00F3267E&quot;/&gt;&lt;wsp:rsid wsp:val=&quot;00F34867&quot;/&gt;&lt;wsp:rsid wsp:val=&quot;00F371DD&quot;/&gt;&lt;wsp:rsid wsp:val=&quot;00F40046&quot;/&gt;&lt;wsp:rsid wsp:val=&quot;00F40978&quot;/&gt;&lt;wsp:rsid wsp:val=&quot;00F41B80&quot;/&gt;&lt;wsp:rsid wsp:val=&quot;00F46A9C&quot;/&gt;&lt;wsp:rsid wsp:val=&quot;00F5162A&quot;/&gt;&lt;wsp:rsid wsp:val=&quot;00F51861&quot;/&gt;&lt;wsp:rsid wsp:val=&quot;00F56A6E&quot;/&gt;&lt;wsp:rsid wsp:val=&quot;00F56C3E&quot;/&gt;&lt;wsp:rsid wsp:val=&quot;00F571E3&quot;/&gt;&lt;wsp:rsid wsp:val=&quot;00F605F2&quot;/&gt;&lt;wsp:rsid wsp:val=&quot;00F6278C&quot;/&gt;&lt;wsp:rsid wsp:val=&quot;00F6292F&quot;/&gt;&lt;wsp:rsid wsp:val=&quot;00F62C9C&quot;/&gt;&lt;wsp:rsid wsp:val=&quot;00F65CCE&quot;/&gt;&lt;wsp:rsid wsp:val=&quot;00F672F3&quot;/&gt;&lt;wsp:rsid wsp:val=&quot;00F7240B&quot;/&gt;&lt;wsp:rsid wsp:val=&quot;00F724E6&quot;/&gt;&lt;wsp:rsid wsp:val=&quot;00F72E1E&quot;/&gt;&lt;wsp:rsid wsp:val=&quot;00F74727&quot;/&gt;&lt;wsp:rsid wsp:val=&quot;00F76E51&quot;/&gt;&lt;wsp:rsid wsp:val=&quot;00F76EDA&quot;/&gt;&lt;wsp:rsid wsp:val=&quot;00F803DD&quot;/&gt;&lt;wsp:rsid wsp:val=&quot;00F87C87&quot;/&gt;&lt;wsp:rsid wsp:val=&quot;00F90087&quot;/&gt;&lt;wsp:rsid wsp:val=&quot;00F900AB&quot;/&gt;&lt;wsp:rsid wsp:val=&quot;00F90B7D&quot;/&gt;&lt;wsp:rsid wsp:val=&quot;00F90E0C&quot;/&gt;&lt;wsp:rsid wsp:val=&quot;00F915CD&quot;/&gt;&lt;wsp:rsid wsp:val=&quot;00F922E4&quot;/&gt;&lt;wsp:rsid wsp:val=&quot;00F9289F&quot;/&gt;&lt;wsp:rsid wsp:val=&quot;00F929EF&quot;/&gt;&lt;wsp:rsid wsp:val=&quot;00F93EB5&quot;/&gt;&lt;wsp:rsid wsp:val=&quot;00F94228&quot;/&gt;&lt;wsp:rsid wsp:val=&quot;00FA0853&quot;/&gt;&lt;wsp:rsid wsp:val=&quot;00FA1144&quot;/&gt;&lt;wsp:rsid wsp:val=&quot;00FA1662&quot;/&gt;&lt;wsp:rsid wsp:val=&quot;00FA4FE6&quot;/&gt;&lt;wsp:rsid wsp:val=&quot;00FB0CE3&quot;/&gt;&lt;wsp:rsid wsp:val=&quot;00FB0E09&quot;/&gt;&lt;wsp:rsid wsp:val=&quot;00FB6AAA&quot;/&gt;&lt;wsp:rsid wsp:val=&quot;00FB7F63&quot;/&gt;&lt;wsp:rsid wsp:val=&quot;00FC4A8B&quot;/&gt;&lt;wsp:rsid wsp:val=&quot;00FC4C1B&quot;/&gt;&lt;wsp:rsid wsp:val=&quot;00FC6678&quot;/&gt;&lt;wsp:rsid wsp:val=&quot;00FC7549&quot;/&gt;&lt;wsp:rsid wsp:val=&quot;00FD50E3&quot;/&gt;&lt;wsp:rsid wsp:val=&quot;00FE2ED1&quot;/&gt;&lt;wsp:rsid wsp:val=&quot;00FE47D2&quot;/&gt;&lt;wsp:rsid wsp:val=&quot;00FE5D18&quot;/&gt;&lt;wsp:rsid wsp:val=&quot;00FE6BD4&quot;/&gt;&lt;wsp:rsid wsp:val=&quot;00FF1B90&quot;/&gt;&lt;wsp:rsid wsp:val=&quot;00FF1E18&quot;/&gt;&lt;wsp:rsid wsp:val=&quot;00FF3C23&quot;/&gt;&lt;wsp:rsid wsp:val=&quot;00FF45E3&quot;/&gt;&lt;wsp:rsid wsp:val=&quot;00FF4ABE&quot;/&gt;&lt;/wsp:rsids&gt;&lt;/w:docPr&gt;&lt;w:body&gt;&lt;w:p wsp:rsidR=&quot;00000000&quot; wsp:rsidRDefault=&quot;00CE313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y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exp&lt;/m:t&gt;&lt;/m:r&gt;&lt;/m:fName&gt;&lt;m:e&gt;&lt;m:d&gt;&lt;m:dPr&gt;&lt;m:begChr m:val=&quot;[&quot;/&gt;&lt;m:endChr m:val=&quot;]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0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в€™z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/m:d&gt;&lt;/m:e&gt;&lt;/m:d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7" o:title="" chromakey="white"/>
          </v:shape>
        </w:pict>
      </w:r>
      <w:r w:rsidRPr="006F0AEE">
        <w:rPr>
          <w:color w:val="000000"/>
          <w:sz w:val="28"/>
          <w:szCs w:val="28"/>
          <w:lang w:val="uk-UA"/>
        </w:rPr>
        <w:instrText xml:space="preserve"> </w:instrText>
      </w:r>
      <w:r w:rsidRPr="006F0AEE">
        <w:rPr>
          <w:color w:val="000000"/>
          <w:sz w:val="28"/>
          <w:szCs w:val="28"/>
          <w:lang w:val="uk-UA"/>
        </w:rPr>
        <w:fldChar w:fldCharType="end"/>
      </w:r>
      <w:r w:rsidR="002824DF" w:rsidRPr="006F0AEE">
        <w:rPr>
          <w:color w:val="000000"/>
          <w:sz w:val="28"/>
          <w:szCs w:val="28"/>
          <w:lang w:val="uk-UA"/>
        </w:rPr>
        <w:object w:dxaOrig="2780" w:dyaOrig="680">
          <v:shape id="_x0000_i1098" type="#_x0000_t75" style="width:162.75pt;height:39.75pt" o:ole="">
            <v:imagedata r:id="rId118" o:title=""/>
          </v:shape>
          <o:OLEObject Type="Embed" ProgID="Equation.3" ShapeID="_x0000_i1098" DrawAspect="Content" ObjectID="_1458262299" r:id="rId119"/>
        </w:object>
      </w:r>
      <w:r w:rsidR="00771606" w:rsidRPr="006F0AEE">
        <w:rPr>
          <w:color w:val="000000"/>
          <w:sz w:val="28"/>
          <w:szCs w:val="28"/>
          <w:lang w:val="uk-UA"/>
        </w:rPr>
        <w:tab/>
        <w:t>(6.1)</w:t>
      </w:r>
    </w:p>
    <w:p w:rsidR="00D079B3" w:rsidRPr="006F0AEE" w:rsidRDefault="00D079B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A67AA" w:rsidRPr="006F0AEE" w:rsidRDefault="005F15D4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6F0AEE">
        <w:rPr>
          <w:color w:val="000000"/>
          <w:sz w:val="28"/>
          <w:lang w:val="uk-UA"/>
        </w:rPr>
        <w:object w:dxaOrig="1640" w:dyaOrig="760">
          <v:shape id="_x0000_i1099" type="#_x0000_t75" style="width:95.25pt;height:44.25pt" o:ole="">
            <v:imagedata r:id="rId120" o:title=""/>
          </v:shape>
          <o:OLEObject Type="Embed" ProgID="Equation.3" ShapeID="_x0000_i1099" DrawAspect="Content" ObjectID="_1458262300" r:id="rId121"/>
        </w:object>
      </w:r>
    </w:p>
    <w:p w:rsidR="00B9443F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B9443F" w:rsidRPr="006F0AEE">
        <w:rPr>
          <w:color w:val="000000"/>
          <w:sz w:val="28"/>
          <w:szCs w:val="28"/>
          <w:lang w:val="uk-UA"/>
        </w:rPr>
        <w:t>y(t) – прийнятий сигнал, x(t) – очікуваний сигнал</w:t>
      </w:r>
    </w:p>
    <w:p w:rsidR="007B3DD7" w:rsidRPr="006F0AEE" w:rsidRDefault="007B3DD7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5316A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Структурна</w:t>
      </w:r>
      <w:r w:rsidR="00F5316A" w:rsidRPr="006F0AEE">
        <w:rPr>
          <w:color w:val="000000"/>
          <w:sz w:val="28"/>
          <w:szCs w:val="28"/>
          <w:lang w:val="uk-UA"/>
        </w:rPr>
        <w:t xml:space="preserve"> схема оптимального когерентного демодулятора для частотної модуляції зображена на рисунку 6.1</w:t>
      </w:r>
      <w:r>
        <w:rPr>
          <w:color w:val="000000"/>
          <w:sz w:val="28"/>
          <w:szCs w:val="28"/>
          <w:lang w:val="uk-UA"/>
        </w:rPr>
        <w:t>.</w:t>
      </w:r>
    </w:p>
    <w:p w:rsidR="00CC1EBD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5316A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</w:r>
      <w:r>
        <w:rPr>
          <w:color w:val="000000"/>
          <w:sz w:val="28"/>
          <w:szCs w:val="28"/>
          <w:lang w:val="uk-UA"/>
        </w:rPr>
        <w:pict>
          <v:group id="_x0000_s1096" editas="canvas" style="width:421.8pt;height:153pt;mso-position-horizontal-relative:char;mso-position-vertical-relative:line" coordorigin="2281,9876" coordsize="7200,2355">
            <o:lock v:ext="edit" aspectratio="t"/>
            <v:shape id="_x0000_s1097" type="#_x0000_t75" style="position:absolute;left:2281;top:9876;width:7200;height:2355" o:preferrelative="f">
              <v:fill o:detectmouseclick="t"/>
              <v:path o:extrusionok="t" o:connecttype="none"/>
              <o:lock v:ext="edit" text="t"/>
            </v:shape>
            <v:rect id="_x0000_s1098" style="position:absolute;left:6576;top:10292;width:832;height:554">
              <v:textbox style="mso-next-textbox:#_x0000_s1098">
                <w:txbxContent>
                  <w:p w:rsidR="00F5316A" w:rsidRPr="00223BF8" w:rsidRDefault="00F5316A" w:rsidP="00F531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ФНЧ</w:t>
                    </w:r>
                  </w:p>
                </w:txbxContent>
              </v:textbox>
            </v:rect>
            <v:rect id="_x0000_s1099" style="position:absolute;left:2835;top:10846;width:830;height:554">
              <v:textbox style="mso-next-textbox:#_x0000_s1099">
                <w:txbxContent>
                  <w:p w:rsidR="00F5316A" w:rsidRPr="00256F3A" w:rsidRDefault="00F5316A" w:rsidP="00F531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56F3A">
                      <w:rPr>
                        <w:sz w:val="28"/>
                        <w:szCs w:val="28"/>
                      </w:rPr>
                      <w:t>АО</w:t>
                    </w:r>
                  </w:p>
                </w:txbxContent>
              </v:textbox>
            </v:rect>
            <v:rect id="_x0000_s1100" style="position:absolute;left:6578;top:11400;width:830;height:556">
              <v:textbox style="mso-next-textbox:#_x0000_s1100">
                <w:txbxContent>
                  <w:p w:rsidR="00F5316A" w:rsidRPr="00223BF8" w:rsidRDefault="00F5316A" w:rsidP="00F531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ФНЧ</w:t>
                    </w:r>
                  </w:p>
                </w:txbxContent>
              </v:textbox>
            </v:rect>
            <v:rect id="_x0000_s1101" style="position:absolute;left:8654;top:10846;width:554;height:554">
              <v:textbox style="mso-next-textbox:#_x0000_s1101">
                <w:txbxContent>
                  <w:p w:rsidR="00F5316A" w:rsidRPr="00223BF8" w:rsidRDefault="00F5316A" w:rsidP="00F5316A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ПП</w:t>
                    </w:r>
                  </w:p>
                </w:txbxContent>
              </v:textbox>
            </v:rect>
            <v:rect id="_x0000_s1102" style="position:absolute;left:4082;top:11400;width:830;height:556">
              <v:textbox style="mso-next-textbox:#_x0000_s1102">
                <w:txbxContent>
                  <w:p w:rsidR="00F5316A" w:rsidRPr="00256F3A" w:rsidRDefault="00F5316A" w:rsidP="00F531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СФ2</w:t>
                    </w:r>
                  </w:p>
                </w:txbxContent>
              </v:textbox>
            </v:rect>
            <v:rect id="_x0000_s1103" style="position:absolute;left:4082;top:10294;width:830;height:552">
              <v:textbox style="mso-next-textbox:#_x0000_s1103">
                <w:txbxContent>
                  <w:p w:rsidR="00F5316A" w:rsidRPr="00256F3A" w:rsidRDefault="00F5316A" w:rsidP="00F531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СФ1</w:t>
                    </w:r>
                  </w:p>
                </w:txbxContent>
              </v:textbox>
            </v:rect>
            <v:rect id="_x0000_s1104" style="position:absolute;left:5329;top:11400;width:830;height:558">
              <v:textbox style="mso-next-textbox:#_x0000_s1104">
                <w:txbxContent>
                  <w:p w:rsidR="00F5316A" w:rsidRPr="00256F3A" w:rsidRDefault="00F5316A" w:rsidP="00F531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АД</w:t>
                    </w:r>
                  </w:p>
                </w:txbxContent>
              </v:textbox>
            </v:rect>
            <v:rect id="_x0000_s1105" style="position:absolute;left:5329;top:10292;width:830;height:554">
              <v:textbox style="mso-next-textbox:#_x0000_s1105">
                <w:txbxContent>
                  <w:p w:rsidR="00F5316A" w:rsidRPr="00256F3A" w:rsidRDefault="00F5316A" w:rsidP="00F531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АД</w:t>
                    </w:r>
                  </w:p>
                </w:txbxContent>
              </v:textbox>
            </v:rect>
            <v:rect id="_x0000_s1106" style="position:absolute;left:7822;top:10846;width:554;height:554">
              <v:textbox style="mso-next-textbox:#_x0000_s1106">
                <w:txbxContent>
                  <w:p w:rsidR="00F5316A" w:rsidRPr="00256F3A" w:rsidRDefault="00F5316A" w:rsidP="00F531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-</w:t>
                    </w:r>
                  </w:p>
                </w:txbxContent>
              </v:textbox>
            </v:rect>
            <v:shape id="_x0000_s1107" type="#_x0000_t32" style="position:absolute;left:2420;top:11123;width:415;height:1" o:connectortype="straight">
              <v:stroke endarrow="block"/>
            </v:shape>
            <v:shape id="_x0000_s1108" type="#_x0000_t32" style="position:absolute;left:3805;top:10569;width:0;height:1108" o:connectortype="straight"/>
            <v:shape id="_x0000_s1109" type="#_x0000_t32" style="position:absolute;left:3665;top:11123;width:140;height:1" o:connectortype="straight"/>
            <v:shape id="_x0000_s1110" type="#_x0000_t32" style="position:absolute;left:3805;top:10569;width:277;height:1" o:connectortype="straight">
              <v:stroke endarrow="block"/>
            </v:shape>
            <v:shape id="_x0000_s1111" type="#_x0000_t32" style="position:absolute;left:3805;top:11678;width:277;height:1" o:connectortype="straight">
              <v:stroke endarrow="block"/>
            </v:shape>
            <v:shape id="_x0000_s1112" type="#_x0000_t32" style="position:absolute;left:4912;top:10569;width:417;height:1;flip:y" o:connectortype="straight">
              <v:stroke endarrow="block"/>
            </v:shape>
            <v:shape id="_x0000_s1113" type="#_x0000_t32" style="position:absolute;left:4912;top:11678;width:417;height:1" o:connectortype="straight">
              <v:stroke endarrow="block"/>
            </v:shape>
            <v:shape id="_x0000_s1114" type="#_x0000_t32" style="position:absolute;left:6159;top:10569;width:417;height:1" o:connectortype="straight">
              <v:stroke endarrow="block"/>
            </v:shape>
            <v:shape id="_x0000_s1115" type="#_x0000_t32" style="position:absolute;left:6159;top:11678;width:419;height:1;flip:y" o:connectortype="straight">
              <v:stroke endarrow="block"/>
            </v:shape>
            <v:shape id="_x0000_s1116" type="#_x0000_t32" style="position:absolute;left:8376;top:11123;width:278;height:1" o:connectortype="straight">
              <v:stroke endarrow="block"/>
            </v:shape>
            <v:shape id="_x0000_s1117" type="#_x0000_t32" style="position:absolute;left:9208;top:11123;width:273;height:1" o:connectortype="straight">
              <v:stroke endarrow="block"/>
            </v:shape>
            <v:shape id="_x0000_s1118" type="#_x0000_t34" style="position:absolute;left:7405;top:10570;width:417;height:413" o:connectortype="elbow" adj="10780,-493334,-376942">
              <v:stroke endarrow="block"/>
            </v:shape>
            <v:shape id="_x0000_s1119" type="#_x0000_t34" style="position:absolute;left:7408;top:11265;width:417;height:412;flip:y" o:connectortype="elbow" adj="10780,-493334,-376942">
              <v:stroke endarrow="block"/>
            </v:shape>
            <v:rect id="_x0000_s1120" style="position:absolute;left:8515;top:11679;width:831;height:417">
              <v:textbox style="mso-next-textbox:#_x0000_s1120">
                <w:txbxContent>
                  <w:p w:rsidR="00F5316A" w:rsidRPr="00040709" w:rsidRDefault="00F5316A" w:rsidP="00F5316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U</w:t>
                    </w:r>
                    <w:r w:rsidRPr="00040709">
                      <w:rPr>
                        <w:sz w:val="20"/>
                        <w:szCs w:val="20"/>
                      </w:rPr>
                      <w:t>пор</w:t>
                    </w:r>
                  </w:p>
                </w:txbxContent>
              </v:textbox>
            </v:rect>
            <v:shape id="_x0000_s1121" type="#_x0000_t32" style="position:absolute;left:8931;top:11400;width:1;height:279;flip:y" o:connectortype="straight">
              <v:stroke endarrow="block"/>
            </v:shape>
            <w10:wrap type="none"/>
            <w10:anchorlock/>
          </v:group>
        </w:pict>
      </w:r>
    </w:p>
    <w:p w:rsidR="00F5316A" w:rsidRPr="006F0AEE" w:rsidRDefault="00F5316A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Рисунок 6.1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Pr="006F0AEE">
        <w:rPr>
          <w:color w:val="000000"/>
          <w:sz w:val="28"/>
          <w:szCs w:val="28"/>
          <w:lang w:val="uk-UA"/>
        </w:rPr>
        <w:t>Cтруктурна схема оптимального когерентного демодулятора для частотної модуляції</w:t>
      </w:r>
    </w:p>
    <w:p w:rsidR="00D079B3" w:rsidRPr="006F0AEE" w:rsidRDefault="00D079B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65906" w:rsidRPr="006F0AEE" w:rsidRDefault="00E65906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АО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Pr="006F0AEE">
        <w:rPr>
          <w:color w:val="000000"/>
          <w:sz w:val="28"/>
          <w:szCs w:val="28"/>
          <w:lang w:val="uk-UA"/>
        </w:rPr>
        <w:t xml:space="preserve">амплітудний обмежувач сигналів (обмежує рівень прийнятого сигналу для виключення паразитної амплітудної модуляції). СФ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Pr="006F0AEE">
        <w:rPr>
          <w:color w:val="000000"/>
          <w:sz w:val="28"/>
          <w:szCs w:val="28"/>
          <w:lang w:val="uk-UA"/>
        </w:rPr>
        <w:t xml:space="preserve">смугові фільтри </w:t>
      </w:r>
      <w:r w:rsidR="00331302" w:rsidRPr="006F0AEE">
        <w:rPr>
          <w:color w:val="000000"/>
          <w:sz w:val="28"/>
          <w:szCs w:val="28"/>
          <w:lang w:val="uk-UA"/>
        </w:rPr>
        <w:t>(</w:t>
      </w:r>
      <w:r w:rsidRPr="006F0AEE">
        <w:rPr>
          <w:color w:val="000000"/>
          <w:sz w:val="28"/>
          <w:szCs w:val="28"/>
          <w:lang w:val="uk-UA"/>
        </w:rPr>
        <w:t>налаштовані на відповідну смугу частот</w:t>
      </w:r>
      <w:r w:rsidR="00331302" w:rsidRPr="006F0AEE">
        <w:rPr>
          <w:color w:val="000000"/>
          <w:sz w:val="28"/>
          <w:szCs w:val="28"/>
          <w:lang w:val="uk-UA"/>
        </w:rPr>
        <w:t>),</w:t>
      </w:r>
      <w:r w:rsidRPr="006F0AEE">
        <w:rPr>
          <w:color w:val="000000"/>
          <w:sz w:val="28"/>
          <w:szCs w:val="28"/>
          <w:lang w:val="uk-UA"/>
        </w:rPr>
        <w:t xml:space="preserve"> </w:t>
      </w:r>
      <w:r w:rsidR="00331302" w:rsidRPr="006F0AEE">
        <w:rPr>
          <w:color w:val="000000"/>
          <w:sz w:val="28"/>
          <w:szCs w:val="28"/>
          <w:lang w:val="uk-UA"/>
        </w:rPr>
        <w:t xml:space="preserve">АД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="00331302" w:rsidRPr="006F0AEE">
        <w:rPr>
          <w:color w:val="000000"/>
          <w:sz w:val="28"/>
          <w:szCs w:val="28"/>
          <w:lang w:val="uk-UA"/>
        </w:rPr>
        <w:t>а</w:t>
      </w:r>
      <w:r w:rsidRPr="006F0AEE">
        <w:rPr>
          <w:color w:val="000000"/>
          <w:sz w:val="28"/>
          <w:szCs w:val="28"/>
          <w:lang w:val="uk-UA"/>
        </w:rPr>
        <w:t xml:space="preserve">мплітудний детектор </w:t>
      </w:r>
      <w:r w:rsidR="00331302" w:rsidRPr="006F0AEE">
        <w:rPr>
          <w:color w:val="000000"/>
          <w:sz w:val="28"/>
          <w:szCs w:val="28"/>
          <w:lang w:val="uk-UA"/>
        </w:rPr>
        <w:t>(</w:t>
      </w:r>
      <w:r w:rsidRPr="006F0AEE">
        <w:rPr>
          <w:color w:val="000000"/>
          <w:sz w:val="28"/>
          <w:szCs w:val="28"/>
          <w:lang w:val="uk-UA"/>
        </w:rPr>
        <w:t>виділяє обвідну сигналу на виході смугового фільтру</w:t>
      </w:r>
      <w:r w:rsidR="00331302" w:rsidRPr="006F0AEE">
        <w:rPr>
          <w:color w:val="000000"/>
          <w:sz w:val="28"/>
          <w:szCs w:val="28"/>
          <w:lang w:val="uk-UA"/>
        </w:rPr>
        <w:t>),</w:t>
      </w:r>
      <w:r w:rsidRPr="006F0AEE">
        <w:rPr>
          <w:color w:val="000000"/>
          <w:sz w:val="28"/>
          <w:szCs w:val="28"/>
          <w:lang w:val="uk-UA"/>
        </w:rPr>
        <w:t xml:space="preserve"> </w:t>
      </w:r>
      <w:r w:rsidR="00331302" w:rsidRPr="006F0AEE">
        <w:rPr>
          <w:color w:val="000000"/>
          <w:sz w:val="28"/>
          <w:szCs w:val="28"/>
          <w:lang w:val="uk-UA"/>
        </w:rPr>
        <w:t xml:space="preserve">ФНЧ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="00331302" w:rsidRPr="006F0AEE">
        <w:rPr>
          <w:color w:val="000000"/>
          <w:sz w:val="28"/>
          <w:szCs w:val="28"/>
          <w:lang w:val="uk-UA"/>
        </w:rPr>
        <w:t>ф</w:t>
      </w:r>
      <w:r w:rsidRPr="006F0AEE">
        <w:rPr>
          <w:color w:val="000000"/>
          <w:sz w:val="28"/>
          <w:szCs w:val="28"/>
          <w:lang w:val="uk-UA"/>
        </w:rPr>
        <w:t xml:space="preserve">ільтр низьких частот </w:t>
      </w:r>
      <w:r w:rsidR="00331302" w:rsidRPr="006F0AEE">
        <w:rPr>
          <w:color w:val="000000"/>
          <w:sz w:val="28"/>
          <w:szCs w:val="28"/>
          <w:lang w:val="uk-UA"/>
        </w:rPr>
        <w:t>(</w:t>
      </w:r>
      <w:r w:rsidRPr="006F0AEE">
        <w:rPr>
          <w:color w:val="000000"/>
          <w:sz w:val="28"/>
          <w:szCs w:val="28"/>
          <w:lang w:val="uk-UA"/>
        </w:rPr>
        <w:t>придушує залишки несучої і вищих гармонік на виході АД</w:t>
      </w:r>
      <w:r w:rsidR="0039669E" w:rsidRPr="006F0AEE">
        <w:rPr>
          <w:color w:val="000000"/>
          <w:sz w:val="28"/>
          <w:szCs w:val="28"/>
          <w:lang w:val="uk-UA"/>
        </w:rPr>
        <w:t>,</w:t>
      </w:r>
      <w:r w:rsidRPr="006F0AEE">
        <w:rPr>
          <w:color w:val="000000"/>
          <w:sz w:val="28"/>
          <w:szCs w:val="28"/>
          <w:lang w:val="uk-UA"/>
        </w:rPr>
        <w:t xml:space="preserve"> наближає форму прийнятого сигналу до форми переданого</w:t>
      </w:r>
      <w:r w:rsidR="0039669E" w:rsidRPr="006F0AEE">
        <w:rPr>
          <w:color w:val="000000"/>
          <w:sz w:val="28"/>
          <w:szCs w:val="28"/>
          <w:lang w:val="uk-UA"/>
        </w:rPr>
        <w:t>)</w:t>
      </w:r>
    </w:p>
    <w:p w:rsidR="009649A6" w:rsidRPr="006F0AEE" w:rsidRDefault="009649A6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F1=8,811</w:t>
      </w:r>
      <w:r w:rsidR="000102D1" w:rsidRPr="006F0AEE">
        <w:rPr>
          <w:color w:val="000000"/>
          <w:sz w:val="28"/>
          <w:szCs w:val="28"/>
          <w:lang w:val="uk-UA"/>
        </w:rPr>
        <w:t>–2</w:t>
      </w:r>
      <w:r w:rsidRPr="006F0AEE">
        <w:rPr>
          <w:color w:val="000000"/>
          <w:sz w:val="28"/>
          <w:szCs w:val="28"/>
          <w:lang w:val="uk-UA"/>
        </w:rPr>
        <w:t>,2=6,811 (кГц)</w:t>
      </w:r>
    </w:p>
    <w:p w:rsidR="00771606" w:rsidRPr="006F0AEE" w:rsidRDefault="009649A6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F2=8,811+2,2=10,811 (кГц)</w:t>
      </w:r>
    </w:p>
    <w:p w:rsidR="0039669E" w:rsidRPr="006F0AEE" w:rsidRDefault="0039669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Ймовірність помилки для оптимального демодулятора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D114F" w:rsidRPr="006F0AEE" w:rsidRDefault="005A79E9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6680" w:dyaOrig="660">
          <v:shape id="_x0000_i1101" type="#_x0000_t75" style="width:347.25pt;height:34.5pt" o:ole="">
            <v:imagedata r:id="rId122" o:title=""/>
          </v:shape>
          <o:OLEObject Type="Embed" ProgID="Equation.3" ShapeID="_x0000_i1101" DrawAspect="Content" ObjectID="_1458262301" r:id="rId123"/>
        </w:object>
      </w:r>
      <w:r w:rsidRPr="006F0AEE">
        <w:rPr>
          <w:color w:val="000000"/>
          <w:sz w:val="28"/>
          <w:szCs w:val="28"/>
          <w:lang w:val="uk-UA"/>
        </w:rPr>
        <w:t xml:space="preserve"> </w:t>
      </w:r>
      <w:r w:rsidR="00771606" w:rsidRPr="006F0AEE">
        <w:rPr>
          <w:color w:val="000000"/>
          <w:sz w:val="28"/>
          <w:szCs w:val="28"/>
          <w:lang w:val="uk-UA"/>
        </w:rPr>
        <w:tab/>
        <w:t>(6.2)</w:t>
      </w:r>
    </w:p>
    <w:p w:rsidR="008B3742" w:rsidRPr="006F0AEE" w:rsidRDefault="008B374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8B3742" w:rsidRPr="006F0AEE" w:rsidRDefault="008B374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Для зменшення ймовірності помилки необхідно збільшувати енергію сигналу.</w:t>
      </w:r>
    </w:p>
    <w:p w:rsidR="008B3742" w:rsidRPr="006F0AEE" w:rsidRDefault="008B374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При частотні модуляції енергетичний виграш </w:t>
      </w:r>
      <w:r w:rsidR="00486EEA" w:rsidRPr="006F0AEE">
        <w:rPr>
          <w:color w:val="000000"/>
          <w:sz w:val="28"/>
          <w:szCs w:val="28"/>
          <w:lang w:val="uk-UA"/>
        </w:rPr>
        <w:t xml:space="preserve">за </w:t>
      </w:r>
      <w:r w:rsidR="006168F3" w:rsidRPr="006F0AEE">
        <w:rPr>
          <w:color w:val="000000"/>
          <w:sz w:val="28"/>
          <w:szCs w:val="28"/>
          <w:lang w:val="uk-UA"/>
        </w:rPr>
        <w:t xml:space="preserve">піковою </w:t>
      </w:r>
      <w:r w:rsidR="00486EEA" w:rsidRPr="006F0AEE">
        <w:rPr>
          <w:color w:val="000000"/>
          <w:sz w:val="28"/>
          <w:szCs w:val="28"/>
          <w:lang w:val="uk-UA"/>
        </w:rPr>
        <w:t>потужністю складає 2 рази у порівнянні з амплітудною мод</w:t>
      </w:r>
      <w:r w:rsidR="008963F8" w:rsidRPr="006F0AEE">
        <w:rPr>
          <w:color w:val="000000"/>
          <w:sz w:val="28"/>
          <w:szCs w:val="28"/>
          <w:lang w:val="uk-UA"/>
        </w:rPr>
        <w:t>уляцією і програє у 2 рази у порівнянні з фазовою модуляцією.</w:t>
      </w:r>
    </w:p>
    <w:p w:rsidR="00025CAB" w:rsidRPr="006F0AEE" w:rsidRDefault="006168F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За середньо потужністю: програє в 2 рази у порівнянні з ФМ і </w:t>
      </w:r>
      <w:r w:rsidR="006B43F2" w:rsidRPr="006F0AEE">
        <w:rPr>
          <w:color w:val="000000"/>
          <w:sz w:val="28"/>
          <w:szCs w:val="28"/>
          <w:lang w:val="uk-UA"/>
        </w:rPr>
        <w:t>є рівним у порівнянні з АМ.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168F3" w:rsidRPr="006F0AEE" w:rsidRDefault="00025CAB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6F0AEE">
        <w:rPr>
          <w:b/>
          <w:color w:val="000000"/>
          <w:sz w:val="28"/>
          <w:szCs w:val="28"/>
          <w:lang w:val="uk-UA"/>
        </w:rPr>
        <w:t>7. Декодер</w:t>
      </w:r>
    </w:p>
    <w:p w:rsidR="00D079B3" w:rsidRPr="00CC1EBD" w:rsidRDefault="00D079B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25CAB" w:rsidRPr="006F0AEE" w:rsidRDefault="007329B7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Після передачі отриманий код Z може відрізнятися від переданого </w:t>
      </w:r>
      <w:r w:rsidR="00D478A4" w:rsidRPr="006F0AEE">
        <w:rPr>
          <w:color w:val="000000"/>
          <w:sz w:val="28"/>
          <w:szCs w:val="28"/>
          <w:lang w:val="uk-UA"/>
        </w:rPr>
        <w:t>Y вектором помилок E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478A4" w:rsidRPr="006F0AEE" w:rsidRDefault="002C687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1080" w:dyaOrig="279">
          <v:shape id="_x0000_i1102" type="#_x0000_t75" style="width:54pt;height:14.25pt" o:ole="">
            <v:imagedata r:id="rId124" o:title=""/>
          </v:shape>
          <o:OLEObject Type="Embed" ProgID="Equation.3" ShapeID="_x0000_i1102" DrawAspect="Content" ObjectID="_1458262302" r:id="rId125"/>
        </w:object>
      </w:r>
      <w:r w:rsidR="00D478A4" w:rsidRPr="006F0AEE">
        <w:rPr>
          <w:color w:val="000000"/>
          <w:sz w:val="28"/>
          <w:szCs w:val="28"/>
          <w:lang w:val="uk-UA"/>
        </w:rPr>
        <w:tab/>
        <w:t>(7.1)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D478A4" w:rsidRPr="006F0AEE" w:rsidRDefault="002C687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З прийнятим кодом виконуються контрольні операції, що можна описати як помноження цього вектора Z на перевірочну матрицю H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751B7" w:rsidRPr="006F0AEE" w:rsidRDefault="00E32F9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999" w:dyaOrig="279">
          <v:shape id="_x0000_i1103" type="#_x0000_t75" style="width:50.25pt;height:14.25pt" o:ole="">
            <v:imagedata r:id="rId126" o:title=""/>
          </v:shape>
          <o:OLEObject Type="Embed" ProgID="Equation.3" ShapeID="_x0000_i1103" DrawAspect="Content" ObjectID="_1458262303" r:id="rId127"/>
        </w:object>
      </w:r>
      <w:r w:rsidR="00150A88" w:rsidRPr="006F0AEE">
        <w:rPr>
          <w:color w:val="000000"/>
          <w:sz w:val="28"/>
          <w:szCs w:val="28"/>
          <w:lang w:val="uk-UA"/>
        </w:rPr>
        <w:tab/>
        <w:t>(7.2)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102D1" w:rsidRPr="006F0AEE" w:rsidRDefault="00E32F9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При відсутності викривлень коду результуючий код (синдром) С=0</w:t>
      </w:r>
      <w:r w:rsidR="005529C7" w:rsidRPr="006F0AEE">
        <w:rPr>
          <w:color w:val="000000"/>
          <w:sz w:val="28"/>
          <w:szCs w:val="28"/>
          <w:lang w:val="uk-UA"/>
        </w:rPr>
        <w:t xml:space="preserve">00. </w:t>
      </w:r>
      <w:r w:rsidR="00913D32" w:rsidRPr="006F0AEE">
        <w:rPr>
          <w:color w:val="000000"/>
          <w:sz w:val="28"/>
          <w:szCs w:val="28"/>
          <w:lang w:val="uk-UA"/>
        </w:rPr>
        <w:t xml:space="preserve">Причому двійковий код синдрому, переведений у десяткову форму, вказує на номер розряду, у якому було виявлено </w:t>
      </w:r>
      <w:r w:rsidR="000102D1" w:rsidRPr="006F0AEE">
        <w:rPr>
          <w:color w:val="000000"/>
          <w:sz w:val="28"/>
          <w:szCs w:val="28"/>
          <w:lang w:val="uk-UA"/>
        </w:rPr>
        <w:t>помилку. В</w:t>
      </w:r>
      <w:r w:rsidR="005529C7" w:rsidRPr="006F0AEE">
        <w:rPr>
          <w:color w:val="000000"/>
          <w:sz w:val="28"/>
          <w:szCs w:val="28"/>
          <w:lang w:val="uk-UA"/>
        </w:rPr>
        <w:t xml:space="preserve"> іншому разі приймається рішення про помилку і виправлення інформаційної складової прийнятого коду.</w:t>
      </w:r>
    </w:p>
    <w:p w:rsidR="00F751B7" w:rsidRPr="006F0AEE" w:rsidRDefault="00F751B7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Кодова послідовність, що передавалась</w:t>
      </w:r>
    </w:p>
    <w:p w:rsidR="00F751B7" w:rsidRPr="006F0AEE" w:rsidRDefault="00F751B7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1 1 0 0 1 1 0</w:t>
      </w:r>
    </w:p>
    <w:p w:rsidR="00846024" w:rsidRPr="006F0AEE" w:rsidRDefault="00E33BFA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Оскі</w:t>
      </w:r>
      <w:r w:rsidR="00846024" w:rsidRPr="006F0AEE">
        <w:rPr>
          <w:color w:val="000000"/>
          <w:sz w:val="28"/>
          <w:szCs w:val="28"/>
          <w:lang w:val="uk-UA"/>
        </w:rPr>
        <w:t>льки відбулася помилка у 6</w:t>
      </w:r>
      <w:r w:rsidR="000102D1" w:rsidRPr="006F0AEE">
        <w:rPr>
          <w:color w:val="000000"/>
          <w:sz w:val="28"/>
          <w:szCs w:val="28"/>
          <w:lang w:val="uk-UA"/>
        </w:rPr>
        <w:t>-м</w:t>
      </w:r>
      <w:r w:rsidR="00846024" w:rsidRPr="006F0AEE">
        <w:rPr>
          <w:color w:val="000000"/>
          <w:sz w:val="28"/>
          <w:szCs w:val="28"/>
          <w:lang w:val="uk-UA"/>
        </w:rPr>
        <w:t>у розряді, то була прийнята послідовність</w:t>
      </w:r>
    </w:p>
    <w:p w:rsidR="00846024" w:rsidRPr="006F0AEE" w:rsidRDefault="00846024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1 0 0 0 1 1 0</w:t>
      </w:r>
    </w:p>
    <w:p w:rsidR="001446FB" w:rsidRPr="006F0AEE" w:rsidRDefault="001446F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Для отримання коду синдрому С необхідно помножити отриманий код Z на на перевірочну матрицю H</w:t>
      </w:r>
      <w:r w:rsidR="00BE5477" w:rsidRPr="006F0AEE">
        <w:rPr>
          <w:color w:val="000000"/>
          <w:sz w:val="28"/>
          <w:szCs w:val="28"/>
          <w:lang w:val="uk-UA"/>
        </w:rPr>
        <w:t>.</w:t>
      </w:r>
    </w:p>
    <w:p w:rsidR="009649A6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B7656A" w:rsidRPr="006F0AEE">
        <w:rPr>
          <w:color w:val="000000"/>
          <w:sz w:val="28"/>
          <w:szCs w:val="28"/>
          <w:lang w:val="uk-UA"/>
        </w:rPr>
        <w:object w:dxaOrig="1860" w:dyaOrig="1120">
          <v:shape id="_x0000_i1104" type="#_x0000_t75" style="width:107.25pt;height:64.5pt" o:ole="">
            <v:imagedata r:id="rId128" o:title=""/>
          </v:shape>
          <o:OLEObject Type="Embed" ProgID="Equation.3" ShapeID="_x0000_i1104" DrawAspect="Content" ObjectID="_1458262304" r:id="rId129"/>
        </w:object>
      </w:r>
    </w:p>
    <w:p w:rsidR="00BE5477" w:rsidRPr="006F0AEE" w:rsidRDefault="00BE5477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О</w:t>
      </w:r>
      <w:r w:rsidR="003E6A08" w:rsidRPr="006F0AEE">
        <w:rPr>
          <w:color w:val="000000"/>
          <w:sz w:val="28"/>
          <w:szCs w:val="28"/>
          <w:lang w:val="uk-UA"/>
        </w:rPr>
        <w:t>т</w:t>
      </w:r>
      <w:r w:rsidRPr="006F0AEE">
        <w:rPr>
          <w:color w:val="000000"/>
          <w:sz w:val="28"/>
          <w:szCs w:val="28"/>
          <w:lang w:val="uk-UA"/>
        </w:rPr>
        <w:t>римаємо: С=110</w:t>
      </w:r>
    </w:p>
    <w:p w:rsidR="00A314B7" w:rsidRPr="006F0AEE" w:rsidRDefault="00A314B7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Це свідчить про те, що у прийнятій кодовій послідовності </w:t>
      </w:r>
      <w:r w:rsidR="00B76E33" w:rsidRPr="006F0AEE">
        <w:rPr>
          <w:color w:val="000000"/>
          <w:sz w:val="28"/>
          <w:szCs w:val="28"/>
          <w:lang w:val="uk-UA"/>
        </w:rPr>
        <w:t>була виявлена</w:t>
      </w:r>
      <w:r w:rsidRPr="006F0AEE">
        <w:rPr>
          <w:color w:val="000000"/>
          <w:sz w:val="28"/>
          <w:szCs w:val="28"/>
          <w:lang w:val="uk-UA"/>
        </w:rPr>
        <w:t xml:space="preserve"> помилка у 6</w:t>
      </w:r>
      <w:r w:rsidR="000102D1" w:rsidRPr="006F0AEE">
        <w:rPr>
          <w:color w:val="000000"/>
          <w:sz w:val="28"/>
          <w:szCs w:val="28"/>
          <w:lang w:val="uk-UA"/>
        </w:rPr>
        <w:t>-м</w:t>
      </w:r>
      <w:r w:rsidR="00436134" w:rsidRPr="006F0AEE">
        <w:rPr>
          <w:color w:val="000000"/>
          <w:sz w:val="28"/>
          <w:szCs w:val="28"/>
          <w:lang w:val="uk-UA"/>
        </w:rPr>
        <w:t>у</w:t>
      </w:r>
      <w:r w:rsidRPr="006F0AEE">
        <w:rPr>
          <w:color w:val="000000"/>
          <w:sz w:val="28"/>
          <w:szCs w:val="28"/>
          <w:lang w:val="uk-UA"/>
        </w:rPr>
        <w:t xml:space="preserve"> розряді.</w:t>
      </w:r>
    </w:p>
    <w:p w:rsidR="000102D1" w:rsidRPr="006F0AEE" w:rsidRDefault="00681B8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Виправляємо помилку і отримуємо: 1 1 0 0 1 1 0</w:t>
      </w:r>
    </w:p>
    <w:p w:rsidR="00681B8D" w:rsidRPr="006F0AEE" w:rsidRDefault="00681B8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Оскільки розряди з номерами 3, 5, 6, 7 є інформаційними, то прийнятий код 1 1 0 1</w:t>
      </w:r>
    </w:p>
    <w:p w:rsidR="007953E8" w:rsidRPr="006F0AEE" w:rsidRDefault="007953E8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 w:eastAsia="en-US"/>
        </w:rPr>
      </w:pPr>
      <w:r w:rsidRPr="006F0AEE">
        <w:rPr>
          <w:color w:val="000000"/>
          <w:sz w:val="28"/>
          <w:szCs w:val="28"/>
          <w:lang w:val="uk-UA"/>
        </w:rPr>
        <w:t xml:space="preserve">Функціональна схема декодера </w:t>
      </w:r>
      <w:r w:rsidRPr="006F0AEE">
        <w:rPr>
          <w:color w:val="000000"/>
          <w:sz w:val="28"/>
          <w:szCs w:val="28"/>
          <w:lang w:val="uk-UA" w:eastAsia="en-US"/>
        </w:rPr>
        <w:t>завадостійкого коду зображена на</w:t>
      </w:r>
      <w:r w:rsidR="00CC1EBD">
        <w:rPr>
          <w:color w:val="000000"/>
          <w:sz w:val="28"/>
          <w:szCs w:val="28"/>
          <w:lang w:val="uk-UA" w:eastAsia="en-US"/>
        </w:rPr>
        <w:t xml:space="preserve"> </w:t>
      </w:r>
      <w:r w:rsidRPr="006F0AEE">
        <w:rPr>
          <w:color w:val="000000"/>
          <w:sz w:val="28"/>
          <w:szCs w:val="28"/>
          <w:lang w:val="uk-UA" w:eastAsia="en-US"/>
        </w:rPr>
        <w:t>рисунку 7.1</w:t>
      </w:r>
    </w:p>
    <w:p w:rsidR="0097626C" w:rsidRPr="006F0AEE" w:rsidRDefault="0097626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83B33" w:rsidRPr="006F0AEE" w:rsidRDefault="0004512B" w:rsidP="000102D1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</w:r>
      <w:r>
        <w:rPr>
          <w:color w:val="000000"/>
          <w:sz w:val="28"/>
          <w:lang w:val="uk-UA"/>
        </w:rPr>
        <w:pict>
          <v:group id="_x0000_s1122" editas="canvas" style="width:424.65pt;height:351.8pt;mso-position-horizontal-relative:char;mso-position-vertical-relative:line" coordorigin="1707,1143" coordsize="9196,7036">
            <o:lock v:ext="edit" aspectratio="t"/>
            <v:shape id="_x0000_s1123" type="#_x0000_t75" style="position:absolute;left:1707;top:1143;width:9196;height:7036" o:preferrelative="f">
              <v:fill o:detectmouseclick="t"/>
              <v:path o:extrusionok="t" o:connecttype="none"/>
              <o:lock v:ext="edit" text="t"/>
            </v:shape>
            <v:rect id="_x0000_s1124" style="position:absolute;left:3335;top:7451;width:720;height:720">
              <v:textbox style="mso-next-textbox:#_x0000_s1124">
                <w:txbxContent>
                  <w:p w:rsidR="0097626C" w:rsidRPr="008C4009" w:rsidRDefault="0097626C" w:rsidP="0097626C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f1</w:t>
                    </w:r>
                  </w:p>
                </w:txbxContent>
              </v:textbox>
            </v:rect>
            <v:shape id="_x0000_s1125" type="#_x0000_t32" style="position:absolute;left:2795;top:7811;width:539;height:3" o:connectortype="straight">
              <v:stroke endarrow="block"/>
            </v:shape>
            <v:shape id="_x0000_s1126" type="#_x0000_t32" style="position:absolute;left:2971;top:5471;width:4;height:1441" o:connectortype="straight">
              <v:stroke endarrow="block"/>
            </v:shape>
            <v:rect id="_x0000_s1127" style="position:absolute;left:2075;top:7451;width:720;height:720">
              <v:textbox style="mso-next-textbox:#_x0000_s1127">
                <w:txbxContent>
                  <w:p w:rsidR="0097626C" w:rsidRPr="008C4009" w:rsidRDefault="0097626C" w:rsidP="0097626C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f0</w:t>
                    </w:r>
                  </w:p>
                </w:txbxContent>
              </v:textbox>
            </v:rect>
            <v:rect id="_x0000_s1128" style="position:absolute;left:4596;top:7451;width:718;height:720">
              <v:textbox style="mso-next-textbox:#_x0000_s1128">
                <w:txbxContent>
                  <w:p w:rsidR="0097626C" w:rsidRPr="008C4009" w:rsidRDefault="0097626C" w:rsidP="0097626C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f2</w:t>
                    </w:r>
                  </w:p>
                </w:txbxContent>
              </v:textbox>
            </v:rect>
            <v:rect id="_x0000_s1129" style="position:absolute;left:5855;top:7451;width:720;height:720">
              <v:textbox style="mso-next-textbox:#_x0000_s1129">
                <w:txbxContent>
                  <w:p w:rsidR="0097626C" w:rsidRPr="008C4009" w:rsidRDefault="0097626C" w:rsidP="0097626C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f3</w:t>
                    </w:r>
                  </w:p>
                </w:txbxContent>
              </v:textbox>
            </v:rect>
            <v:rect id="_x0000_s1130" style="position:absolute;left:7115;top:7451;width:719;height:720">
              <v:textbox style="mso-next-textbox:#_x0000_s1130">
                <w:txbxContent>
                  <w:p w:rsidR="0097626C" w:rsidRPr="008C4009" w:rsidRDefault="0097626C" w:rsidP="0097626C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f4</w:t>
                    </w:r>
                  </w:p>
                </w:txbxContent>
              </v:textbox>
            </v:rect>
            <v:rect id="_x0000_s1131" style="position:absolute;left:8376;top:7451;width:718;height:720">
              <v:textbox style="mso-next-textbox:#_x0000_s1131">
                <w:txbxContent>
                  <w:p w:rsidR="0097626C" w:rsidRPr="008C4009" w:rsidRDefault="0097626C" w:rsidP="0097626C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f5</w:t>
                    </w:r>
                  </w:p>
                </w:txbxContent>
              </v:textbox>
            </v:rect>
            <v:rect id="_x0000_s1132" style="position:absolute;left:9636;top:7451;width:719;height:720">
              <v:textbox style="mso-next-textbox:#_x0000_s1132">
                <w:txbxContent>
                  <w:p w:rsidR="0097626C" w:rsidRPr="008C4009" w:rsidRDefault="0097626C" w:rsidP="0097626C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f6</w:t>
                    </w:r>
                  </w:p>
                </w:txbxContent>
              </v:textbox>
            </v:rect>
            <v:shape id="_x0000_s1133" type="#_x0000_t32" style="position:absolute;left:4055;top:7811;width:539;height:4" o:connectortype="straight">
              <v:stroke endarrow="block"/>
            </v:shape>
            <v:shape id="_x0000_s1134" type="#_x0000_t32" style="position:absolute;left:5315;top:7811;width:540;height:4" o:connectortype="straight">
              <v:stroke endarrow="block"/>
            </v:shape>
            <v:shape id="_x0000_s1135" type="#_x0000_t32" style="position:absolute;left:6576;top:7811;width:538;height:4" o:connectortype="straight">
              <v:stroke endarrow="block"/>
            </v:shape>
            <v:shape id="_x0000_s1136" type="#_x0000_t32" style="position:absolute;left:7835;top:7811;width:539;height:4" o:connectortype="straight">
              <v:stroke endarrow="block"/>
            </v:shape>
            <v:shape id="_x0000_s1137" type="#_x0000_t32" style="position:absolute;left:9096;top:7811;width:539;height:4" o:connectortype="straight">
              <v:stroke endarrow="block"/>
            </v:shape>
            <v:shapetype id="_x0000_t124" coordsize="21600,21600" o:spt="124" path="m10800,qx,10800,10800,21600,21600,10800,10800,xem,10800nfl21600,10800em10800,nfl10800,21600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138" type="#_x0000_t124" style="position:absolute;left:2795;top:6912;width:360;height:360"/>
            <v:shape id="_x0000_s1139" type="#_x0000_t124" style="position:absolute;left:4055;top:6912;width:359;height:360"/>
            <v:shape id="_x0000_s1140" type="#_x0000_t124" style="position:absolute;left:5315;top:6912;width:359;height:360"/>
            <v:shape id="_x0000_s1141" type="#_x0000_t124" style="position:absolute;left:6576;top:6912;width:359;height:360"/>
            <v:shape id="_x0000_s1142" type="#_x0000_t124" style="position:absolute;left:7835;top:6912;width:360;height:360"/>
            <v:shape id="_x0000_s1143" type="#_x0000_t124" style="position:absolute;left:9096;top:6912;width:358;height:360"/>
            <v:line id="_x0000_s1144" style="position:absolute;flip:y" from="2975,7272" to="2977,7811">
              <v:stroke endarrow="block"/>
            </v:line>
            <v:line id="_x0000_s1145" style="position:absolute;flip:y" from="4236,7272" to="4237,7811">
              <v:stroke endarrow="block"/>
            </v:line>
            <v:line id="_x0000_s1146" style="position:absolute;flip:y" from="5495,7272" to="5497,7811">
              <v:stroke endarrow="block"/>
            </v:line>
            <v:line id="_x0000_s1147" style="position:absolute;flip:y" from="6755,7272" to="6758,7811">
              <v:stroke endarrow="block"/>
            </v:line>
            <v:line id="_x0000_s1148" style="position:absolute;flip:y" from="8016,7272" to="8017,7811">
              <v:stroke endarrow="block"/>
            </v:line>
            <v:line id="_x0000_s1149" style="position:absolute;flip:y" from="9276,7272" to="9277,7811">
              <v:stroke endarrow="block"/>
            </v:line>
            <v:line id="_x0000_s1150" style="position:absolute" from="2435,7091" to="2437,7451">
              <v:stroke endarrow="block"/>
            </v:line>
            <v:shape id="_x0000_s1151" type="#_x0000_t32" style="position:absolute;left:2435;top:7091;width:358;height:2" o:connectortype="straight"/>
            <v:line id="_x0000_s1152" style="position:absolute" from="3695,7091" to="3696,7451">
              <v:stroke endarrow="block"/>
            </v:line>
            <v:line id="_x0000_s1153" style="position:absolute" from="4956,7091" to="4957,7451">
              <v:stroke endarrow="block"/>
            </v:line>
            <v:line id="_x0000_s1154" style="position:absolute" from="6215,7091" to="6216,7451">
              <v:stroke endarrow="block"/>
            </v:line>
            <v:line id="_x0000_s1155" style="position:absolute" from="7475,7091" to="7476,7451">
              <v:stroke endarrow="block"/>
            </v:line>
            <v:line id="_x0000_s1156" style="position:absolute" from="8736,7091" to="8737,7451">
              <v:stroke endarrow="block"/>
            </v:line>
            <v:shape id="_x0000_s1157" type="#_x0000_t32" style="position:absolute;left:3695;top:7091;width:357;height:2" o:connectortype="straight"/>
            <v:shape id="_x0000_s1158" type="#_x0000_t32" style="position:absolute;left:4956;top:7091;width:356;height:2" o:connectortype="straight"/>
            <v:shape id="_x0000_s1159" type="#_x0000_t32" style="position:absolute;left:6215;top:7091;width:357;height:2" o:connectortype="straight"/>
            <v:shape id="_x0000_s1160" type="#_x0000_t32" style="position:absolute;left:7475;top:7091;width:357;height:2" o:connectortype="straight"/>
            <v:shape id="_x0000_s1161" type="#_x0000_t32" style="position:absolute;left:8736;top:7091;width:357;height:2" o:connectortype="straight"/>
            <v:rect id="_x0000_s1162" style="position:absolute;left:6395;top:3851;width:2341;height:1260"/>
            <v:rect id="_x0000_s1163" style="position:absolute;left:6395;top:4572;width:2341;height:539"/>
            <v:rect id="_x0000_s1164" style="position:absolute;left:6395;top:3491;width:2341;height:540"/>
            <v:shape id="_x0000_s1165" type="#_x0000_t75" style="position:absolute;left:6755;top:4751;width:1440;height:363">
              <v:imagedata r:id="rId130" o:title=""/>
            </v:shape>
            <v:shape id="_x0000_s1166" type="#_x0000_t32" style="position:absolute;left:6936;top:5111;width:1;height:360;flip:y" o:connectortype="straight"/>
            <v:shape id="_x0000_s1167" type="#_x0000_t32" style="position:absolute;left:2975;top:5471;width:3961;height:1" o:connectortype="straight"/>
            <v:shape id="_x0000_s1168" type="#_x0000_t32" style="position:absolute;left:7115;top:5111;width:1;height:539;flip:y" o:connectortype="straight"/>
            <v:shape id="_x0000_s1169" type="#_x0000_t32" style="position:absolute;left:4236;top:5652;width:2878;height:1" o:connectortype="straight"/>
            <v:line id="_x0000_s1170" style="position:absolute" from="4236,5652" to="4236,6912">
              <v:stroke endarrow="block"/>
            </v:line>
            <v:shape id="_x0000_s1171" type="#_x0000_t32" style="position:absolute;left:7296;top:5111;width:1;height:720;flip:y" o:connectortype="straight"/>
            <v:shape id="_x0000_s1172" type="#_x0000_t32" style="position:absolute;left:5495;top:5831;width:1801;height:0;flip:x" o:connectortype="straight"/>
            <v:line id="_x0000_s1173" style="position:absolute" from="5495,5831" to="5495,6912">
              <v:stroke endarrow="block"/>
            </v:line>
            <v:shape id="_x0000_s1174" type="#_x0000_t32" style="position:absolute;left:7475;top:5111;width:1;height:901" o:connectortype="straight"/>
            <v:shape id="_x0000_s1175" type="#_x0000_t32" style="position:absolute;left:6755;top:6012;width:720;height:0;flip:x" o:connectortype="straight"/>
            <v:line id="_x0000_s1176" style="position:absolute" from="6755,6012" to="6755,6912">
              <v:stroke endarrow="block"/>
            </v:line>
            <v:shape id="_x0000_s1177" type="#_x0000_t32" style="position:absolute;left:7656;top:5111;width:1;height:901" o:connectortype="straight"/>
            <v:shape id="_x0000_s1178" type="#_x0000_t32" style="position:absolute;left:7656;top:6012;width:360;height:0" o:connectortype="straight"/>
            <v:line id="_x0000_s1179" style="position:absolute" from="8016,6012" to="8016,6912">
              <v:stroke endarrow="block"/>
            </v:line>
            <v:shape id="_x0000_s1180" type="#_x0000_t124" style="position:absolute;left:10535;top:6912;width:360;height:359"/>
            <v:shape id="_x0000_s1181" type="#_x0000_t32" style="position:absolute;left:10356;top:7811;width:357;height:2" o:connectortype="straight"/>
            <v:line id="_x0000_s1182" style="position:absolute;flip:y" from="10716,7272" to="10717,7813">
              <v:stroke endarrow="block"/>
            </v:line>
            <v:shape id="_x0000_s1183" type="#_x0000_t32" style="position:absolute;left:9996;top:7092;width:539;height:2;flip:x" o:connectortype="straight"/>
            <v:line id="_x0000_s1184" style="position:absolute" from="9996,7091" to="9997,7451">
              <v:stroke endarrow="block"/>
            </v:line>
            <v:shape id="_x0000_s1185" type="#_x0000_t32" style="position:absolute;left:7835;top:5111;width:1;height:720" o:connectortype="straight"/>
            <v:shape id="_x0000_s1186" type="#_x0000_t32" style="position:absolute;left:7835;top:5831;width:1441;height:0" o:connectortype="straight"/>
            <v:line id="_x0000_s1187" style="position:absolute" from="9276,5831" to="9276,6912">
              <v:stroke endarrow="block"/>
            </v:line>
            <v:shape id="_x0000_s1188" type="#_x0000_t32" style="position:absolute;left:8016;top:5111;width:1;height:539" o:connectortype="straight"/>
            <v:line id="_x0000_s1189" style="position:absolute" from="10716,5652" to="10717,6911">
              <v:stroke endarrow="block"/>
            </v:line>
            <v:shape id="_x0000_s1190" type="#_x0000_t32" style="position:absolute;left:8016;top:5652;width:2700;height:0;flip:x" o:connectortype="straight"/>
            <v:rect id="_x0000_s1191" style="position:absolute;left:1715;top:2411;width:722;height:541">
              <v:textbox style="mso-next-textbox:#_x0000_s1191">
                <w:txbxContent>
                  <w:p w:rsidR="0097626C" w:rsidRPr="00F17565" w:rsidRDefault="0097626C" w:rsidP="0097626C">
                    <w:pPr>
                      <w:jc w:val="center"/>
                      <w:rPr>
                        <w:sz w:val="16"/>
                        <w:szCs w:val="28"/>
                        <w:lang w:val="en-US"/>
                      </w:rPr>
                    </w:pPr>
                    <w:r w:rsidRPr="00F17565">
                      <w:rPr>
                        <w:szCs w:val="28"/>
                        <w:lang w:val="en-US"/>
                      </w:rPr>
                      <w:t>F(x)</w:t>
                    </w:r>
                  </w:p>
                </w:txbxContent>
              </v:textbox>
            </v:rect>
            <v:line id="_x0000_s1192" style="position:absolute" from="1895,7811" to="2077,7814">
              <v:stroke endarrow="block"/>
            </v:line>
            <v:shape id="_x0000_s1193" type="#_x0000_t32" style="position:absolute;left:1893;top:2952;width:2;height:4859;flip:x y" o:connectortype="straight"/>
            <v:rect id="_x0000_s1194" style="position:absolute;left:4205;top:2232;width:720;height:720">
              <v:textbox style="mso-next-textbox:#_x0000_s1194">
                <w:txbxContent>
                  <w:p w:rsidR="0097626C" w:rsidRPr="00B57D19" w:rsidRDefault="0097626C" w:rsidP="0097626C">
                    <w:pPr>
                      <w:jc w:val="center"/>
                      <w:rPr>
                        <w:sz w:val="32"/>
                        <w:szCs w:val="28"/>
                        <w:vertAlign w:val="subscript"/>
                        <w:lang w:val="en-US"/>
                      </w:rPr>
                    </w:pPr>
                    <w:r>
                      <w:rPr>
                        <w:sz w:val="32"/>
                        <w:szCs w:val="28"/>
                        <w:lang w:val="en-US"/>
                      </w:rPr>
                      <w:t>s</w:t>
                    </w:r>
                    <w:r>
                      <w:rPr>
                        <w:sz w:val="32"/>
                        <w:szCs w:val="28"/>
                        <w:vertAlign w:val="subscript"/>
                        <w:lang w:val="en-US"/>
                      </w:rPr>
                      <w:t>0</w:t>
                    </w:r>
                  </w:p>
                  <w:p w:rsidR="0097626C" w:rsidRPr="0024032D" w:rsidRDefault="0097626C" w:rsidP="0097626C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ect>
            <v:rect id="_x0000_s1195" style="position:absolute;left:6037;top:2229;width:721;height:721">
              <v:textbox style="mso-next-textbox:#_x0000_s1195">
                <w:txbxContent>
                  <w:p w:rsidR="0097626C" w:rsidRPr="00B57D19" w:rsidRDefault="0097626C" w:rsidP="0097626C">
                    <w:pPr>
                      <w:jc w:val="center"/>
                      <w:rPr>
                        <w:sz w:val="32"/>
                        <w:szCs w:val="28"/>
                        <w:vertAlign w:val="subscript"/>
                        <w:lang w:val="en-US"/>
                      </w:rPr>
                    </w:pPr>
                    <w:r>
                      <w:rPr>
                        <w:sz w:val="32"/>
                        <w:szCs w:val="28"/>
                        <w:lang w:val="en-US"/>
                      </w:rPr>
                      <w:t>s</w:t>
                    </w:r>
                    <w:r>
                      <w:rPr>
                        <w:sz w:val="32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97626C" w:rsidRPr="00B57D19" w:rsidRDefault="0097626C" w:rsidP="0097626C">
                    <w:pPr>
                      <w:rPr>
                        <w:szCs w:val="28"/>
                      </w:rPr>
                    </w:pPr>
                  </w:p>
                </w:txbxContent>
              </v:textbox>
            </v:rect>
            <v:rect id="_x0000_s1196" style="position:absolute;left:8915;top:2231;width:720;height:721">
              <v:textbox style="mso-next-textbox:#_x0000_s1196">
                <w:txbxContent>
                  <w:p w:rsidR="0097626C" w:rsidRPr="00B57D19" w:rsidRDefault="0097626C" w:rsidP="0097626C">
                    <w:pPr>
                      <w:jc w:val="center"/>
                      <w:rPr>
                        <w:sz w:val="32"/>
                        <w:szCs w:val="28"/>
                        <w:vertAlign w:val="subscript"/>
                        <w:lang w:val="en-US"/>
                      </w:rPr>
                    </w:pPr>
                    <w:r w:rsidRPr="00B57D19">
                      <w:rPr>
                        <w:sz w:val="32"/>
                        <w:szCs w:val="28"/>
                        <w:lang w:val="en-US"/>
                      </w:rPr>
                      <w:t>s</w:t>
                    </w:r>
                    <w:r w:rsidRPr="00B57D19">
                      <w:rPr>
                        <w:sz w:val="32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shape id="_x0000_s1197" type="#_x0000_t124" style="position:absolute;left:8014;top:2411;width:360;height:360"/>
            <v:shape id="_x0000_s1198" type="#_x0000_t124" style="position:absolute;left:3155;top:2411;width:358;height:360"/>
            <v:rect id="_x0000_s1199" style="position:absolute;left:8840;top:1151;width:722;height:721">
              <v:textbox style="mso-next-textbox:#_x0000_s1199">
                <w:txbxContent>
                  <w:p w:rsidR="0097626C" w:rsidRPr="00D05EB9" w:rsidRDefault="0097626C" w:rsidP="0097626C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&amp;</w:t>
                    </w:r>
                  </w:p>
                </w:txbxContent>
              </v:textbox>
            </v:rect>
            <v:rect id="_x0000_s1200" style="position:absolute;left:10100;top:1151;width:803;height:542">
              <v:textbox style="mso-next-textbox:#_x0000_s1200">
                <w:txbxContent>
                  <w:p w:rsidR="0097626C" w:rsidRPr="00D05EB9" w:rsidRDefault="0097626C" w:rsidP="0097626C">
                    <w:pPr>
                      <w:rPr>
                        <w:sz w:val="16"/>
                        <w:szCs w:val="28"/>
                        <w:lang w:val="uk-UA"/>
                      </w:rPr>
                    </w:pPr>
                    <w:r w:rsidRPr="00D05EB9">
                      <w:rPr>
                        <w:sz w:val="16"/>
                        <w:szCs w:val="28"/>
                        <w:lang w:val="uk-UA"/>
                      </w:rPr>
                      <w:t>Дозвіл</w:t>
                    </w:r>
                  </w:p>
                </w:txbxContent>
              </v:textbox>
            </v:rect>
            <v:shape id="_x0000_s1201" type="#_x0000_t32" style="position:absolute;left:4925;top:2590;width:1112;height:2;flip:y" o:connectortype="straight">
              <v:stroke endarrow="block"/>
            </v:shape>
            <v:shape id="_x0000_s1202" type="#_x0000_t32" style="position:absolute;left:6758;top:2590;width:1256;height:1" o:connectortype="straight">
              <v:stroke endarrow="block"/>
            </v:shape>
            <v:line id="_x0000_s1203" style="position:absolute" from="3499,2590" to="4219,2591">
              <v:stroke endarrow="block"/>
            </v:line>
            <v:line id="_x0000_s1204" style="position:absolute" from="2435,2593" to="3153,2594">
              <v:stroke endarrow="block"/>
            </v:line>
            <v:line id="_x0000_s1205" style="position:absolute" from="8374,2590" to="8915,2592">
              <v:stroke endarrow="block"/>
            </v:line>
            <v:shape id="_x0000_s1206" type="#_x0000_t32" style="position:absolute;left:9635;top:2590;width:360;height:2;flip:y" o:connectortype="straight"/>
            <v:line id="_x0000_s1207" style="position:absolute;flip:x" from="9560,1331" to="10100,1333">
              <v:stroke endarrow="block"/>
            </v:line>
            <v:shape id="_x0000_s1208" type="#_x0000_t32" style="position:absolute;left:9995;top:1691;width:2;height:899" o:connectortype="straight"/>
            <v:line id="_x0000_s1209" style="position:absolute;flip:x" from="9560,1693" to="9995,1694">
              <v:stroke endarrow="block"/>
            </v:line>
            <v:shape id="_x0000_s1210" type="#_x0000_t32" style="position:absolute;left:5675;top:2590;width:2;height:540;flip:y" o:connectortype="straight"/>
            <v:shape id="_x0000_s1211" type="#_x0000_t32" style="position:absolute;left:5675;top:3131;width:1440;height:1" o:connectortype="straight"/>
            <v:line id="_x0000_s1212" style="position:absolute" from="7115,3131" to="7118,3491">
              <v:stroke endarrow="block"/>
            </v:line>
            <v:line id="_x0000_s1213" style="position:absolute" from="7295,2590" to="7297,3494">
              <v:stroke endarrow="block"/>
            </v:line>
            <v:shape id="_x0000_s1214" type="#_x0000_t32" style="position:absolute;left:9815;top:2590;width:3;height:540;flip:y" o:connectortype="straight"/>
            <v:shape id="_x0000_s1215" type="#_x0000_t32" style="position:absolute;left:7835;top:3131;width:1980;height:3;flip:y" o:connectortype="straight"/>
            <v:shape id="_x0000_s1216" type="#_x0000_t32" style="position:absolute;left:7475;top:3131;width:360;height:3;flip:y" o:connectortype="straight"/>
            <v:line id="_x0000_s1217" style="position:absolute" from="7475,3131" to="7479,3491">
              <v:stroke endarrow="block"/>
            </v:line>
            <v:shape id="_x0000_s1218" type="#_x0000_t32" style="position:absolute;left:3260;top:1511;width:5580;height:1;flip:x y" o:connectortype="straight"/>
            <v:shape id="_x0000_s1219" type="#_x0000_t32" style="position:absolute;left:3334;top:1511;width:1;height:900;flip:x" o:connectortype="straight">
              <v:stroke endarrow="block"/>
            </v:shape>
            <v:shape id="_x0000_s1220" type="#_x0000_t75" style="position:absolute;left:6935;top:3623;width:719;height:289">
              <v:imagedata r:id="rId131" o:title=""/>
            </v:shape>
            <v:shape id="_x0000_s1221" type="#_x0000_t75" style="position:absolute;left:7295;top:4211;width:463;height:286">
              <v:imagedata r:id="rId132" o:title=""/>
            </v:shape>
            <w10:wrap type="none"/>
            <w10:anchorlock/>
          </v:group>
        </w:pict>
      </w:r>
    </w:p>
    <w:p w:rsidR="007953E8" w:rsidRPr="006F0AEE" w:rsidRDefault="007953E8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Рисунок 7.1 </w:t>
      </w:r>
      <w:r w:rsidR="000102D1" w:rsidRPr="006F0AEE">
        <w:rPr>
          <w:color w:val="000000"/>
          <w:sz w:val="28"/>
          <w:szCs w:val="28"/>
          <w:lang w:val="uk-UA"/>
        </w:rPr>
        <w:t xml:space="preserve">– </w:t>
      </w:r>
      <w:r w:rsidR="002E3F09" w:rsidRPr="006F0AEE">
        <w:rPr>
          <w:color w:val="000000"/>
          <w:sz w:val="28"/>
          <w:szCs w:val="28"/>
          <w:lang w:val="uk-UA"/>
        </w:rPr>
        <w:t xml:space="preserve">функціональна схема декодера </w:t>
      </w:r>
      <w:r w:rsidR="002E3F09" w:rsidRPr="006F0AEE">
        <w:rPr>
          <w:color w:val="000000"/>
          <w:sz w:val="28"/>
          <w:szCs w:val="28"/>
          <w:lang w:val="uk-UA" w:eastAsia="en-US"/>
        </w:rPr>
        <w:t>завадостійкого коду</w:t>
      </w:r>
    </w:p>
    <w:p w:rsidR="00C87382" w:rsidRPr="006F0AEE" w:rsidRDefault="00C8738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87382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C87382" w:rsidRPr="006F0AEE">
        <w:rPr>
          <w:color w:val="000000"/>
          <w:sz w:val="28"/>
          <w:szCs w:val="28"/>
          <w:lang w:val="uk-UA"/>
        </w:rPr>
        <w:t>Ймовірність помилкового прийому при використанні перешкодостійкого коду Хеммінга з в</w:t>
      </w:r>
      <w:r w:rsidR="004A3307" w:rsidRPr="006F0AEE">
        <w:rPr>
          <w:color w:val="000000"/>
          <w:sz w:val="28"/>
          <w:szCs w:val="28"/>
          <w:lang w:val="uk-UA"/>
        </w:rPr>
        <w:t>и</w:t>
      </w:r>
      <w:r w:rsidR="00C87382" w:rsidRPr="006F0AEE">
        <w:rPr>
          <w:color w:val="000000"/>
          <w:sz w:val="28"/>
          <w:szCs w:val="28"/>
          <w:lang w:val="uk-UA"/>
        </w:rPr>
        <w:t>правленням однократної помилки:</w:t>
      </w:r>
    </w:p>
    <w:p w:rsidR="000102D1" w:rsidRPr="006F0AEE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D00B9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object w:dxaOrig="7620" w:dyaOrig="1140">
          <v:shape id="_x0000_i1106" type="#_x0000_t75" style="width:392.25pt;height:60pt" o:ole="">
            <v:imagedata r:id="rId133" o:title=""/>
          </v:shape>
          <o:OLEObject Type="Embed" ProgID="Equation.3" ShapeID="_x0000_i1106" DrawAspect="Content" ObjectID="_1458262305" r:id="rId134"/>
        </w:object>
      </w:r>
      <w:r w:rsidR="006C25D3" w:rsidRPr="006F0AEE">
        <w:rPr>
          <w:color w:val="000000"/>
          <w:sz w:val="28"/>
          <w:szCs w:val="28"/>
          <w:lang w:val="uk-UA"/>
        </w:rPr>
        <w:t>(7.3)</w:t>
      </w:r>
    </w:p>
    <w:p w:rsidR="00CC1EBD" w:rsidRP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A0853" w:rsidRPr="006F0AEE" w:rsidRDefault="00CC1EBD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8.</w:t>
      </w:r>
      <w:r w:rsidR="00961B85" w:rsidRPr="006F0AEE">
        <w:rPr>
          <w:b/>
          <w:color w:val="000000"/>
          <w:sz w:val="28"/>
          <w:szCs w:val="28"/>
          <w:lang w:val="uk-UA"/>
        </w:rPr>
        <w:t xml:space="preserve"> Аналіз отриманих результатів розрахунку</w:t>
      </w:r>
    </w:p>
    <w:p w:rsidR="00CE333C" w:rsidRPr="00CC1EBD" w:rsidRDefault="00CE333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6513FE" w:rsidRPr="006F0AEE" w:rsidRDefault="00B633EB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У даній курсовій роботі було розраховано основні структурні елементи цифрової системи передачі інформації.</w:t>
      </w:r>
      <w:r w:rsidR="00C22460" w:rsidRPr="006F0AEE">
        <w:rPr>
          <w:color w:val="000000"/>
          <w:sz w:val="28"/>
          <w:szCs w:val="28"/>
          <w:lang w:val="uk-UA"/>
        </w:rPr>
        <w:t xml:space="preserve"> А саме: джерело повідомлень, кодер джерела, кодер каналу, модулятор, канал зв’язку, демодулятор</w:t>
      </w:r>
      <w:r w:rsidR="00146689" w:rsidRPr="006F0AEE">
        <w:rPr>
          <w:color w:val="000000"/>
          <w:sz w:val="28"/>
          <w:szCs w:val="28"/>
          <w:lang w:val="uk-UA"/>
        </w:rPr>
        <w:t xml:space="preserve"> і</w:t>
      </w:r>
      <w:r w:rsidR="000102D1" w:rsidRPr="006F0AEE">
        <w:rPr>
          <w:color w:val="000000"/>
          <w:sz w:val="28"/>
          <w:szCs w:val="28"/>
          <w:lang w:val="uk-UA"/>
        </w:rPr>
        <w:t xml:space="preserve"> </w:t>
      </w:r>
      <w:r w:rsidR="00C22460" w:rsidRPr="006F0AEE">
        <w:rPr>
          <w:color w:val="000000"/>
          <w:sz w:val="28"/>
          <w:szCs w:val="28"/>
          <w:lang w:val="uk-UA"/>
        </w:rPr>
        <w:t>декодер</w:t>
      </w:r>
      <w:r w:rsidR="00146689" w:rsidRPr="006F0AEE">
        <w:rPr>
          <w:color w:val="000000"/>
          <w:sz w:val="28"/>
          <w:szCs w:val="28"/>
          <w:lang w:val="uk-UA"/>
        </w:rPr>
        <w:t>.</w:t>
      </w:r>
    </w:p>
    <w:p w:rsidR="00146689" w:rsidRPr="006F0AEE" w:rsidRDefault="0072096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Побудовано графік одномірної</w:t>
      </w:r>
      <w:r w:rsidR="000102D1" w:rsidRPr="006F0AEE">
        <w:rPr>
          <w:color w:val="000000"/>
          <w:sz w:val="28"/>
          <w:szCs w:val="28"/>
          <w:lang w:val="uk-UA"/>
        </w:rPr>
        <w:t xml:space="preserve"> </w:t>
      </w:r>
      <w:r w:rsidRPr="006F0AEE">
        <w:rPr>
          <w:color w:val="000000"/>
          <w:sz w:val="28"/>
          <w:szCs w:val="28"/>
          <w:lang w:val="uk-UA"/>
        </w:rPr>
        <w:t xml:space="preserve">щільності ймовірності миттєвих значень повідомлення, знайдено дисперсію та середньоквадратичну похибку повідомлення. </w:t>
      </w:r>
      <w:r w:rsidR="00D42046" w:rsidRPr="006F0AEE">
        <w:rPr>
          <w:color w:val="000000"/>
          <w:sz w:val="28"/>
          <w:szCs w:val="28"/>
          <w:lang w:val="uk-UA"/>
        </w:rPr>
        <w:t>Побудовано графік випадкового процесу.</w:t>
      </w:r>
    </w:p>
    <w:p w:rsidR="00BB0E9F" w:rsidRPr="006F0AEE" w:rsidRDefault="00D42046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При розрахунку кодера джерела визначено інтервал дискретизації повідомлення за часом</w:t>
      </w:r>
      <w:r w:rsidR="007C2F9B" w:rsidRPr="006F0AEE">
        <w:rPr>
          <w:color w:val="000000"/>
          <w:sz w:val="28"/>
          <w:szCs w:val="28"/>
          <w:lang w:val="uk-UA"/>
        </w:rPr>
        <w:t>. Розраховано середню потужність шуму квантування та інші параметри потужності сигналу.</w:t>
      </w:r>
      <w:r w:rsidR="00BB0E9F" w:rsidRPr="006F0AEE">
        <w:rPr>
          <w:color w:val="000000"/>
          <w:sz w:val="28"/>
          <w:szCs w:val="28"/>
          <w:lang w:val="uk-UA"/>
        </w:rPr>
        <w:t xml:space="preserve"> Знайдено розрядність </w:t>
      </w:r>
      <w:r w:rsidR="007A7FCD" w:rsidRPr="006F0AEE">
        <w:rPr>
          <w:color w:val="000000"/>
          <w:sz w:val="28"/>
          <w:szCs w:val="28"/>
          <w:lang w:val="uk-UA"/>
        </w:rPr>
        <w:t>вихідної кодової комбінації та записано відповідні двійкові комбінації. Визначено ентропію джерела дискретних повідомлень, продуктивність кодера та тривалість символів двійкового коду.</w:t>
      </w:r>
    </w:p>
    <w:p w:rsidR="007A7FCD" w:rsidRPr="006F0AEE" w:rsidRDefault="00150564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Далі було здійснено кодування відповідної двійкової комбінації</w:t>
      </w:r>
      <w:r w:rsidR="000102D1" w:rsidRPr="006F0AEE">
        <w:rPr>
          <w:color w:val="000000"/>
          <w:sz w:val="28"/>
          <w:szCs w:val="28"/>
          <w:lang w:val="uk-UA"/>
        </w:rPr>
        <w:t xml:space="preserve"> </w:t>
      </w:r>
      <w:r w:rsidRPr="006F0AEE">
        <w:rPr>
          <w:color w:val="000000"/>
          <w:sz w:val="28"/>
          <w:szCs w:val="28"/>
          <w:lang w:val="uk-UA"/>
        </w:rPr>
        <w:t>кодом Хемінга</w:t>
      </w:r>
      <w:r w:rsidR="00597318" w:rsidRPr="006F0AEE">
        <w:rPr>
          <w:color w:val="000000"/>
          <w:sz w:val="28"/>
          <w:szCs w:val="28"/>
          <w:lang w:val="uk-UA"/>
        </w:rPr>
        <w:t>, визначено надмірність отриманого завадостійкого коду.</w:t>
      </w:r>
    </w:p>
    <w:p w:rsidR="003F7144" w:rsidRPr="006F0AEE" w:rsidRDefault="003F7144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Було здійснено модуляцію сигналу, зображено часові діаграми модулюючого та модульованого сигналів. </w:t>
      </w:r>
      <w:r w:rsidR="002C7018" w:rsidRPr="006F0AEE">
        <w:rPr>
          <w:color w:val="000000"/>
          <w:sz w:val="28"/>
          <w:szCs w:val="28"/>
          <w:lang w:val="uk-UA"/>
        </w:rPr>
        <w:t>Визначено ширини енергетичних спектрів цих сигналів і позначено відповідні величини на графіках.</w:t>
      </w:r>
    </w:p>
    <w:p w:rsidR="002C7018" w:rsidRPr="006F0AEE" w:rsidRDefault="002C7018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Передача повідомлення відбувалася по каналу з </w:t>
      </w:r>
      <w:r w:rsidR="00B31C03" w:rsidRPr="006F0AEE">
        <w:rPr>
          <w:color w:val="000000"/>
          <w:sz w:val="28"/>
          <w:szCs w:val="28"/>
          <w:lang w:val="uk-UA"/>
        </w:rPr>
        <w:t>адитивним флуктуаційним Гаусівським шумом з рівномірним енергетичним спектром. Відповідно до цього було виз</w:t>
      </w:r>
      <w:r w:rsidR="00405062" w:rsidRPr="006F0AEE">
        <w:rPr>
          <w:color w:val="000000"/>
          <w:sz w:val="28"/>
          <w:szCs w:val="28"/>
          <w:lang w:val="uk-UA"/>
        </w:rPr>
        <w:t>начено параметри каналу зв’язку, визначено ефективніст</w:t>
      </w:r>
      <w:r w:rsidR="00CC1EBD">
        <w:rPr>
          <w:color w:val="000000"/>
          <w:sz w:val="28"/>
          <w:szCs w:val="28"/>
          <w:lang w:val="uk-UA"/>
        </w:rPr>
        <w:t>ь</w:t>
      </w:r>
      <w:r w:rsidR="00405062" w:rsidRPr="006F0AEE">
        <w:rPr>
          <w:color w:val="000000"/>
          <w:sz w:val="28"/>
          <w:szCs w:val="28"/>
          <w:lang w:val="uk-UA"/>
        </w:rPr>
        <w:t xml:space="preserve"> використання пропускної здатності каналу.</w:t>
      </w:r>
    </w:p>
    <w:p w:rsidR="00405062" w:rsidRPr="006F0AEE" w:rsidRDefault="0040506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У демодуляторі здійснено обробку прийнятого сигналу, </w:t>
      </w:r>
      <w:r w:rsidR="00F86B5C" w:rsidRPr="006F0AEE">
        <w:rPr>
          <w:color w:val="000000"/>
          <w:sz w:val="28"/>
          <w:szCs w:val="28"/>
          <w:lang w:val="uk-UA"/>
        </w:rPr>
        <w:t>обчислено ймовірність помилки та проведено порівняння з іншими видами модуляції.</w:t>
      </w:r>
    </w:p>
    <w:p w:rsidR="00CE333C" w:rsidRPr="006F0AEE" w:rsidRDefault="00A9738E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Було здійснено процес декодування, під час якого було виявлено та виправлено помилку.</w:t>
      </w:r>
      <w:r w:rsidR="00CE333C" w:rsidRPr="006F0AEE">
        <w:rPr>
          <w:color w:val="000000"/>
          <w:sz w:val="28"/>
          <w:szCs w:val="28"/>
          <w:lang w:val="uk-UA"/>
        </w:rPr>
        <w:t xml:space="preserve"> Визначено ймовірність не</w:t>
      </w:r>
      <w:r w:rsidR="00CC1EBD">
        <w:rPr>
          <w:color w:val="000000"/>
          <w:sz w:val="28"/>
          <w:szCs w:val="28"/>
          <w:lang w:val="uk-UA"/>
        </w:rPr>
        <w:t xml:space="preserve"> </w:t>
      </w:r>
      <w:r w:rsidR="00CE333C" w:rsidRPr="006F0AEE">
        <w:rPr>
          <w:color w:val="000000"/>
          <w:sz w:val="28"/>
          <w:szCs w:val="28"/>
          <w:lang w:val="uk-UA"/>
        </w:rPr>
        <w:t>виявлення помилки.</w:t>
      </w:r>
    </w:p>
    <w:p w:rsidR="00CE333C" w:rsidRPr="00CC1EBD" w:rsidRDefault="00CE333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CC1EBD">
        <w:rPr>
          <w:color w:val="000000"/>
          <w:sz w:val="28"/>
          <w:szCs w:val="28"/>
          <w:lang w:val="uk-UA"/>
        </w:rPr>
        <w:t>Висновки за результатами аналізу</w:t>
      </w:r>
      <w:r w:rsidR="00CC1EBD">
        <w:rPr>
          <w:color w:val="000000"/>
          <w:sz w:val="28"/>
          <w:szCs w:val="28"/>
          <w:lang w:val="uk-UA"/>
        </w:rPr>
        <w:t>:</w:t>
      </w:r>
    </w:p>
    <w:p w:rsidR="009B4255" w:rsidRPr="006F0AEE" w:rsidRDefault="009B4255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1. </w:t>
      </w:r>
      <w:r w:rsidR="00F0260B" w:rsidRPr="006F0AEE">
        <w:rPr>
          <w:color w:val="000000"/>
          <w:sz w:val="28"/>
          <w:szCs w:val="28"/>
          <w:lang w:val="uk-UA"/>
        </w:rPr>
        <w:t xml:space="preserve">Джерело повідомлень формує повідомлення, що представляє собою </w:t>
      </w:r>
      <w:r w:rsidR="00A24E40" w:rsidRPr="006F0AEE">
        <w:rPr>
          <w:color w:val="000000"/>
          <w:sz w:val="28"/>
          <w:szCs w:val="28"/>
          <w:lang w:val="uk-UA"/>
        </w:rPr>
        <w:t>безперервний стаціонарний випадковий процес.</w:t>
      </w:r>
    </w:p>
    <w:p w:rsidR="009B4255" w:rsidRPr="006F0AEE" w:rsidRDefault="009B4255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2. </w:t>
      </w:r>
      <w:r w:rsidR="004212D1" w:rsidRPr="006F0AEE">
        <w:rPr>
          <w:color w:val="000000"/>
          <w:sz w:val="28"/>
          <w:szCs w:val="28"/>
          <w:lang w:val="uk-UA"/>
        </w:rPr>
        <w:t>Кількість рівнів квантування визначає розрядність АЦП. Для АЦП у даній курсовій роботі ставляться невисокі вимоги, оскільки необхідна його розрядність є невеликою.</w:t>
      </w:r>
    </w:p>
    <w:p w:rsidR="006B6E72" w:rsidRPr="006F0AEE" w:rsidRDefault="006B6E7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3. За допомогою завадостійкого </w:t>
      </w:r>
      <w:r w:rsidR="00703368" w:rsidRPr="006F0AEE">
        <w:rPr>
          <w:color w:val="000000"/>
          <w:sz w:val="28"/>
          <w:szCs w:val="28"/>
          <w:lang w:val="uk-UA"/>
        </w:rPr>
        <w:t>к</w:t>
      </w:r>
      <w:r w:rsidRPr="006F0AEE">
        <w:rPr>
          <w:color w:val="000000"/>
          <w:sz w:val="28"/>
          <w:szCs w:val="28"/>
          <w:lang w:val="uk-UA"/>
        </w:rPr>
        <w:t>одування кодом Хемінга можливо закодувати повідомлення, що передається, та зменшити цим самим впл</w:t>
      </w:r>
      <w:r w:rsidR="00703368" w:rsidRPr="006F0AEE">
        <w:rPr>
          <w:color w:val="000000"/>
          <w:sz w:val="28"/>
          <w:szCs w:val="28"/>
          <w:lang w:val="uk-UA"/>
        </w:rPr>
        <w:t>и</w:t>
      </w:r>
      <w:r w:rsidRPr="006F0AEE">
        <w:rPr>
          <w:color w:val="000000"/>
          <w:sz w:val="28"/>
          <w:szCs w:val="28"/>
          <w:lang w:val="uk-UA"/>
        </w:rPr>
        <w:t xml:space="preserve">в завад на </w:t>
      </w:r>
      <w:r w:rsidR="00703368" w:rsidRPr="006F0AEE">
        <w:rPr>
          <w:color w:val="000000"/>
          <w:sz w:val="28"/>
          <w:szCs w:val="28"/>
          <w:lang w:val="uk-UA"/>
        </w:rPr>
        <w:t>нь</w:t>
      </w:r>
      <w:r w:rsidRPr="006F0AEE">
        <w:rPr>
          <w:color w:val="000000"/>
          <w:sz w:val="28"/>
          <w:szCs w:val="28"/>
          <w:lang w:val="uk-UA"/>
        </w:rPr>
        <w:t>ого при передачі.</w:t>
      </w:r>
    </w:p>
    <w:p w:rsidR="006B6E72" w:rsidRPr="006F0AEE" w:rsidRDefault="006B6E72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4. </w:t>
      </w:r>
      <w:r w:rsidR="00C77D42" w:rsidRPr="006F0AEE">
        <w:rPr>
          <w:color w:val="000000"/>
          <w:sz w:val="28"/>
          <w:szCs w:val="28"/>
          <w:lang w:val="uk-UA"/>
        </w:rPr>
        <w:t>Обраний модулятор має просту структуру та добр</w:t>
      </w:r>
      <w:r w:rsidR="006A285F" w:rsidRPr="006F0AEE">
        <w:rPr>
          <w:color w:val="000000"/>
          <w:sz w:val="28"/>
          <w:szCs w:val="28"/>
          <w:lang w:val="uk-UA"/>
        </w:rPr>
        <w:t>е справляється із своєю задачею модуляції гармонійного переносника.</w:t>
      </w:r>
    </w:p>
    <w:p w:rsidR="006A285F" w:rsidRPr="006F0AEE" w:rsidRDefault="006A285F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5. Ефективність використання пропускної здатності каналу у даній курсовій роботі складає лише 5,</w:t>
      </w:r>
      <w:r w:rsidR="000102D1" w:rsidRPr="006F0AEE">
        <w:rPr>
          <w:color w:val="000000"/>
          <w:sz w:val="28"/>
          <w:szCs w:val="28"/>
          <w:lang w:val="uk-UA"/>
        </w:rPr>
        <w:t>1%</w:t>
      </w:r>
      <w:r w:rsidRPr="006F0AEE">
        <w:rPr>
          <w:color w:val="000000"/>
          <w:sz w:val="28"/>
          <w:szCs w:val="28"/>
          <w:lang w:val="uk-UA"/>
        </w:rPr>
        <w:t xml:space="preserve">. </w:t>
      </w:r>
      <w:r w:rsidR="0093243A" w:rsidRPr="006F0AEE">
        <w:rPr>
          <w:color w:val="000000"/>
          <w:sz w:val="28"/>
          <w:szCs w:val="28"/>
          <w:lang w:val="uk-UA"/>
        </w:rPr>
        <w:t>Це значить, що канал може використовуватись ефективніше.</w:t>
      </w:r>
    </w:p>
    <w:p w:rsidR="00D03746" w:rsidRPr="006F0AEE" w:rsidRDefault="007B5266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6. Частотна модуляція</w:t>
      </w:r>
      <w:r w:rsidR="008C3EF3" w:rsidRPr="006F0AEE">
        <w:rPr>
          <w:color w:val="000000"/>
          <w:sz w:val="28"/>
          <w:szCs w:val="28"/>
          <w:lang w:val="uk-UA"/>
        </w:rPr>
        <w:t xml:space="preserve"> дещо програє амплітудній і фазовій при заданому способі прийому.</w:t>
      </w:r>
    </w:p>
    <w:p w:rsidR="008C3EF3" w:rsidRPr="006F0AEE" w:rsidRDefault="008C3EF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7. Оскільки передане повідомлення було закодовано кодом Хемінга, то на етапі декодування можливо виявити </w:t>
      </w:r>
      <w:r w:rsidR="00F63DE7" w:rsidRPr="006F0AEE">
        <w:rPr>
          <w:color w:val="000000"/>
          <w:sz w:val="28"/>
          <w:szCs w:val="28"/>
          <w:lang w:val="uk-UA"/>
        </w:rPr>
        <w:t>т</w:t>
      </w:r>
      <w:r w:rsidRPr="006F0AEE">
        <w:rPr>
          <w:color w:val="000000"/>
          <w:sz w:val="28"/>
          <w:szCs w:val="28"/>
          <w:lang w:val="uk-UA"/>
        </w:rPr>
        <w:t>а виправити однократну помилку у прийнятій кодовій комбінації.</w:t>
      </w:r>
    </w:p>
    <w:p w:rsidR="00CC1EBD" w:rsidRDefault="00CC1EBD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CC1EBD" w:rsidRDefault="00CC1EBD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8C3EF3" w:rsidRPr="006F0AEE" w:rsidRDefault="00CC1EBD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  <w:t>Висновки</w:t>
      </w:r>
    </w:p>
    <w:p w:rsidR="000102D1" w:rsidRPr="00CC1EBD" w:rsidRDefault="000102D1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0102D1" w:rsidRPr="006F0AEE" w:rsidRDefault="00E16F68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Теорія і техніка передачі інформації складалися протягом багатьох років і в теперішній час продовжують швидко розвиватися. Особливе місце системи передачі інформації займають в автоматизованих системах управління, </w:t>
      </w:r>
      <w:r w:rsidR="00F5597C" w:rsidRPr="006F0AEE">
        <w:rPr>
          <w:color w:val="000000"/>
          <w:sz w:val="28"/>
          <w:szCs w:val="28"/>
          <w:lang w:val="uk-UA"/>
        </w:rPr>
        <w:t>в яких необхідно забезпечувати передачу досить великих потоків інформації з високою швидкістю, вірністю та надійністю.</w:t>
      </w:r>
    </w:p>
    <w:p w:rsidR="001305C3" w:rsidRDefault="001305C3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>Сучасна теорія передачі інформації дозволяє досить повно</w:t>
      </w:r>
      <w:r w:rsidR="00A66D41" w:rsidRPr="006F0AEE">
        <w:rPr>
          <w:color w:val="000000"/>
          <w:sz w:val="28"/>
          <w:szCs w:val="28"/>
          <w:lang w:val="uk-UA"/>
        </w:rPr>
        <w:t xml:space="preserve"> оцінити різні системи зв’язку щодо їх перешкодостійкості і ефективності і тим самим визначити, які з цих систем є найбільш перспективними</w:t>
      </w:r>
      <w:r w:rsidR="00CE45E5" w:rsidRPr="006F0AEE">
        <w:rPr>
          <w:color w:val="000000"/>
          <w:sz w:val="28"/>
          <w:szCs w:val="28"/>
          <w:lang w:val="uk-UA"/>
        </w:rPr>
        <w:t>. Теорія досить чітко вказує не тільки шляхи удосконалення існуючих систем зв’язку, але і шляхи створення нових, більш досконалих систем.</w:t>
      </w:r>
    </w:p>
    <w:p w:rsidR="00CC1EBD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C1EBD" w:rsidRPr="006F0AEE" w:rsidRDefault="00CC1EBD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333C" w:rsidRPr="006F0AEE" w:rsidRDefault="00CE333C" w:rsidP="000102D1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6F0AEE">
        <w:rPr>
          <w:b/>
          <w:color w:val="000000"/>
          <w:sz w:val="28"/>
          <w:szCs w:val="28"/>
          <w:lang w:val="uk-UA"/>
        </w:rPr>
        <w:br w:type="page"/>
      </w:r>
      <w:r w:rsidR="00CC1EBD" w:rsidRPr="006F0AEE">
        <w:rPr>
          <w:b/>
          <w:color w:val="000000"/>
          <w:sz w:val="28"/>
          <w:szCs w:val="28"/>
          <w:lang w:val="uk-UA"/>
        </w:rPr>
        <w:t>Перелік посилань</w:t>
      </w:r>
    </w:p>
    <w:p w:rsidR="00CE333C" w:rsidRPr="00CC1EBD" w:rsidRDefault="00CE333C" w:rsidP="000102D1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333C" w:rsidRPr="006F0AEE" w:rsidRDefault="00CE333C" w:rsidP="00CC1EB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1. Основи теорії передачі інформації, </w:t>
      </w:r>
      <w:r w:rsidR="000102D1" w:rsidRPr="006F0AEE">
        <w:rPr>
          <w:color w:val="000000"/>
          <w:sz w:val="28"/>
          <w:szCs w:val="28"/>
          <w:lang w:val="uk-UA"/>
        </w:rPr>
        <w:t>О.О. Панчук</w:t>
      </w:r>
      <w:r w:rsidRPr="006F0AEE">
        <w:rPr>
          <w:color w:val="000000"/>
          <w:sz w:val="28"/>
          <w:szCs w:val="28"/>
          <w:lang w:val="uk-UA"/>
        </w:rPr>
        <w:t xml:space="preserve">, </w:t>
      </w:r>
      <w:r w:rsidR="000102D1" w:rsidRPr="006F0AEE">
        <w:rPr>
          <w:color w:val="000000"/>
          <w:sz w:val="28"/>
          <w:szCs w:val="28"/>
          <w:lang w:val="uk-UA"/>
        </w:rPr>
        <w:t>О.Г.</w:t>
      </w:r>
      <w:r w:rsidRPr="006F0AEE">
        <w:rPr>
          <w:color w:val="000000"/>
          <w:sz w:val="28"/>
          <w:szCs w:val="28"/>
          <w:lang w:val="uk-UA"/>
        </w:rPr>
        <w:t xml:space="preserve"> Мішин,</w:t>
      </w:r>
      <w:r w:rsidR="00CC1EBD">
        <w:rPr>
          <w:color w:val="000000"/>
          <w:sz w:val="28"/>
          <w:szCs w:val="28"/>
          <w:lang w:val="uk-UA"/>
        </w:rPr>
        <w:t xml:space="preserve"> </w:t>
      </w:r>
      <w:r w:rsidRPr="006F0AEE">
        <w:rPr>
          <w:color w:val="000000"/>
          <w:sz w:val="28"/>
          <w:szCs w:val="28"/>
          <w:lang w:val="uk-UA"/>
        </w:rPr>
        <w:t>О.І. Лошінов, Житомир 2004.</w:t>
      </w:r>
    </w:p>
    <w:p w:rsidR="00CE333C" w:rsidRPr="006F0AEE" w:rsidRDefault="00CE333C" w:rsidP="00CC1EB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2. Основи теорії передачі інформації частина 2 (основи теорії інформації та кодування), </w:t>
      </w:r>
      <w:r w:rsidR="000102D1" w:rsidRPr="006F0AEE">
        <w:rPr>
          <w:color w:val="000000"/>
          <w:sz w:val="28"/>
          <w:szCs w:val="28"/>
          <w:lang w:val="uk-UA"/>
        </w:rPr>
        <w:t>В.П.</w:t>
      </w:r>
      <w:r w:rsidRPr="006F0AEE">
        <w:rPr>
          <w:color w:val="000000"/>
          <w:sz w:val="28"/>
          <w:szCs w:val="28"/>
          <w:lang w:val="uk-UA"/>
        </w:rPr>
        <w:t xml:space="preserve"> Сіденко, ЖВІНАУ 2002.</w:t>
      </w:r>
    </w:p>
    <w:p w:rsidR="00CE333C" w:rsidRPr="006F0AEE" w:rsidRDefault="00CE333C" w:rsidP="00CC1EB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3. Основи теорії передачі інформації частина 2 (методи передачі інформації), </w:t>
      </w:r>
      <w:r w:rsidR="000102D1" w:rsidRPr="006F0AEE">
        <w:rPr>
          <w:color w:val="000000"/>
          <w:sz w:val="28"/>
          <w:szCs w:val="28"/>
          <w:lang w:val="uk-UA"/>
        </w:rPr>
        <w:t>Р.А. Андрощук</w:t>
      </w:r>
      <w:r w:rsidRPr="006F0AEE">
        <w:rPr>
          <w:color w:val="000000"/>
          <w:sz w:val="28"/>
          <w:szCs w:val="28"/>
          <w:lang w:val="uk-UA"/>
        </w:rPr>
        <w:t xml:space="preserve">, </w:t>
      </w:r>
      <w:r w:rsidR="000102D1" w:rsidRPr="006F0AEE">
        <w:rPr>
          <w:color w:val="000000"/>
          <w:sz w:val="28"/>
          <w:szCs w:val="28"/>
          <w:lang w:val="uk-UA"/>
        </w:rPr>
        <w:t>С.В. Петраш</w:t>
      </w:r>
      <w:r w:rsidRPr="006F0AEE">
        <w:rPr>
          <w:color w:val="000000"/>
          <w:sz w:val="28"/>
          <w:szCs w:val="28"/>
          <w:lang w:val="uk-UA"/>
        </w:rPr>
        <w:t>, О.Є. Леонтьєв, Житомир 2006.</w:t>
      </w:r>
    </w:p>
    <w:p w:rsidR="00CE333C" w:rsidRPr="006F0AEE" w:rsidRDefault="00CE333C" w:rsidP="00CC1EBD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6F0AEE">
        <w:rPr>
          <w:color w:val="000000"/>
          <w:sz w:val="28"/>
          <w:szCs w:val="28"/>
          <w:lang w:val="uk-UA"/>
        </w:rPr>
        <w:t xml:space="preserve">4. Цифрове оброблення сигналів, </w:t>
      </w:r>
      <w:r w:rsidR="000102D1" w:rsidRPr="006F0AEE">
        <w:rPr>
          <w:color w:val="000000"/>
          <w:sz w:val="28"/>
          <w:szCs w:val="28"/>
          <w:lang w:val="uk-UA"/>
        </w:rPr>
        <w:t>А.С. Глинченко</w:t>
      </w:r>
      <w:r w:rsidRPr="006F0AEE">
        <w:rPr>
          <w:color w:val="000000"/>
          <w:sz w:val="28"/>
          <w:szCs w:val="28"/>
          <w:lang w:val="uk-UA"/>
        </w:rPr>
        <w:t>, Красноярськ 2001.</w:t>
      </w:r>
      <w:bookmarkStart w:id="1" w:name="_GoBack"/>
      <w:bookmarkEnd w:id="1"/>
    </w:p>
    <w:sectPr w:rsidR="00CE333C" w:rsidRPr="006F0AEE" w:rsidSect="000102D1">
      <w:headerReference w:type="even" r:id="rId135"/>
      <w:pgSz w:w="11906" w:h="16838"/>
      <w:pgMar w:top="1134" w:right="850" w:bottom="1134" w:left="1701" w:header="720" w:footer="720" w:gutter="0"/>
      <w:pgNumType w:start="1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6AA" w:rsidRDefault="001456AA">
      <w:r>
        <w:separator/>
      </w:r>
    </w:p>
  </w:endnote>
  <w:endnote w:type="continuationSeparator" w:id="0">
    <w:p w:rsidR="001456AA" w:rsidRDefault="00145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6AA" w:rsidRDefault="001456AA">
      <w:r>
        <w:separator/>
      </w:r>
    </w:p>
  </w:footnote>
  <w:footnote w:type="continuationSeparator" w:id="0">
    <w:p w:rsidR="001456AA" w:rsidRDefault="00145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6DB" w:rsidRDefault="006776DB" w:rsidP="00270C0D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776DB" w:rsidRDefault="006776DB" w:rsidP="009036A8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06039"/>
    <w:multiLevelType w:val="hybridMultilevel"/>
    <w:tmpl w:val="4C2E15B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9A818F5"/>
    <w:multiLevelType w:val="hybridMultilevel"/>
    <w:tmpl w:val="391EA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927AB"/>
    <w:multiLevelType w:val="hybridMultilevel"/>
    <w:tmpl w:val="B75824B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FF54E29"/>
    <w:multiLevelType w:val="hybridMultilevel"/>
    <w:tmpl w:val="A02650F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9811251"/>
    <w:multiLevelType w:val="hybridMultilevel"/>
    <w:tmpl w:val="AA3A0EC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A4449E"/>
    <w:multiLevelType w:val="hybridMultilevel"/>
    <w:tmpl w:val="B0867CC6"/>
    <w:lvl w:ilvl="0" w:tplc="105E68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CC85E69"/>
    <w:multiLevelType w:val="hybridMultilevel"/>
    <w:tmpl w:val="3A624C1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E387A81"/>
    <w:multiLevelType w:val="hybridMultilevel"/>
    <w:tmpl w:val="DD8A7192"/>
    <w:lvl w:ilvl="0" w:tplc="CCC65C78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8">
    <w:nsid w:val="1E654211"/>
    <w:multiLevelType w:val="hybridMultilevel"/>
    <w:tmpl w:val="9FF0338A"/>
    <w:lvl w:ilvl="0" w:tplc="8430A904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9">
    <w:nsid w:val="2F713102"/>
    <w:multiLevelType w:val="hybridMultilevel"/>
    <w:tmpl w:val="9648C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307E14"/>
    <w:multiLevelType w:val="hybridMultilevel"/>
    <w:tmpl w:val="235E0E3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C7213C3"/>
    <w:multiLevelType w:val="hybridMultilevel"/>
    <w:tmpl w:val="0F1280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5C42A6"/>
    <w:multiLevelType w:val="hybridMultilevel"/>
    <w:tmpl w:val="1E5C1D4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27B317C"/>
    <w:multiLevelType w:val="hybridMultilevel"/>
    <w:tmpl w:val="263296A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327664F"/>
    <w:multiLevelType w:val="hybridMultilevel"/>
    <w:tmpl w:val="54EEBF5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A945431"/>
    <w:multiLevelType w:val="hybridMultilevel"/>
    <w:tmpl w:val="3AAAE0BA"/>
    <w:lvl w:ilvl="0" w:tplc="584A9B8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BF53211"/>
    <w:multiLevelType w:val="hybridMultilevel"/>
    <w:tmpl w:val="C5CC971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E9C00EF"/>
    <w:multiLevelType w:val="hybridMultilevel"/>
    <w:tmpl w:val="E14EFB2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F62253C"/>
    <w:multiLevelType w:val="multilevel"/>
    <w:tmpl w:val="5D04B6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>
    <w:nsid w:val="55E62111"/>
    <w:multiLevelType w:val="hybridMultilevel"/>
    <w:tmpl w:val="93E65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F60EB9"/>
    <w:multiLevelType w:val="hybridMultilevel"/>
    <w:tmpl w:val="E9CE2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E0374"/>
    <w:multiLevelType w:val="hybridMultilevel"/>
    <w:tmpl w:val="56AA2B2A"/>
    <w:lvl w:ilvl="0" w:tplc="8E166BF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647533F4"/>
    <w:multiLevelType w:val="hybridMultilevel"/>
    <w:tmpl w:val="1E8C2C3E"/>
    <w:lvl w:ilvl="0" w:tplc="D0DC1E26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>
    <w:nsid w:val="6898578F"/>
    <w:multiLevelType w:val="hybridMultilevel"/>
    <w:tmpl w:val="F0B875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9DD0A5D"/>
    <w:multiLevelType w:val="multilevel"/>
    <w:tmpl w:val="7E18D60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5">
    <w:nsid w:val="76BC5A85"/>
    <w:multiLevelType w:val="hybridMultilevel"/>
    <w:tmpl w:val="A740C296"/>
    <w:lvl w:ilvl="0" w:tplc="CD8AD804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6">
    <w:nsid w:val="7846794A"/>
    <w:multiLevelType w:val="hybridMultilevel"/>
    <w:tmpl w:val="A16A018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F40163E"/>
    <w:multiLevelType w:val="hybridMultilevel"/>
    <w:tmpl w:val="D680637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3"/>
  </w:num>
  <w:num w:numId="5">
    <w:abstractNumId w:val="27"/>
  </w:num>
  <w:num w:numId="6">
    <w:abstractNumId w:val="13"/>
  </w:num>
  <w:num w:numId="7">
    <w:abstractNumId w:val="26"/>
  </w:num>
  <w:num w:numId="8">
    <w:abstractNumId w:val="4"/>
  </w:num>
  <w:num w:numId="9">
    <w:abstractNumId w:val="16"/>
  </w:num>
  <w:num w:numId="10">
    <w:abstractNumId w:val="14"/>
  </w:num>
  <w:num w:numId="11">
    <w:abstractNumId w:val="10"/>
  </w:num>
  <w:num w:numId="12">
    <w:abstractNumId w:val="17"/>
  </w:num>
  <w:num w:numId="13">
    <w:abstractNumId w:val="18"/>
  </w:num>
  <w:num w:numId="14">
    <w:abstractNumId w:val="24"/>
  </w:num>
  <w:num w:numId="15">
    <w:abstractNumId w:val="5"/>
  </w:num>
  <w:num w:numId="16">
    <w:abstractNumId w:val="7"/>
  </w:num>
  <w:num w:numId="17">
    <w:abstractNumId w:val="2"/>
  </w:num>
  <w:num w:numId="18">
    <w:abstractNumId w:val="15"/>
  </w:num>
  <w:num w:numId="19">
    <w:abstractNumId w:val="20"/>
  </w:num>
  <w:num w:numId="20">
    <w:abstractNumId w:val="9"/>
  </w:num>
  <w:num w:numId="21">
    <w:abstractNumId w:val="25"/>
  </w:num>
  <w:num w:numId="22">
    <w:abstractNumId w:val="22"/>
  </w:num>
  <w:num w:numId="23">
    <w:abstractNumId w:val="1"/>
  </w:num>
  <w:num w:numId="24">
    <w:abstractNumId w:val="19"/>
  </w:num>
  <w:num w:numId="25">
    <w:abstractNumId w:val="21"/>
  </w:num>
  <w:num w:numId="26">
    <w:abstractNumId w:val="11"/>
  </w:num>
  <w:num w:numId="27">
    <w:abstractNumId w:val="2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A6E"/>
    <w:rsid w:val="000046ED"/>
    <w:rsid w:val="00005A6B"/>
    <w:rsid w:val="000067B0"/>
    <w:rsid w:val="00007A50"/>
    <w:rsid w:val="00007B3B"/>
    <w:rsid w:val="000102D1"/>
    <w:rsid w:val="00012173"/>
    <w:rsid w:val="0001283C"/>
    <w:rsid w:val="00012A17"/>
    <w:rsid w:val="000137D5"/>
    <w:rsid w:val="0001605F"/>
    <w:rsid w:val="00016840"/>
    <w:rsid w:val="00016F83"/>
    <w:rsid w:val="00017A28"/>
    <w:rsid w:val="000205E8"/>
    <w:rsid w:val="000220DD"/>
    <w:rsid w:val="00022B2B"/>
    <w:rsid w:val="000230D0"/>
    <w:rsid w:val="00023209"/>
    <w:rsid w:val="00025CAB"/>
    <w:rsid w:val="00025FEF"/>
    <w:rsid w:val="00030EE5"/>
    <w:rsid w:val="00034422"/>
    <w:rsid w:val="00034A38"/>
    <w:rsid w:val="00034AB5"/>
    <w:rsid w:val="0003546A"/>
    <w:rsid w:val="000357F9"/>
    <w:rsid w:val="000379B5"/>
    <w:rsid w:val="00040709"/>
    <w:rsid w:val="000434D3"/>
    <w:rsid w:val="00043CCB"/>
    <w:rsid w:val="0004512B"/>
    <w:rsid w:val="00046847"/>
    <w:rsid w:val="000515B7"/>
    <w:rsid w:val="00052E9B"/>
    <w:rsid w:val="00054703"/>
    <w:rsid w:val="000564A9"/>
    <w:rsid w:val="00056D70"/>
    <w:rsid w:val="0006228B"/>
    <w:rsid w:val="00064184"/>
    <w:rsid w:val="00073157"/>
    <w:rsid w:val="00077554"/>
    <w:rsid w:val="000817F8"/>
    <w:rsid w:val="000822A8"/>
    <w:rsid w:val="0008283A"/>
    <w:rsid w:val="00084575"/>
    <w:rsid w:val="000853FE"/>
    <w:rsid w:val="00085D8E"/>
    <w:rsid w:val="00085E3D"/>
    <w:rsid w:val="00085E9C"/>
    <w:rsid w:val="000864E0"/>
    <w:rsid w:val="00090157"/>
    <w:rsid w:val="0009122A"/>
    <w:rsid w:val="00091B0B"/>
    <w:rsid w:val="00091C8B"/>
    <w:rsid w:val="0009343C"/>
    <w:rsid w:val="00095F56"/>
    <w:rsid w:val="000968E0"/>
    <w:rsid w:val="00096B7A"/>
    <w:rsid w:val="000A0770"/>
    <w:rsid w:val="000A08B5"/>
    <w:rsid w:val="000A2DFF"/>
    <w:rsid w:val="000A4E1A"/>
    <w:rsid w:val="000A57ED"/>
    <w:rsid w:val="000A6ED2"/>
    <w:rsid w:val="000B0421"/>
    <w:rsid w:val="000B1A14"/>
    <w:rsid w:val="000B2F5D"/>
    <w:rsid w:val="000B30FC"/>
    <w:rsid w:val="000B41F0"/>
    <w:rsid w:val="000B423E"/>
    <w:rsid w:val="000B5CE4"/>
    <w:rsid w:val="000C12DE"/>
    <w:rsid w:val="000C1D1F"/>
    <w:rsid w:val="000C73AF"/>
    <w:rsid w:val="000D253D"/>
    <w:rsid w:val="000D3BF0"/>
    <w:rsid w:val="000D577C"/>
    <w:rsid w:val="000D586D"/>
    <w:rsid w:val="000D6945"/>
    <w:rsid w:val="000E0D5C"/>
    <w:rsid w:val="000E1882"/>
    <w:rsid w:val="000E1E14"/>
    <w:rsid w:val="000E36D7"/>
    <w:rsid w:val="000E46BF"/>
    <w:rsid w:val="000E5902"/>
    <w:rsid w:val="000E7B9A"/>
    <w:rsid w:val="000E7BCB"/>
    <w:rsid w:val="000F07D8"/>
    <w:rsid w:val="000F0BA3"/>
    <w:rsid w:val="000F0D15"/>
    <w:rsid w:val="000F1273"/>
    <w:rsid w:val="000F20DB"/>
    <w:rsid w:val="000F553E"/>
    <w:rsid w:val="000F5F36"/>
    <w:rsid w:val="000F60F1"/>
    <w:rsid w:val="000F6EF5"/>
    <w:rsid w:val="000F778D"/>
    <w:rsid w:val="001000D4"/>
    <w:rsid w:val="0010037E"/>
    <w:rsid w:val="00101542"/>
    <w:rsid w:val="00102232"/>
    <w:rsid w:val="00104BBA"/>
    <w:rsid w:val="00110D6E"/>
    <w:rsid w:val="0011249A"/>
    <w:rsid w:val="001128D7"/>
    <w:rsid w:val="001131B3"/>
    <w:rsid w:val="0011517E"/>
    <w:rsid w:val="00115A75"/>
    <w:rsid w:val="00115FB0"/>
    <w:rsid w:val="0011600F"/>
    <w:rsid w:val="0011619B"/>
    <w:rsid w:val="00117847"/>
    <w:rsid w:val="001222DD"/>
    <w:rsid w:val="00123B69"/>
    <w:rsid w:val="00124BC5"/>
    <w:rsid w:val="00124E08"/>
    <w:rsid w:val="001253EA"/>
    <w:rsid w:val="00126207"/>
    <w:rsid w:val="00126321"/>
    <w:rsid w:val="00126D44"/>
    <w:rsid w:val="001305C3"/>
    <w:rsid w:val="00130FA4"/>
    <w:rsid w:val="0013418A"/>
    <w:rsid w:val="00135CCB"/>
    <w:rsid w:val="00136B2E"/>
    <w:rsid w:val="00136BD2"/>
    <w:rsid w:val="00141E20"/>
    <w:rsid w:val="0014267C"/>
    <w:rsid w:val="00143443"/>
    <w:rsid w:val="001446FB"/>
    <w:rsid w:val="00144C46"/>
    <w:rsid w:val="001456AA"/>
    <w:rsid w:val="00146689"/>
    <w:rsid w:val="00150135"/>
    <w:rsid w:val="00150564"/>
    <w:rsid w:val="00150A88"/>
    <w:rsid w:val="001529A0"/>
    <w:rsid w:val="0015435A"/>
    <w:rsid w:val="00154D4D"/>
    <w:rsid w:val="00156FD4"/>
    <w:rsid w:val="00157207"/>
    <w:rsid w:val="0016226F"/>
    <w:rsid w:val="00162ADC"/>
    <w:rsid w:val="0016390B"/>
    <w:rsid w:val="001640EC"/>
    <w:rsid w:val="00164F74"/>
    <w:rsid w:val="001650A3"/>
    <w:rsid w:val="00166ACC"/>
    <w:rsid w:val="00173209"/>
    <w:rsid w:val="00173630"/>
    <w:rsid w:val="001736FD"/>
    <w:rsid w:val="00180B77"/>
    <w:rsid w:val="0018276B"/>
    <w:rsid w:val="00183C32"/>
    <w:rsid w:val="00184F88"/>
    <w:rsid w:val="0018515E"/>
    <w:rsid w:val="0018569D"/>
    <w:rsid w:val="001878EC"/>
    <w:rsid w:val="00191F88"/>
    <w:rsid w:val="00194163"/>
    <w:rsid w:val="00194834"/>
    <w:rsid w:val="001967C0"/>
    <w:rsid w:val="00197231"/>
    <w:rsid w:val="001972C0"/>
    <w:rsid w:val="001A1E97"/>
    <w:rsid w:val="001A218C"/>
    <w:rsid w:val="001B1255"/>
    <w:rsid w:val="001C1A56"/>
    <w:rsid w:val="001C1D65"/>
    <w:rsid w:val="001C2ECA"/>
    <w:rsid w:val="001C5B64"/>
    <w:rsid w:val="001C6523"/>
    <w:rsid w:val="001C77D5"/>
    <w:rsid w:val="001D1126"/>
    <w:rsid w:val="001D3841"/>
    <w:rsid w:val="001D4703"/>
    <w:rsid w:val="001D5047"/>
    <w:rsid w:val="001D53BB"/>
    <w:rsid w:val="001E08AE"/>
    <w:rsid w:val="001E4540"/>
    <w:rsid w:val="001E69CF"/>
    <w:rsid w:val="001E6D3E"/>
    <w:rsid w:val="001E7075"/>
    <w:rsid w:val="001E76C1"/>
    <w:rsid w:val="001F0168"/>
    <w:rsid w:val="001F0B1E"/>
    <w:rsid w:val="001F0FFB"/>
    <w:rsid w:val="001F3FDE"/>
    <w:rsid w:val="001F4C9E"/>
    <w:rsid w:val="001F550B"/>
    <w:rsid w:val="001F6D68"/>
    <w:rsid w:val="00200B75"/>
    <w:rsid w:val="0020256C"/>
    <w:rsid w:val="002032CF"/>
    <w:rsid w:val="00203DBA"/>
    <w:rsid w:val="00204A61"/>
    <w:rsid w:val="00206005"/>
    <w:rsid w:val="002066BE"/>
    <w:rsid w:val="00206B52"/>
    <w:rsid w:val="0021455F"/>
    <w:rsid w:val="00216323"/>
    <w:rsid w:val="002203C4"/>
    <w:rsid w:val="00222289"/>
    <w:rsid w:val="00223BF8"/>
    <w:rsid w:val="002261C1"/>
    <w:rsid w:val="0022737A"/>
    <w:rsid w:val="00227B49"/>
    <w:rsid w:val="002338BE"/>
    <w:rsid w:val="00235D21"/>
    <w:rsid w:val="0024032D"/>
    <w:rsid w:val="002428E1"/>
    <w:rsid w:val="00242EDC"/>
    <w:rsid w:val="00242FA6"/>
    <w:rsid w:val="00243C99"/>
    <w:rsid w:val="002442C4"/>
    <w:rsid w:val="00246FE5"/>
    <w:rsid w:val="00247671"/>
    <w:rsid w:val="00247683"/>
    <w:rsid w:val="002521CC"/>
    <w:rsid w:val="0025279D"/>
    <w:rsid w:val="00252F59"/>
    <w:rsid w:val="0025419B"/>
    <w:rsid w:val="00254A60"/>
    <w:rsid w:val="00256F3A"/>
    <w:rsid w:val="0026065D"/>
    <w:rsid w:val="00260FB7"/>
    <w:rsid w:val="0026180E"/>
    <w:rsid w:val="00262CF8"/>
    <w:rsid w:val="00263E60"/>
    <w:rsid w:val="0026737A"/>
    <w:rsid w:val="00270C0D"/>
    <w:rsid w:val="00271CD1"/>
    <w:rsid w:val="0027472B"/>
    <w:rsid w:val="0027758F"/>
    <w:rsid w:val="00281A6F"/>
    <w:rsid w:val="002824DF"/>
    <w:rsid w:val="00284A36"/>
    <w:rsid w:val="002857E2"/>
    <w:rsid w:val="00286678"/>
    <w:rsid w:val="0028728F"/>
    <w:rsid w:val="00290932"/>
    <w:rsid w:val="00291274"/>
    <w:rsid w:val="00295AB3"/>
    <w:rsid w:val="0029695F"/>
    <w:rsid w:val="00297788"/>
    <w:rsid w:val="002A0608"/>
    <w:rsid w:val="002A1E60"/>
    <w:rsid w:val="002A308C"/>
    <w:rsid w:val="002A42F6"/>
    <w:rsid w:val="002A65DB"/>
    <w:rsid w:val="002A6949"/>
    <w:rsid w:val="002A7D9A"/>
    <w:rsid w:val="002B2671"/>
    <w:rsid w:val="002B2941"/>
    <w:rsid w:val="002B6EB2"/>
    <w:rsid w:val="002C1FC3"/>
    <w:rsid w:val="002C3ED7"/>
    <w:rsid w:val="002C4629"/>
    <w:rsid w:val="002C5EF9"/>
    <w:rsid w:val="002C5F5C"/>
    <w:rsid w:val="002C60D8"/>
    <w:rsid w:val="002C687D"/>
    <w:rsid w:val="002C6D43"/>
    <w:rsid w:val="002C6DD1"/>
    <w:rsid w:val="002C7018"/>
    <w:rsid w:val="002C77EF"/>
    <w:rsid w:val="002D0CF5"/>
    <w:rsid w:val="002D212C"/>
    <w:rsid w:val="002D2C04"/>
    <w:rsid w:val="002D3631"/>
    <w:rsid w:val="002D4297"/>
    <w:rsid w:val="002D5186"/>
    <w:rsid w:val="002D747F"/>
    <w:rsid w:val="002E3071"/>
    <w:rsid w:val="002E3F09"/>
    <w:rsid w:val="002E5EC6"/>
    <w:rsid w:val="002E7E74"/>
    <w:rsid w:val="002F3B57"/>
    <w:rsid w:val="002F5349"/>
    <w:rsid w:val="002F5F70"/>
    <w:rsid w:val="002F7A7D"/>
    <w:rsid w:val="00302452"/>
    <w:rsid w:val="00302547"/>
    <w:rsid w:val="00302A8F"/>
    <w:rsid w:val="00303CB2"/>
    <w:rsid w:val="00304B4F"/>
    <w:rsid w:val="003057B2"/>
    <w:rsid w:val="003073F8"/>
    <w:rsid w:val="00307411"/>
    <w:rsid w:val="003128AE"/>
    <w:rsid w:val="00315E63"/>
    <w:rsid w:val="003167DD"/>
    <w:rsid w:val="00316EC6"/>
    <w:rsid w:val="00320FC9"/>
    <w:rsid w:val="00321DA9"/>
    <w:rsid w:val="00326162"/>
    <w:rsid w:val="00331302"/>
    <w:rsid w:val="0033181E"/>
    <w:rsid w:val="00335371"/>
    <w:rsid w:val="00337598"/>
    <w:rsid w:val="003407AA"/>
    <w:rsid w:val="00343078"/>
    <w:rsid w:val="00345AC9"/>
    <w:rsid w:val="003460AC"/>
    <w:rsid w:val="00350302"/>
    <w:rsid w:val="003536BF"/>
    <w:rsid w:val="00354C4D"/>
    <w:rsid w:val="00355743"/>
    <w:rsid w:val="00356F96"/>
    <w:rsid w:val="00360B6D"/>
    <w:rsid w:val="00360D0E"/>
    <w:rsid w:val="0036683C"/>
    <w:rsid w:val="00367A25"/>
    <w:rsid w:val="00371015"/>
    <w:rsid w:val="00372773"/>
    <w:rsid w:val="00375352"/>
    <w:rsid w:val="003764BC"/>
    <w:rsid w:val="00380839"/>
    <w:rsid w:val="00384CCA"/>
    <w:rsid w:val="003850A1"/>
    <w:rsid w:val="003854E0"/>
    <w:rsid w:val="00385FA8"/>
    <w:rsid w:val="00387531"/>
    <w:rsid w:val="0039669E"/>
    <w:rsid w:val="003975A1"/>
    <w:rsid w:val="003A0B2F"/>
    <w:rsid w:val="003A1451"/>
    <w:rsid w:val="003A40EA"/>
    <w:rsid w:val="003A5785"/>
    <w:rsid w:val="003B0741"/>
    <w:rsid w:val="003B29FF"/>
    <w:rsid w:val="003B2AF8"/>
    <w:rsid w:val="003B2D91"/>
    <w:rsid w:val="003B61C1"/>
    <w:rsid w:val="003B63A1"/>
    <w:rsid w:val="003B76F4"/>
    <w:rsid w:val="003B7D5E"/>
    <w:rsid w:val="003C0956"/>
    <w:rsid w:val="003C0A0F"/>
    <w:rsid w:val="003C2841"/>
    <w:rsid w:val="003C63AF"/>
    <w:rsid w:val="003C70E4"/>
    <w:rsid w:val="003D0013"/>
    <w:rsid w:val="003D1284"/>
    <w:rsid w:val="003D1F15"/>
    <w:rsid w:val="003D24D8"/>
    <w:rsid w:val="003D30E6"/>
    <w:rsid w:val="003D61D7"/>
    <w:rsid w:val="003D6DEF"/>
    <w:rsid w:val="003D6F04"/>
    <w:rsid w:val="003D7B5A"/>
    <w:rsid w:val="003D7BE2"/>
    <w:rsid w:val="003E1572"/>
    <w:rsid w:val="003E19D0"/>
    <w:rsid w:val="003E3D15"/>
    <w:rsid w:val="003E3D56"/>
    <w:rsid w:val="003E44B7"/>
    <w:rsid w:val="003E44C7"/>
    <w:rsid w:val="003E5E60"/>
    <w:rsid w:val="003E6A08"/>
    <w:rsid w:val="003F0DAA"/>
    <w:rsid w:val="003F2CCD"/>
    <w:rsid w:val="003F3230"/>
    <w:rsid w:val="003F3EB3"/>
    <w:rsid w:val="003F465A"/>
    <w:rsid w:val="003F5EC2"/>
    <w:rsid w:val="003F7144"/>
    <w:rsid w:val="003F79D6"/>
    <w:rsid w:val="003F7F67"/>
    <w:rsid w:val="003F7FBA"/>
    <w:rsid w:val="0040184D"/>
    <w:rsid w:val="00401BCC"/>
    <w:rsid w:val="00403409"/>
    <w:rsid w:val="00403D84"/>
    <w:rsid w:val="004047AA"/>
    <w:rsid w:val="00405062"/>
    <w:rsid w:val="0041080A"/>
    <w:rsid w:val="004129DF"/>
    <w:rsid w:val="00412C62"/>
    <w:rsid w:val="00412DF3"/>
    <w:rsid w:val="0041567A"/>
    <w:rsid w:val="00420544"/>
    <w:rsid w:val="004212D1"/>
    <w:rsid w:val="00422537"/>
    <w:rsid w:val="00422E56"/>
    <w:rsid w:val="0042399A"/>
    <w:rsid w:val="00424002"/>
    <w:rsid w:val="00424473"/>
    <w:rsid w:val="004276F9"/>
    <w:rsid w:val="0043258C"/>
    <w:rsid w:val="00433F60"/>
    <w:rsid w:val="00436134"/>
    <w:rsid w:val="00441C39"/>
    <w:rsid w:val="004426AD"/>
    <w:rsid w:val="00444260"/>
    <w:rsid w:val="004442BC"/>
    <w:rsid w:val="00445935"/>
    <w:rsid w:val="004461BB"/>
    <w:rsid w:val="00447F96"/>
    <w:rsid w:val="00450B47"/>
    <w:rsid w:val="00451059"/>
    <w:rsid w:val="00451FE5"/>
    <w:rsid w:val="00452031"/>
    <w:rsid w:val="0045239A"/>
    <w:rsid w:val="0045486B"/>
    <w:rsid w:val="004560A0"/>
    <w:rsid w:val="00456345"/>
    <w:rsid w:val="00457045"/>
    <w:rsid w:val="00457655"/>
    <w:rsid w:val="00457A52"/>
    <w:rsid w:val="004623B1"/>
    <w:rsid w:val="00466AA7"/>
    <w:rsid w:val="004671B8"/>
    <w:rsid w:val="0046787F"/>
    <w:rsid w:val="00467D73"/>
    <w:rsid w:val="004702AF"/>
    <w:rsid w:val="0047168F"/>
    <w:rsid w:val="00483C4B"/>
    <w:rsid w:val="00484465"/>
    <w:rsid w:val="00485DE9"/>
    <w:rsid w:val="00486EEA"/>
    <w:rsid w:val="00487966"/>
    <w:rsid w:val="0049174F"/>
    <w:rsid w:val="00492178"/>
    <w:rsid w:val="004948F5"/>
    <w:rsid w:val="00495C8E"/>
    <w:rsid w:val="00497BFB"/>
    <w:rsid w:val="004A1CC5"/>
    <w:rsid w:val="004A2F68"/>
    <w:rsid w:val="004A3307"/>
    <w:rsid w:val="004A4225"/>
    <w:rsid w:val="004A5042"/>
    <w:rsid w:val="004A5C5E"/>
    <w:rsid w:val="004A67AA"/>
    <w:rsid w:val="004A67E3"/>
    <w:rsid w:val="004B0B3E"/>
    <w:rsid w:val="004B151D"/>
    <w:rsid w:val="004B4DF6"/>
    <w:rsid w:val="004B4F4E"/>
    <w:rsid w:val="004B62BB"/>
    <w:rsid w:val="004B7583"/>
    <w:rsid w:val="004C350C"/>
    <w:rsid w:val="004C4080"/>
    <w:rsid w:val="004C450C"/>
    <w:rsid w:val="004C7061"/>
    <w:rsid w:val="004D0015"/>
    <w:rsid w:val="004D33D4"/>
    <w:rsid w:val="004D3E72"/>
    <w:rsid w:val="004D5EF5"/>
    <w:rsid w:val="004D72EA"/>
    <w:rsid w:val="004E1486"/>
    <w:rsid w:val="004E1971"/>
    <w:rsid w:val="004E343E"/>
    <w:rsid w:val="004E46F0"/>
    <w:rsid w:val="004E4DF6"/>
    <w:rsid w:val="004F187D"/>
    <w:rsid w:val="004F196F"/>
    <w:rsid w:val="004F1EC3"/>
    <w:rsid w:val="004F6983"/>
    <w:rsid w:val="004F7123"/>
    <w:rsid w:val="004F7192"/>
    <w:rsid w:val="00500633"/>
    <w:rsid w:val="00502EF6"/>
    <w:rsid w:val="00506340"/>
    <w:rsid w:val="0050680B"/>
    <w:rsid w:val="00506FEA"/>
    <w:rsid w:val="00507281"/>
    <w:rsid w:val="00510135"/>
    <w:rsid w:val="005114E3"/>
    <w:rsid w:val="005115C0"/>
    <w:rsid w:val="00512578"/>
    <w:rsid w:val="00514FA5"/>
    <w:rsid w:val="00522080"/>
    <w:rsid w:val="0052253E"/>
    <w:rsid w:val="005231B8"/>
    <w:rsid w:val="00523F07"/>
    <w:rsid w:val="005260B7"/>
    <w:rsid w:val="005260EE"/>
    <w:rsid w:val="005275C4"/>
    <w:rsid w:val="0053063F"/>
    <w:rsid w:val="00531975"/>
    <w:rsid w:val="00533B1F"/>
    <w:rsid w:val="00536E28"/>
    <w:rsid w:val="00540622"/>
    <w:rsid w:val="00542FD5"/>
    <w:rsid w:val="00544701"/>
    <w:rsid w:val="00545435"/>
    <w:rsid w:val="00551CC4"/>
    <w:rsid w:val="005529C7"/>
    <w:rsid w:val="00552AD6"/>
    <w:rsid w:val="0055511F"/>
    <w:rsid w:val="0055537D"/>
    <w:rsid w:val="00560053"/>
    <w:rsid w:val="00562A0C"/>
    <w:rsid w:val="00562C55"/>
    <w:rsid w:val="00562F3A"/>
    <w:rsid w:val="00562FFA"/>
    <w:rsid w:val="005668F1"/>
    <w:rsid w:val="00573B4A"/>
    <w:rsid w:val="0057416F"/>
    <w:rsid w:val="0057495A"/>
    <w:rsid w:val="0058274C"/>
    <w:rsid w:val="00582884"/>
    <w:rsid w:val="0059041B"/>
    <w:rsid w:val="005912B5"/>
    <w:rsid w:val="00592FE4"/>
    <w:rsid w:val="00593447"/>
    <w:rsid w:val="00596DAD"/>
    <w:rsid w:val="00597318"/>
    <w:rsid w:val="005976F8"/>
    <w:rsid w:val="00597C27"/>
    <w:rsid w:val="005A1852"/>
    <w:rsid w:val="005A2994"/>
    <w:rsid w:val="005A5CF9"/>
    <w:rsid w:val="005A6E35"/>
    <w:rsid w:val="005A75DA"/>
    <w:rsid w:val="005A7927"/>
    <w:rsid w:val="005A79E9"/>
    <w:rsid w:val="005A7E31"/>
    <w:rsid w:val="005B309D"/>
    <w:rsid w:val="005B4853"/>
    <w:rsid w:val="005B7A1B"/>
    <w:rsid w:val="005B7DFD"/>
    <w:rsid w:val="005C2117"/>
    <w:rsid w:val="005C2E2F"/>
    <w:rsid w:val="005C541D"/>
    <w:rsid w:val="005C7862"/>
    <w:rsid w:val="005C7C99"/>
    <w:rsid w:val="005D0A4C"/>
    <w:rsid w:val="005D1216"/>
    <w:rsid w:val="005D15CE"/>
    <w:rsid w:val="005D1F2E"/>
    <w:rsid w:val="005D2C18"/>
    <w:rsid w:val="005D4758"/>
    <w:rsid w:val="005D4B22"/>
    <w:rsid w:val="005D4C15"/>
    <w:rsid w:val="005D6028"/>
    <w:rsid w:val="005E047C"/>
    <w:rsid w:val="005E2B37"/>
    <w:rsid w:val="005E2E13"/>
    <w:rsid w:val="005E5FA6"/>
    <w:rsid w:val="005E6E03"/>
    <w:rsid w:val="005F02D9"/>
    <w:rsid w:val="005F0FE3"/>
    <w:rsid w:val="005F1433"/>
    <w:rsid w:val="005F15D4"/>
    <w:rsid w:val="005F2FE4"/>
    <w:rsid w:val="005F35C4"/>
    <w:rsid w:val="005F451A"/>
    <w:rsid w:val="006003A7"/>
    <w:rsid w:val="006019FD"/>
    <w:rsid w:val="006050E9"/>
    <w:rsid w:val="00606617"/>
    <w:rsid w:val="00607F5B"/>
    <w:rsid w:val="006108E4"/>
    <w:rsid w:val="00610C0C"/>
    <w:rsid w:val="00612F64"/>
    <w:rsid w:val="00613AC8"/>
    <w:rsid w:val="006168CA"/>
    <w:rsid w:val="006168F3"/>
    <w:rsid w:val="006209BF"/>
    <w:rsid w:val="006223B0"/>
    <w:rsid w:val="00623040"/>
    <w:rsid w:val="00625DED"/>
    <w:rsid w:val="006262D4"/>
    <w:rsid w:val="00631B0E"/>
    <w:rsid w:val="00631EE6"/>
    <w:rsid w:val="006326C5"/>
    <w:rsid w:val="00636565"/>
    <w:rsid w:val="00636F91"/>
    <w:rsid w:val="0064135C"/>
    <w:rsid w:val="00641E24"/>
    <w:rsid w:val="00643BE5"/>
    <w:rsid w:val="00644695"/>
    <w:rsid w:val="00644F8D"/>
    <w:rsid w:val="006508AE"/>
    <w:rsid w:val="006513FE"/>
    <w:rsid w:val="00653A27"/>
    <w:rsid w:val="0065696B"/>
    <w:rsid w:val="00665ABD"/>
    <w:rsid w:val="00665DB1"/>
    <w:rsid w:val="00673095"/>
    <w:rsid w:val="006776DB"/>
    <w:rsid w:val="0068018F"/>
    <w:rsid w:val="00681B8D"/>
    <w:rsid w:val="00681CBE"/>
    <w:rsid w:val="006857BC"/>
    <w:rsid w:val="00685F82"/>
    <w:rsid w:val="00686CDD"/>
    <w:rsid w:val="00687BA4"/>
    <w:rsid w:val="00691AB3"/>
    <w:rsid w:val="006941FB"/>
    <w:rsid w:val="006949A1"/>
    <w:rsid w:val="006973E6"/>
    <w:rsid w:val="0069786F"/>
    <w:rsid w:val="00697B32"/>
    <w:rsid w:val="00697CBC"/>
    <w:rsid w:val="006A0E3C"/>
    <w:rsid w:val="006A1F0C"/>
    <w:rsid w:val="006A285F"/>
    <w:rsid w:val="006A2C6E"/>
    <w:rsid w:val="006A2C97"/>
    <w:rsid w:val="006A3787"/>
    <w:rsid w:val="006A4ACE"/>
    <w:rsid w:val="006A5C26"/>
    <w:rsid w:val="006B2DCF"/>
    <w:rsid w:val="006B30C4"/>
    <w:rsid w:val="006B3649"/>
    <w:rsid w:val="006B43F2"/>
    <w:rsid w:val="006B4604"/>
    <w:rsid w:val="006B5A64"/>
    <w:rsid w:val="006B6E72"/>
    <w:rsid w:val="006C0601"/>
    <w:rsid w:val="006C1259"/>
    <w:rsid w:val="006C1351"/>
    <w:rsid w:val="006C1B30"/>
    <w:rsid w:val="006C25D3"/>
    <w:rsid w:val="006C43F1"/>
    <w:rsid w:val="006C44E5"/>
    <w:rsid w:val="006C74C8"/>
    <w:rsid w:val="006D36DD"/>
    <w:rsid w:val="006D7308"/>
    <w:rsid w:val="006E45CA"/>
    <w:rsid w:val="006F0AEE"/>
    <w:rsid w:val="006F20F7"/>
    <w:rsid w:val="006F270E"/>
    <w:rsid w:val="006F62D3"/>
    <w:rsid w:val="006F68B4"/>
    <w:rsid w:val="00703368"/>
    <w:rsid w:val="00704200"/>
    <w:rsid w:val="00705579"/>
    <w:rsid w:val="00706D7A"/>
    <w:rsid w:val="007112B7"/>
    <w:rsid w:val="00711FA0"/>
    <w:rsid w:val="00712249"/>
    <w:rsid w:val="0071310A"/>
    <w:rsid w:val="007134D5"/>
    <w:rsid w:val="0071601A"/>
    <w:rsid w:val="0072096E"/>
    <w:rsid w:val="00720BE7"/>
    <w:rsid w:val="007210C6"/>
    <w:rsid w:val="00722781"/>
    <w:rsid w:val="00726BF8"/>
    <w:rsid w:val="00726F66"/>
    <w:rsid w:val="00730096"/>
    <w:rsid w:val="00730AA7"/>
    <w:rsid w:val="007317C8"/>
    <w:rsid w:val="00731CD0"/>
    <w:rsid w:val="007329B7"/>
    <w:rsid w:val="00732C1C"/>
    <w:rsid w:val="00734BE0"/>
    <w:rsid w:val="00734F10"/>
    <w:rsid w:val="0073503E"/>
    <w:rsid w:val="00740297"/>
    <w:rsid w:val="007410C5"/>
    <w:rsid w:val="00741266"/>
    <w:rsid w:val="00741C81"/>
    <w:rsid w:val="0074251E"/>
    <w:rsid w:val="00742FEE"/>
    <w:rsid w:val="00747A76"/>
    <w:rsid w:val="00751555"/>
    <w:rsid w:val="007537C2"/>
    <w:rsid w:val="00755F47"/>
    <w:rsid w:val="00762194"/>
    <w:rsid w:val="0076448A"/>
    <w:rsid w:val="007649DB"/>
    <w:rsid w:val="00764D05"/>
    <w:rsid w:val="007701CE"/>
    <w:rsid w:val="007707D0"/>
    <w:rsid w:val="00771606"/>
    <w:rsid w:val="00771884"/>
    <w:rsid w:val="00771CD9"/>
    <w:rsid w:val="00771E38"/>
    <w:rsid w:val="00772912"/>
    <w:rsid w:val="00773D63"/>
    <w:rsid w:val="007753F7"/>
    <w:rsid w:val="0077745A"/>
    <w:rsid w:val="007814F4"/>
    <w:rsid w:val="00782B4B"/>
    <w:rsid w:val="00783758"/>
    <w:rsid w:val="00785126"/>
    <w:rsid w:val="00785935"/>
    <w:rsid w:val="0078603B"/>
    <w:rsid w:val="007866FB"/>
    <w:rsid w:val="00787493"/>
    <w:rsid w:val="0079381F"/>
    <w:rsid w:val="00794ECD"/>
    <w:rsid w:val="0079527E"/>
    <w:rsid w:val="007953E8"/>
    <w:rsid w:val="007A143F"/>
    <w:rsid w:val="007A38F6"/>
    <w:rsid w:val="007A7856"/>
    <w:rsid w:val="007A7B99"/>
    <w:rsid w:val="007A7FCD"/>
    <w:rsid w:val="007B2D60"/>
    <w:rsid w:val="007B3DD7"/>
    <w:rsid w:val="007B5266"/>
    <w:rsid w:val="007B7EC4"/>
    <w:rsid w:val="007C2511"/>
    <w:rsid w:val="007C285C"/>
    <w:rsid w:val="007C2F9B"/>
    <w:rsid w:val="007C553C"/>
    <w:rsid w:val="007C6DE0"/>
    <w:rsid w:val="007D00B9"/>
    <w:rsid w:val="007D01A5"/>
    <w:rsid w:val="007D114F"/>
    <w:rsid w:val="007D18BF"/>
    <w:rsid w:val="007D2767"/>
    <w:rsid w:val="007D496C"/>
    <w:rsid w:val="007D5B6D"/>
    <w:rsid w:val="007D67D3"/>
    <w:rsid w:val="007D6FDE"/>
    <w:rsid w:val="007D7468"/>
    <w:rsid w:val="007D7508"/>
    <w:rsid w:val="007E0B25"/>
    <w:rsid w:val="007E1BC1"/>
    <w:rsid w:val="007E6BEE"/>
    <w:rsid w:val="007F0E14"/>
    <w:rsid w:val="007F1BD5"/>
    <w:rsid w:val="007F312A"/>
    <w:rsid w:val="00802EBF"/>
    <w:rsid w:val="00803840"/>
    <w:rsid w:val="008048AC"/>
    <w:rsid w:val="00804FF3"/>
    <w:rsid w:val="00805BE3"/>
    <w:rsid w:val="008061A9"/>
    <w:rsid w:val="00806C76"/>
    <w:rsid w:val="008074A8"/>
    <w:rsid w:val="00812772"/>
    <w:rsid w:val="00813492"/>
    <w:rsid w:val="00813D0D"/>
    <w:rsid w:val="00815191"/>
    <w:rsid w:val="00820F8D"/>
    <w:rsid w:val="00821754"/>
    <w:rsid w:val="0082513B"/>
    <w:rsid w:val="0082631F"/>
    <w:rsid w:val="00830B0D"/>
    <w:rsid w:val="00830D2D"/>
    <w:rsid w:val="008310DA"/>
    <w:rsid w:val="00831ECA"/>
    <w:rsid w:val="00833137"/>
    <w:rsid w:val="00833D66"/>
    <w:rsid w:val="008346C7"/>
    <w:rsid w:val="00834CAE"/>
    <w:rsid w:val="0083629C"/>
    <w:rsid w:val="00841601"/>
    <w:rsid w:val="00841F21"/>
    <w:rsid w:val="00842076"/>
    <w:rsid w:val="00843C42"/>
    <w:rsid w:val="00846024"/>
    <w:rsid w:val="00847F9A"/>
    <w:rsid w:val="00850E16"/>
    <w:rsid w:val="00851126"/>
    <w:rsid w:val="00851DFC"/>
    <w:rsid w:val="00852A82"/>
    <w:rsid w:val="00852DED"/>
    <w:rsid w:val="008530F9"/>
    <w:rsid w:val="00855D87"/>
    <w:rsid w:val="00862449"/>
    <w:rsid w:val="0086363E"/>
    <w:rsid w:val="00863FC4"/>
    <w:rsid w:val="00865425"/>
    <w:rsid w:val="008656D5"/>
    <w:rsid w:val="00865C6E"/>
    <w:rsid w:val="00870B62"/>
    <w:rsid w:val="00871504"/>
    <w:rsid w:val="008721C0"/>
    <w:rsid w:val="00872689"/>
    <w:rsid w:val="00873387"/>
    <w:rsid w:val="00873AC9"/>
    <w:rsid w:val="00873E3B"/>
    <w:rsid w:val="00875EAB"/>
    <w:rsid w:val="00876167"/>
    <w:rsid w:val="00880F8E"/>
    <w:rsid w:val="0088203A"/>
    <w:rsid w:val="00883FF3"/>
    <w:rsid w:val="0088436B"/>
    <w:rsid w:val="008847C7"/>
    <w:rsid w:val="00886BDF"/>
    <w:rsid w:val="00891906"/>
    <w:rsid w:val="00893CEB"/>
    <w:rsid w:val="008948F3"/>
    <w:rsid w:val="00894C8E"/>
    <w:rsid w:val="008963F8"/>
    <w:rsid w:val="00897B91"/>
    <w:rsid w:val="008A1197"/>
    <w:rsid w:val="008A1BF5"/>
    <w:rsid w:val="008A2B32"/>
    <w:rsid w:val="008A45F9"/>
    <w:rsid w:val="008A58C1"/>
    <w:rsid w:val="008A5B7A"/>
    <w:rsid w:val="008A67E4"/>
    <w:rsid w:val="008B0B8E"/>
    <w:rsid w:val="008B2414"/>
    <w:rsid w:val="008B3742"/>
    <w:rsid w:val="008B4808"/>
    <w:rsid w:val="008B69F4"/>
    <w:rsid w:val="008C3BEB"/>
    <w:rsid w:val="008C3EF3"/>
    <w:rsid w:val="008C4009"/>
    <w:rsid w:val="008C5D17"/>
    <w:rsid w:val="008D0805"/>
    <w:rsid w:val="008D1BEC"/>
    <w:rsid w:val="008D2BB3"/>
    <w:rsid w:val="008D3261"/>
    <w:rsid w:val="008D4A2C"/>
    <w:rsid w:val="008D79A7"/>
    <w:rsid w:val="008E1F0B"/>
    <w:rsid w:val="008E24D2"/>
    <w:rsid w:val="008E3042"/>
    <w:rsid w:val="008E536B"/>
    <w:rsid w:val="008F1C16"/>
    <w:rsid w:val="008F3C55"/>
    <w:rsid w:val="00901B6B"/>
    <w:rsid w:val="009036A8"/>
    <w:rsid w:val="009058CC"/>
    <w:rsid w:val="00905FC2"/>
    <w:rsid w:val="00907C9C"/>
    <w:rsid w:val="009137BD"/>
    <w:rsid w:val="00913D32"/>
    <w:rsid w:val="00915EED"/>
    <w:rsid w:val="009162F0"/>
    <w:rsid w:val="009167EA"/>
    <w:rsid w:val="00923713"/>
    <w:rsid w:val="00927B7E"/>
    <w:rsid w:val="00927FC8"/>
    <w:rsid w:val="00927FE2"/>
    <w:rsid w:val="00931088"/>
    <w:rsid w:val="0093243A"/>
    <w:rsid w:val="009325CA"/>
    <w:rsid w:val="00933667"/>
    <w:rsid w:val="009354D2"/>
    <w:rsid w:val="00940862"/>
    <w:rsid w:val="00940E79"/>
    <w:rsid w:val="00940EB7"/>
    <w:rsid w:val="009446F2"/>
    <w:rsid w:val="0094512D"/>
    <w:rsid w:val="00946C0C"/>
    <w:rsid w:val="00947115"/>
    <w:rsid w:val="00947726"/>
    <w:rsid w:val="00951E7C"/>
    <w:rsid w:val="009524D8"/>
    <w:rsid w:val="00952999"/>
    <w:rsid w:val="0095525B"/>
    <w:rsid w:val="009560C5"/>
    <w:rsid w:val="0095633B"/>
    <w:rsid w:val="009564E8"/>
    <w:rsid w:val="009607BD"/>
    <w:rsid w:val="00961646"/>
    <w:rsid w:val="00961854"/>
    <w:rsid w:val="00961B85"/>
    <w:rsid w:val="009649A6"/>
    <w:rsid w:val="009667B8"/>
    <w:rsid w:val="00970D8F"/>
    <w:rsid w:val="00972A15"/>
    <w:rsid w:val="00972D94"/>
    <w:rsid w:val="00975B14"/>
    <w:rsid w:val="0097626C"/>
    <w:rsid w:val="009766B8"/>
    <w:rsid w:val="009817D7"/>
    <w:rsid w:val="00983B33"/>
    <w:rsid w:val="00984B2E"/>
    <w:rsid w:val="00984EA0"/>
    <w:rsid w:val="00987FDE"/>
    <w:rsid w:val="00991274"/>
    <w:rsid w:val="00991913"/>
    <w:rsid w:val="009928AB"/>
    <w:rsid w:val="00993EDC"/>
    <w:rsid w:val="00994392"/>
    <w:rsid w:val="00997448"/>
    <w:rsid w:val="009A1B52"/>
    <w:rsid w:val="009A2876"/>
    <w:rsid w:val="009A2F40"/>
    <w:rsid w:val="009A4BD9"/>
    <w:rsid w:val="009A699F"/>
    <w:rsid w:val="009B0756"/>
    <w:rsid w:val="009B1B51"/>
    <w:rsid w:val="009B1DE8"/>
    <w:rsid w:val="009B2684"/>
    <w:rsid w:val="009B2895"/>
    <w:rsid w:val="009B3632"/>
    <w:rsid w:val="009B4255"/>
    <w:rsid w:val="009B5A0B"/>
    <w:rsid w:val="009B5DFD"/>
    <w:rsid w:val="009B6D07"/>
    <w:rsid w:val="009C0331"/>
    <w:rsid w:val="009C0490"/>
    <w:rsid w:val="009C0A7E"/>
    <w:rsid w:val="009C0BE8"/>
    <w:rsid w:val="009C0C29"/>
    <w:rsid w:val="009C2748"/>
    <w:rsid w:val="009C2C79"/>
    <w:rsid w:val="009C463D"/>
    <w:rsid w:val="009D0CFC"/>
    <w:rsid w:val="009D18EC"/>
    <w:rsid w:val="009D3EDB"/>
    <w:rsid w:val="009D4A6F"/>
    <w:rsid w:val="009E0F16"/>
    <w:rsid w:val="009E119A"/>
    <w:rsid w:val="009E3281"/>
    <w:rsid w:val="009E3E72"/>
    <w:rsid w:val="009E5D7B"/>
    <w:rsid w:val="009E5F24"/>
    <w:rsid w:val="009E6203"/>
    <w:rsid w:val="009E724D"/>
    <w:rsid w:val="009F0522"/>
    <w:rsid w:val="009F17E2"/>
    <w:rsid w:val="009F1EC2"/>
    <w:rsid w:val="009F374F"/>
    <w:rsid w:val="009F42D6"/>
    <w:rsid w:val="009F6C5F"/>
    <w:rsid w:val="009F7823"/>
    <w:rsid w:val="00A002D1"/>
    <w:rsid w:val="00A015EE"/>
    <w:rsid w:val="00A03BC1"/>
    <w:rsid w:val="00A05E8C"/>
    <w:rsid w:val="00A063BD"/>
    <w:rsid w:val="00A07F45"/>
    <w:rsid w:val="00A15040"/>
    <w:rsid w:val="00A206B1"/>
    <w:rsid w:val="00A21B0F"/>
    <w:rsid w:val="00A21EA3"/>
    <w:rsid w:val="00A24D01"/>
    <w:rsid w:val="00A24E40"/>
    <w:rsid w:val="00A261D2"/>
    <w:rsid w:val="00A2694D"/>
    <w:rsid w:val="00A272CF"/>
    <w:rsid w:val="00A302D0"/>
    <w:rsid w:val="00A30838"/>
    <w:rsid w:val="00A31221"/>
    <w:rsid w:val="00A314B7"/>
    <w:rsid w:val="00A31F7B"/>
    <w:rsid w:val="00A3629F"/>
    <w:rsid w:val="00A37BEE"/>
    <w:rsid w:val="00A4033C"/>
    <w:rsid w:val="00A42AF6"/>
    <w:rsid w:val="00A43763"/>
    <w:rsid w:val="00A44484"/>
    <w:rsid w:val="00A472F2"/>
    <w:rsid w:val="00A47869"/>
    <w:rsid w:val="00A54C48"/>
    <w:rsid w:val="00A5790D"/>
    <w:rsid w:val="00A6137F"/>
    <w:rsid w:val="00A62147"/>
    <w:rsid w:val="00A62D64"/>
    <w:rsid w:val="00A63960"/>
    <w:rsid w:val="00A650EA"/>
    <w:rsid w:val="00A65C05"/>
    <w:rsid w:val="00A666B7"/>
    <w:rsid w:val="00A66D41"/>
    <w:rsid w:val="00A67DCE"/>
    <w:rsid w:val="00A70756"/>
    <w:rsid w:val="00A70A8A"/>
    <w:rsid w:val="00A7462B"/>
    <w:rsid w:val="00A753E3"/>
    <w:rsid w:val="00A7571F"/>
    <w:rsid w:val="00A765FE"/>
    <w:rsid w:val="00A76928"/>
    <w:rsid w:val="00A76DB2"/>
    <w:rsid w:val="00A771CE"/>
    <w:rsid w:val="00A77E02"/>
    <w:rsid w:val="00A86ACD"/>
    <w:rsid w:val="00A87223"/>
    <w:rsid w:val="00A90F06"/>
    <w:rsid w:val="00A91D9F"/>
    <w:rsid w:val="00A93B15"/>
    <w:rsid w:val="00A94780"/>
    <w:rsid w:val="00A969B2"/>
    <w:rsid w:val="00A9738E"/>
    <w:rsid w:val="00AA07D6"/>
    <w:rsid w:val="00AA5C56"/>
    <w:rsid w:val="00AA6630"/>
    <w:rsid w:val="00AA6C6D"/>
    <w:rsid w:val="00AB137F"/>
    <w:rsid w:val="00AB1935"/>
    <w:rsid w:val="00AB26C1"/>
    <w:rsid w:val="00AB2A3B"/>
    <w:rsid w:val="00AB3C93"/>
    <w:rsid w:val="00AB5ED9"/>
    <w:rsid w:val="00AB69EE"/>
    <w:rsid w:val="00AC027C"/>
    <w:rsid w:val="00AC1366"/>
    <w:rsid w:val="00AC526B"/>
    <w:rsid w:val="00AC5649"/>
    <w:rsid w:val="00AC5770"/>
    <w:rsid w:val="00AC64F2"/>
    <w:rsid w:val="00AC6AEC"/>
    <w:rsid w:val="00AD095D"/>
    <w:rsid w:val="00AD127A"/>
    <w:rsid w:val="00AD3194"/>
    <w:rsid w:val="00AD3B6A"/>
    <w:rsid w:val="00AD3EFF"/>
    <w:rsid w:val="00AD4D4D"/>
    <w:rsid w:val="00AD5501"/>
    <w:rsid w:val="00AD6DB0"/>
    <w:rsid w:val="00AD7D6E"/>
    <w:rsid w:val="00AE433D"/>
    <w:rsid w:val="00AE43CE"/>
    <w:rsid w:val="00AE55C6"/>
    <w:rsid w:val="00AE6080"/>
    <w:rsid w:val="00AE7A90"/>
    <w:rsid w:val="00AF5E61"/>
    <w:rsid w:val="00AF5F83"/>
    <w:rsid w:val="00AF7328"/>
    <w:rsid w:val="00AF7DD7"/>
    <w:rsid w:val="00AF7F0F"/>
    <w:rsid w:val="00B019E5"/>
    <w:rsid w:val="00B035B8"/>
    <w:rsid w:val="00B05251"/>
    <w:rsid w:val="00B075D7"/>
    <w:rsid w:val="00B10483"/>
    <w:rsid w:val="00B1206B"/>
    <w:rsid w:val="00B12B58"/>
    <w:rsid w:val="00B16AC9"/>
    <w:rsid w:val="00B178C0"/>
    <w:rsid w:val="00B2042C"/>
    <w:rsid w:val="00B20A1E"/>
    <w:rsid w:val="00B21343"/>
    <w:rsid w:val="00B2470C"/>
    <w:rsid w:val="00B31C03"/>
    <w:rsid w:val="00B31D48"/>
    <w:rsid w:val="00B3307F"/>
    <w:rsid w:val="00B37FB9"/>
    <w:rsid w:val="00B41F12"/>
    <w:rsid w:val="00B42E2A"/>
    <w:rsid w:val="00B44597"/>
    <w:rsid w:val="00B46178"/>
    <w:rsid w:val="00B51C66"/>
    <w:rsid w:val="00B531D8"/>
    <w:rsid w:val="00B55325"/>
    <w:rsid w:val="00B57D19"/>
    <w:rsid w:val="00B60C63"/>
    <w:rsid w:val="00B633EB"/>
    <w:rsid w:val="00B64358"/>
    <w:rsid w:val="00B64F29"/>
    <w:rsid w:val="00B661B2"/>
    <w:rsid w:val="00B7070D"/>
    <w:rsid w:val="00B75440"/>
    <w:rsid w:val="00B7656A"/>
    <w:rsid w:val="00B76E33"/>
    <w:rsid w:val="00B81772"/>
    <w:rsid w:val="00B8197A"/>
    <w:rsid w:val="00B81F80"/>
    <w:rsid w:val="00B85CEF"/>
    <w:rsid w:val="00B86FCB"/>
    <w:rsid w:val="00B879EE"/>
    <w:rsid w:val="00B90135"/>
    <w:rsid w:val="00B91D85"/>
    <w:rsid w:val="00B92E52"/>
    <w:rsid w:val="00B93170"/>
    <w:rsid w:val="00B933B7"/>
    <w:rsid w:val="00B93C0F"/>
    <w:rsid w:val="00B9403F"/>
    <w:rsid w:val="00B9443F"/>
    <w:rsid w:val="00B94549"/>
    <w:rsid w:val="00B9699C"/>
    <w:rsid w:val="00B976C9"/>
    <w:rsid w:val="00BA0716"/>
    <w:rsid w:val="00BA0741"/>
    <w:rsid w:val="00BA1D28"/>
    <w:rsid w:val="00BA2BF8"/>
    <w:rsid w:val="00BA47B2"/>
    <w:rsid w:val="00BB0E9F"/>
    <w:rsid w:val="00BB1815"/>
    <w:rsid w:val="00BB4CC6"/>
    <w:rsid w:val="00BB594A"/>
    <w:rsid w:val="00BB69EE"/>
    <w:rsid w:val="00BC0107"/>
    <w:rsid w:val="00BC0755"/>
    <w:rsid w:val="00BC2481"/>
    <w:rsid w:val="00BC2A91"/>
    <w:rsid w:val="00BC381C"/>
    <w:rsid w:val="00BC66FF"/>
    <w:rsid w:val="00BC7350"/>
    <w:rsid w:val="00BC77F9"/>
    <w:rsid w:val="00BD62BC"/>
    <w:rsid w:val="00BD7458"/>
    <w:rsid w:val="00BD7F19"/>
    <w:rsid w:val="00BE00D0"/>
    <w:rsid w:val="00BE3044"/>
    <w:rsid w:val="00BE5477"/>
    <w:rsid w:val="00BE6181"/>
    <w:rsid w:val="00BE6661"/>
    <w:rsid w:val="00BE6A3B"/>
    <w:rsid w:val="00BE7E84"/>
    <w:rsid w:val="00BF1085"/>
    <w:rsid w:val="00BF19C1"/>
    <w:rsid w:val="00BF711B"/>
    <w:rsid w:val="00C00ED0"/>
    <w:rsid w:val="00C0784B"/>
    <w:rsid w:val="00C10A65"/>
    <w:rsid w:val="00C11D44"/>
    <w:rsid w:val="00C153AF"/>
    <w:rsid w:val="00C16A88"/>
    <w:rsid w:val="00C17910"/>
    <w:rsid w:val="00C22460"/>
    <w:rsid w:val="00C24003"/>
    <w:rsid w:val="00C261C3"/>
    <w:rsid w:val="00C306F0"/>
    <w:rsid w:val="00C31999"/>
    <w:rsid w:val="00C31F52"/>
    <w:rsid w:val="00C333A1"/>
    <w:rsid w:val="00C348D4"/>
    <w:rsid w:val="00C35012"/>
    <w:rsid w:val="00C35F96"/>
    <w:rsid w:val="00C410D8"/>
    <w:rsid w:val="00C4529B"/>
    <w:rsid w:val="00C55277"/>
    <w:rsid w:val="00C55836"/>
    <w:rsid w:val="00C56167"/>
    <w:rsid w:val="00C56311"/>
    <w:rsid w:val="00C60931"/>
    <w:rsid w:val="00C61A57"/>
    <w:rsid w:val="00C61D12"/>
    <w:rsid w:val="00C61D58"/>
    <w:rsid w:val="00C63EED"/>
    <w:rsid w:val="00C65436"/>
    <w:rsid w:val="00C6776C"/>
    <w:rsid w:val="00C711C6"/>
    <w:rsid w:val="00C72429"/>
    <w:rsid w:val="00C724BA"/>
    <w:rsid w:val="00C7341E"/>
    <w:rsid w:val="00C736CC"/>
    <w:rsid w:val="00C75FD6"/>
    <w:rsid w:val="00C7785F"/>
    <w:rsid w:val="00C77D42"/>
    <w:rsid w:val="00C77DB5"/>
    <w:rsid w:val="00C81B42"/>
    <w:rsid w:val="00C839B2"/>
    <w:rsid w:val="00C84CE9"/>
    <w:rsid w:val="00C85C08"/>
    <w:rsid w:val="00C86EEF"/>
    <w:rsid w:val="00C87382"/>
    <w:rsid w:val="00C876EF"/>
    <w:rsid w:val="00C90C0A"/>
    <w:rsid w:val="00C91D5F"/>
    <w:rsid w:val="00C92CA5"/>
    <w:rsid w:val="00C95AC2"/>
    <w:rsid w:val="00CA14D0"/>
    <w:rsid w:val="00CA2718"/>
    <w:rsid w:val="00CA2D42"/>
    <w:rsid w:val="00CA2DAF"/>
    <w:rsid w:val="00CA3793"/>
    <w:rsid w:val="00CA395C"/>
    <w:rsid w:val="00CA3D4A"/>
    <w:rsid w:val="00CA65B2"/>
    <w:rsid w:val="00CA7868"/>
    <w:rsid w:val="00CB2564"/>
    <w:rsid w:val="00CB2FA0"/>
    <w:rsid w:val="00CB4B58"/>
    <w:rsid w:val="00CB5208"/>
    <w:rsid w:val="00CC015D"/>
    <w:rsid w:val="00CC09E7"/>
    <w:rsid w:val="00CC1EBD"/>
    <w:rsid w:val="00CC3A89"/>
    <w:rsid w:val="00CC52E6"/>
    <w:rsid w:val="00CD17E6"/>
    <w:rsid w:val="00CD1A29"/>
    <w:rsid w:val="00CD2BC0"/>
    <w:rsid w:val="00CD326A"/>
    <w:rsid w:val="00CD4F61"/>
    <w:rsid w:val="00CD6F79"/>
    <w:rsid w:val="00CE005D"/>
    <w:rsid w:val="00CE0D84"/>
    <w:rsid w:val="00CE2C94"/>
    <w:rsid w:val="00CE333C"/>
    <w:rsid w:val="00CE4574"/>
    <w:rsid w:val="00CE45E5"/>
    <w:rsid w:val="00CE5901"/>
    <w:rsid w:val="00CE6654"/>
    <w:rsid w:val="00CE723B"/>
    <w:rsid w:val="00CF189D"/>
    <w:rsid w:val="00CF20D3"/>
    <w:rsid w:val="00CF529A"/>
    <w:rsid w:val="00CF66DC"/>
    <w:rsid w:val="00CF7D66"/>
    <w:rsid w:val="00D027BD"/>
    <w:rsid w:val="00D02A88"/>
    <w:rsid w:val="00D03746"/>
    <w:rsid w:val="00D03ADD"/>
    <w:rsid w:val="00D03DD4"/>
    <w:rsid w:val="00D049D6"/>
    <w:rsid w:val="00D05EB9"/>
    <w:rsid w:val="00D079B3"/>
    <w:rsid w:val="00D12920"/>
    <w:rsid w:val="00D13471"/>
    <w:rsid w:val="00D13F52"/>
    <w:rsid w:val="00D144B2"/>
    <w:rsid w:val="00D14AEB"/>
    <w:rsid w:val="00D1590B"/>
    <w:rsid w:val="00D15FA3"/>
    <w:rsid w:val="00D20ACC"/>
    <w:rsid w:val="00D20D3D"/>
    <w:rsid w:val="00D24921"/>
    <w:rsid w:val="00D24FE8"/>
    <w:rsid w:val="00D25115"/>
    <w:rsid w:val="00D266A6"/>
    <w:rsid w:val="00D26914"/>
    <w:rsid w:val="00D30C84"/>
    <w:rsid w:val="00D3214E"/>
    <w:rsid w:val="00D355D5"/>
    <w:rsid w:val="00D35CBB"/>
    <w:rsid w:val="00D40105"/>
    <w:rsid w:val="00D415C9"/>
    <w:rsid w:val="00D42046"/>
    <w:rsid w:val="00D4363E"/>
    <w:rsid w:val="00D45F9F"/>
    <w:rsid w:val="00D46436"/>
    <w:rsid w:val="00D4728C"/>
    <w:rsid w:val="00D47490"/>
    <w:rsid w:val="00D478A4"/>
    <w:rsid w:val="00D504E4"/>
    <w:rsid w:val="00D52BC6"/>
    <w:rsid w:val="00D53120"/>
    <w:rsid w:val="00D543FE"/>
    <w:rsid w:val="00D577F4"/>
    <w:rsid w:val="00D57FFD"/>
    <w:rsid w:val="00D6160A"/>
    <w:rsid w:val="00D61951"/>
    <w:rsid w:val="00D63165"/>
    <w:rsid w:val="00D65F23"/>
    <w:rsid w:val="00D674F7"/>
    <w:rsid w:val="00D7185B"/>
    <w:rsid w:val="00D76718"/>
    <w:rsid w:val="00D77A32"/>
    <w:rsid w:val="00D80F73"/>
    <w:rsid w:val="00D82778"/>
    <w:rsid w:val="00D83231"/>
    <w:rsid w:val="00D84A1E"/>
    <w:rsid w:val="00D858D7"/>
    <w:rsid w:val="00D93AEB"/>
    <w:rsid w:val="00D93D65"/>
    <w:rsid w:val="00D95632"/>
    <w:rsid w:val="00D9664A"/>
    <w:rsid w:val="00DA0003"/>
    <w:rsid w:val="00DA0EDD"/>
    <w:rsid w:val="00DA3389"/>
    <w:rsid w:val="00DA79DE"/>
    <w:rsid w:val="00DA7C74"/>
    <w:rsid w:val="00DB35F3"/>
    <w:rsid w:val="00DB3C04"/>
    <w:rsid w:val="00DB3FD4"/>
    <w:rsid w:val="00DB59A9"/>
    <w:rsid w:val="00DB69E9"/>
    <w:rsid w:val="00DB7AD4"/>
    <w:rsid w:val="00DC1063"/>
    <w:rsid w:val="00DC18F9"/>
    <w:rsid w:val="00DC3224"/>
    <w:rsid w:val="00DC4630"/>
    <w:rsid w:val="00DC5AF8"/>
    <w:rsid w:val="00DD07FD"/>
    <w:rsid w:val="00DD10F9"/>
    <w:rsid w:val="00DD4454"/>
    <w:rsid w:val="00DD71AE"/>
    <w:rsid w:val="00DE1ABC"/>
    <w:rsid w:val="00DE33E9"/>
    <w:rsid w:val="00DE512F"/>
    <w:rsid w:val="00DE57C5"/>
    <w:rsid w:val="00DE69D0"/>
    <w:rsid w:val="00DE6E70"/>
    <w:rsid w:val="00DE7C16"/>
    <w:rsid w:val="00DF0D27"/>
    <w:rsid w:val="00DF3A7D"/>
    <w:rsid w:val="00DF4EBA"/>
    <w:rsid w:val="00E003D9"/>
    <w:rsid w:val="00E02C82"/>
    <w:rsid w:val="00E03B7C"/>
    <w:rsid w:val="00E062BD"/>
    <w:rsid w:val="00E06638"/>
    <w:rsid w:val="00E07421"/>
    <w:rsid w:val="00E1356C"/>
    <w:rsid w:val="00E149A6"/>
    <w:rsid w:val="00E1546E"/>
    <w:rsid w:val="00E16F68"/>
    <w:rsid w:val="00E17447"/>
    <w:rsid w:val="00E17721"/>
    <w:rsid w:val="00E231E0"/>
    <w:rsid w:val="00E25285"/>
    <w:rsid w:val="00E25D4E"/>
    <w:rsid w:val="00E266DC"/>
    <w:rsid w:val="00E310E9"/>
    <w:rsid w:val="00E31C52"/>
    <w:rsid w:val="00E32F93"/>
    <w:rsid w:val="00E33BAE"/>
    <w:rsid w:val="00E33BFA"/>
    <w:rsid w:val="00E33C17"/>
    <w:rsid w:val="00E364E5"/>
    <w:rsid w:val="00E3682B"/>
    <w:rsid w:val="00E36C32"/>
    <w:rsid w:val="00E37C83"/>
    <w:rsid w:val="00E41A15"/>
    <w:rsid w:val="00E44F5A"/>
    <w:rsid w:val="00E532C6"/>
    <w:rsid w:val="00E56424"/>
    <w:rsid w:val="00E600AE"/>
    <w:rsid w:val="00E60A82"/>
    <w:rsid w:val="00E629AC"/>
    <w:rsid w:val="00E65199"/>
    <w:rsid w:val="00E65906"/>
    <w:rsid w:val="00E72085"/>
    <w:rsid w:val="00E730BE"/>
    <w:rsid w:val="00E74FFB"/>
    <w:rsid w:val="00E80329"/>
    <w:rsid w:val="00E803FF"/>
    <w:rsid w:val="00E83468"/>
    <w:rsid w:val="00E837F4"/>
    <w:rsid w:val="00E83BC0"/>
    <w:rsid w:val="00E8428F"/>
    <w:rsid w:val="00E84DE7"/>
    <w:rsid w:val="00E85BC7"/>
    <w:rsid w:val="00E869F2"/>
    <w:rsid w:val="00E86A2C"/>
    <w:rsid w:val="00E907CE"/>
    <w:rsid w:val="00E9361A"/>
    <w:rsid w:val="00E95D4B"/>
    <w:rsid w:val="00E96FF1"/>
    <w:rsid w:val="00EA15B8"/>
    <w:rsid w:val="00EA2495"/>
    <w:rsid w:val="00EA3A77"/>
    <w:rsid w:val="00EA4A51"/>
    <w:rsid w:val="00EA7A7A"/>
    <w:rsid w:val="00EB463E"/>
    <w:rsid w:val="00EB7F38"/>
    <w:rsid w:val="00EC0381"/>
    <w:rsid w:val="00EC179F"/>
    <w:rsid w:val="00EC34F0"/>
    <w:rsid w:val="00EC65E3"/>
    <w:rsid w:val="00ED2546"/>
    <w:rsid w:val="00ED3BE7"/>
    <w:rsid w:val="00ED40A6"/>
    <w:rsid w:val="00ED6FE0"/>
    <w:rsid w:val="00ED745B"/>
    <w:rsid w:val="00EE12E3"/>
    <w:rsid w:val="00EE4435"/>
    <w:rsid w:val="00EE4C26"/>
    <w:rsid w:val="00EE5F91"/>
    <w:rsid w:val="00EE6AF0"/>
    <w:rsid w:val="00EF0303"/>
    <w:rsid w:val="00EF2376"/>
    <w:rsid w:val="00EF393B"/>
    <w:rsid w:val="00EF4FE0"/>
    <w:rsid w:val="00EF6378"/>
    <w:rsid w:val="00EF6A94"/>
    <w:rsid w:val="00F01769"/>
    <w:rsid w:val="00F0260B"/>
    <w:rsid w:val="00F03E0C"/>
    <w:rsid w:val="00F045FB"/>
    <w:rsid w:val="00F04BC5"/>
    <w:rsid w:val="00F06B9E"/>
    <w:rsid w:val="00F12652"/>
    <w:rsid w:val="00F15701"/>
    <w:rsid w:val="00F15EF8"/>
    <w:rsid w:val="00F17565"/>
    <w:rsid w:val="00F17FE9"/>
    <w:rsid w:val="00F20625"/>
    <w:rsid w:val="00F22EEB"/>
    <w:rsid w:val="00F2485D"/>
    <w:rsid w:val="00F24D16"/>
    <w:rsid w:val="00F26147"/>
    <w:rsid w:val="00F2668A"/>
    <w:rsid w:val="00F3267E"/>
    <w:rsid w:val="00F34867"/>
    <w:rsid w:val="00F371DD"/>
    <w:rsid w:val="00F40046"/>
    <w:rsid w:val="00F40978"/>
    <w:rsid w:val="00F41B80"/>
    <w:rsid w:val="00F4221F"/>
    <w:rsid w:val="00F467F9"/>
    <w:rsid w:val="00F46A9C"/>
    <w:rsid w:val="00F5162A"/>
    <w:rsid w:val="00F51861"/>
    <w:rsid w:val="00F5316A"/>
    <w:rsid w:val="00F5597C"/>
    <w:rsid w:val="00F56A6E"/>
    <w:rsid w:val="00F56C3E"/>
    <w:rsid w:val="00F571E3"/>
    <w:rsid w:val="00F605F2"/>
    <w:rsid w:val="00F6146F"/>
    <w:rsid w:val="00F6278C"/>
    <w:rsid w:val="00F6292F"/>
    <w:rsid w:val="00F62C9C"/>
    <w:rsid w:val="00F63DE7"/>
    <w:rsid w:val="00F65CCE"/>
    <w:rsid w:val="00F672F3"/>
    <w:rsid w:val="00F7240B"/>
    <w:rsid w:val="00F724E6"/>
    <w:rsid w:val="00F72E1E"/>
    <w:rsid w:val="00F74727"/>
    <w:rsid w:val="00F751B7"/>
    <w:rsid w:val="00F76E51"/>
    <w:rsid w:val="00F76EDA"/>
    <w:rsid w:val="00F803DD"/>
    <w:rsid w:val="00F8191B"/>
    <w:rsid w:val="00F86B5C"/>
    <w:rsid w:val="00F87C87"/>
    <w:rsid w:val="00F90087"/>
    <w:rsid w:val="00F900AB"/>
    <w:rsid w:val="00F90B7D"/>
    <w:rsid w:val="00F90E0C"/>
    <w:rsid w:val="00F915CD"/>
    <w:rsid w:val="00F922E4"/>
    <w:rsid w:val="00F9289F"/>
    <w:rsid w:val="00F929EF"/>
    <w:rsid w:val="00F93EB5"/>
    <w:rsid w:val="00F94228"/>
    <w:rsid w:val="00FA0853"/>
    <w:rsid w:val="00FA1144"/>
    <w:rsid w:val="00FA1662"/>
    <w:rsid w:val="00FA4FE6"/>
    <w:rsid w:val="00FB0CE3"/>
    <w:rsid w:val="00FB0E09"/>
    <w:rsid w:val="00FB6AAA"/>
    <w:rsid w:val="00FB7F63"/>
    <w:rsid w:val="00FC4A8B"/>
    <w:rsid w:val="00FC4C1B"/>
    <w:rsid w:val="00FC6678"/>
    <w:rsid w:val="00FC7549"/>
    <w:rsid w:val="00FD50E3"/>
    <w:rsid w:val="00FE2ED1"/>
    <w:rsid w:val="00FE47D2"/>
    <w:rsid w:val="00FE5D18"/>
    <w:rsid w:val="00FE6BD4"/>
    <w:rsid w:val="00FF1B90"/>
    <w:rsid w:val="00FF1E18"/>
    <w:rsid w:val="00FF3C23"/>
    <w:rsid w:val="00FF45E3"/>
    <w:rsid w:val="00FF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7"/>
    <o:shapelayout v:ext="edit">
      <o:idmap v:ext="edit" data="1"/>
      <o:rules v:ext="edit">
        <o:r id="V:Rule1" type="connector" idref="#_x0000_s1042"/>
        <o:r id="V:Rule2" type="connector" idref="#_x0000_s1043"/>
        <o:r id="V:Rule3" type="connector" idref="#_x0000_s1044"/>
        <o:r id="V:Rule4" type="connector" idref="#_x0000_s1045"/>
        <o:r id="V:Rule5" type="connector" idref="#_x0000_s1046"/>
        <o:r id="V:Rule6" type="connector" idref="#_x0000_s1047"/>
        <o:r id="V:Rule7" type="connector" idref="#_x0000_s1048"/>
        <o:r id="V:Rule8" type="connector" idref="#_x0000_s1049"/>
        <o:r id="V:Rule9" type="connector" idref="#_x0000_s1050"/>
        <o:r id="V:Rule10" type="connector" idref="#_x0000_s1051"/>
        <o:r id="V:Rule11" type="connector" idref="#_x0000_s1052"/>
        <o:r id="V:Rule12" type="connector" idref="#_x0000_s1053"/>
        <o:r id="V:Rule13" type="connector" idref="#_x0000_s1054"/>
        <o:r id="V:Rule14" type="connector" idref="#_x0000_s1055"/>
        <o:r id="V:Rule15" type="connector" idref="#_x0000_s1056"/>
        <o:r id="V:Rule16" type="connector" idref="#_x0000_s1057"/>
        <o:r id="V:Rule17" type="connector" idref="#_x0000_s1058"/>
        <o:r id="V:Rule18" type="connector" idref="#_x0000_s1059"/>
        <o:r id="V:Rule19" type="connector" idref="#_x0000_s1060"/>
        <o:r id="V:Rule20" type="connector" idref="#_x0000_s1071"/>
        <o:r id="V:Rule21" type="connector" idref="#_x0000_s1072"/>
        <o:r id="V:Rule22" type="connector" idref="#_x0000_s1073"/>
        <o:r id="V:Rule23" type="connector" idref="#_x0000_s1074"/>
        <o:r id="V:Rule24" type="connector" idref="#_x0000_s1075"/>
        <o:r id="V:Rule25" type="connector" idref="#_x0000_s1076"/>
        <o:r id="V:Rule26" type="connector" idref="#_x0000_s1077"/>
        <o:r id="V:Rule27" type="connector" idref="#_x0000_s1078"/>
        <o:r id="V:Rule28" type="connector" idref="#_x0000_s1079"/>
        <o:r id="V:Rule29" type="connector" idref="#_x0000_s1080"/>
        <o:r id="V:Rule30" type="connector" idref="#_x0000_s1081"/>
        <o:r id="V:Rule31" type="connector" idref="#_x0000_s1082"/>
        <o:r id="V:Rule32" type="connector" idref="#_x0000_s1083"/>
        <o:r id="V:Rule33" type="connector" idref="#_x0000_s1092"/>
        <o:r id="V:Rule34" type="connector" idref="#_x0000_s1093"/>
        <o:r id="V:Rule35" type="connector" idref="#_x0000_s1094"/>
        <o:r id="V:Rule36" type="connector" idref="#_x0000_s1107"/>
        <o:r id="V:Rule37" type="connector" idref="#_x0000_s1108"/>
        <o:r id="V:Rule38" type="connector" idref="#_x0000_s1109"/>
        <o:r id="V:Rule39" type="connector" idref="#_x0000_s1110"/>
        <o:r id="V:Rule40" type="connector" idref="#_x0000_s1111"/>
        <o:r id="V:Rule41" type="connector" idref="#_x0000_s1112"/>
        <o:r id="V:Rule42" type="connector" idref="#_x0000_s1113"/>
        <o:r id="V:Rule43" type="connector" idref="#_x0000_s1114"/>
        <o:r id="V:Rule44" type="connector" idref="#_x0000_s1115"/>
        <o:r id="V:Rule45" type="connector" idref="#_x0000_s1116"/>
        <o:r id="V:Rule46" type="connector" idref="#_x0000_s1117"/>
        <o:r id="V:Rule47" type="connector" idref="#_x0000_s1118"/>
        <o:r id="V:Rule48" type="connector" idref="#_x0000_s1119"/>
        <o:r id="V:Rule49" type="connector" idref="#_x0000_s1121"/>
        <o:r id="V:Rule50" type="connector" idref="#_x0000_s1125"/>
        <o:r id="V:Rule51" type="connector" idref="#_x0000_s1126"/>
        <o:r id="V:Rule52" type="connector" idref="#_x0000_s1133"/>
        <o:r id="V:Rule53" type="connector" idref="#_x0000_s1134"/>
        <o:r id="V:Rule54" type="connector" idref="#_x0000_s1135"/>
        <o:r id="V:Rule55" type="connector" idref="#_x0000_s1136"/>
        <o:r id="V:Rule56" type="connector" idref="#_x0000_s1137"/>
        <o:r id="V:Rule57" type="connector" idref="#_x0000_s1151"/>
        <o:r id="V:Rule58" type="connector" idref="#_x0000_s1157"/>
        <o:r id="V:Rule59" type="connector" idref="#_x0000_s1158"/>
        <o:r id="V:Rule60" type="connector" idref="#_x0000_s1159"/>
        <o:r id="V:Rule61" type="connector" idref="#_x0000_s1160"/>
        <o:r id="V:Rule62" type="connector" idref="#_x0000_s1161"/>
        <o:r id="V:Rule63" type="connector" idref="#_x0000_s1166"/>
        <o:r id="V:Rule64" type="connector" idref="#_x0000_s1167"/>
        <o:r id="V:Rule65" type="connector" idref="#_x0000_s1168"/>
        <o:r id="V:Rule66" type="connector" idref="#_x0000_s1169"/>
        <o:r id="V:Rule67" type="connector" idref="#_x0000_s1171"/>
        <o:r id="V:Rule68" type="connector" idref="#_x0000_s1172"/>
        <o:r id="V:Rule69" type="connector" idref="#_x0000_s1174"/>
        <o:r id="V:Rule70" type="connector" idref="#_x0000_s1175"/>
        <o:r id="V:Rule71" type="connector" idref="#_x0000_s1177"/>
        <o:r id="V:Rule72" type="connector" idref="#_x0000_s1178"/>
        <o:r id="V:Rule73" type="connector" idref="#_x0000_s1181"/>
        <o:r id="V:Rule74" type="connector" idref="#_x0000_s1183"/>
        <o:r id="V:Rule75" type="connector" idref="#_x0000_s1185"/>
        <o:r id="V:Rule76" type="connector" idref="#_x0000_s1186"/>
        <o:r id="V:Rule77" type="connector" idref="#_x0000_s1188"/>
        <o:r id="V:Rule78" type="connector" idref="#_x0000_s1190"/>
        <o:r id="V:Rule79" type="connector" idref="#_x0000_s1193"/>
        <o:r id="V:Rule80" type="connector" idref="#_x0000_s1201"/>
        <o:r id="V:Rule81" type="connector" idref="#_x0000_s1202"/>
        <o:r id="V:Rule82" type="connector" idref="#_x0000_s1206"/>
        <o:r id="V:Rule83" type="connector" idref="#_x0000_s1208"/>
        <o:r id="V:Rule84" type="connector" idref="#_x0000_s1210"/>
        <o:r id="V:Rule85" type="connector" idref="#_x0000_s1211"/>
        <o:r id="V:Rule86" type="connector" idref="#_x0000_s1214"/>
        <o:r id="V:Rule87" type="connector" idref="#_x0000_s1215"/>
        <o:r id="V:Rule88" type="connector" idref="#_x0000_s1216"/>
        <o:r id="V:Rule89" type="connector" idref="#_x0000_s1218"/>
        <o:r id="V:Rule90" type="connector" idref="#_x0000_s1219"/>
      </o:rules>
    </o:shapelayout>
  </w:shapeDefaults>
  <w:decimalSymbol w:val=","/>
  <w:listSeparator w:val=";"/>
  <w14:defaultImageDpi w14:val="0"/>
  <w15:docId w15:val="{1280E854-336B-40FF-ABC6-C1EA9455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FC2"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B7AD4"/>
    <w:pPr>
      <w:keepNext/>
      <w:shd w:val="clear" w:color="auto" w:fill="FFFFFF"/>
      <w:ind w:left="14" w:right="29" w:firstLine="226"/>
      <w:jc w:val="center"/>
      <w:outlineLvl w:val="4"/>
    </w:pPr>
    <w:rPr>
      <w:rFonts w:ascii="Arial" w:hAnsi="Arial"/>
      <w:b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209BF"/>
    <w:rPr>
      <w:rFonts w:cs="Times New Roman"/>
      <w:color w:val="808080"/>
    </w:rPr>
  </w:style>
  <w:style w:type="paragraph" w:styleId="a4">
    <w:name w:val="Normal (Web)"/>
    <w:basedOn w:val="a"/>
    <w:uiPriority w:val="99"/>
    <w:rsid w:val="00905FC2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AD7D6E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A0B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F65CCE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C56167"/>
    <w:pPr>
      <w:ind w:firstLine="340"/>
      <w:jc w:val="both"/>
    </w:pPr>
    <w:rPr>
      <w:lang w:val="en-GB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65CC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9B2895"/>
    <w:pPr>
      <w:spacing w:after="120"/>
      <w:ind w:left="283"/>
    </w:pPr>
    <w:rPr>
      <w:sz w:val="16"/>
      <w:szCs w:val="16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C56167"/>
    <w:rPr>
      <w:rFonts w:cs="Times New Roman"/>
      <w:sz w:val="24"/>
      <w:szCs w:val="24"/>
      <w:lang w:val="en-GB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DB7AD4"/>
    <w:rPr>
      <w:rFonts w:ascii="Arial" w:hAnsi="Arial" w:cs="Times New Roman"/>
      <w:b/>
      <w:color w:val="000000"/>
      <w:sz w:val="24"/>
      <w:szCs w:val="24"/>
      <w:shd w:val="clear" w:color="auto" w:fill="FFFFFF"/>
      <w:lang w:val="uk-UA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B2895"/>
    <w:rPr>
      <w:rFonts w:cs="Times New Roman"/>
      <w:sz w:val="16"/>
      <w:szCs w:val="16"/>
    </w:rPr>
  </w:style>
  <w:style w:type="paragraph" w:styleId="ab">
    <w:name w:val="List Paragraph"/>
    <w:basedOn w:val="a"/>
    <w:uiPriority w:val="99"/>
    <w:qFormat/>
    <w:rsid w:val="00CD6F79"/>
    <w:pPr>
      <w:ind w:left="720"/>
      <w:contextualSpacing/>
    </w:pPr>
  </w:style>
  <w:style w:type="paragraph" w:styleId="ac">
    <w:name w:val="Body Text"/>
    <w:basedOn w:val="a"/>
    <w:link w:val="ad"/>
    <w:uiPriority w:val="99"/>
    <w:rsid w:val="00F672F3"/>
    <w:pPr>
      <w:spacing w:after="120"/>
    </w:pPr>
    <w:rPr>
      <w:sz w:val="34"/>
      <w:lang w:val="uk-UA"/>
    </w:rPr>
  </w:style>
  <w:style w:type="paragraph" w:styleId="ae">
    <w:name w:val="header"/>
    <w:basedOn w:val="a"/>
    <w:link w:val="af"/>
    <w:uiPriority w:val="99"/>
    <w:rsid w:val="009036A8"/>
    <w:pPr>
      <w:tabs>
        <w:tab w:val="center" w:pos="4677"/>
        <w:tab w:val="right" w:pos="9355"/>
      </w:tabs>
    </w:pPr>
  </w:style>
  <w:style w:type="character" w:customStyle="1" w:styleId="ad">
    <w:name w:val="Основной текст Знак"/>
    <w:basedOn w:val="a0"/>
    <w:link w:val="ac"/>
    <w:uiPriority w:val="99"/>
    <w:locked/>
    <w:rsid w:val="00F672F3"/>
    <w:rPr>
      <w:rFonts w:cs="Times New Roman"/>
      <w:sz w:val="24"/>
      <w:szCs w:val="24"/>
      <w:lang w:val="uk-UA" w:eastAsia="x-none"/>
    </w:rPr>
  </w:style>
  <w:style w:type="character" w:customStyle="1" w:styleId="af">
    <w:name w:val="Верхний колонтитул Знак"/>
    <w:basedOn w:val="a0"/>
    <w:link w:val="ae"/>
    <w:uiPriority w:val="99"/>
    <w:semiHidden/>
    <w:rPr>
      <w:sz w:val="24"/>
      <w:szCs w:val="24"/>
    </w:rPr>
  </w:style>
  <w:style w:type="character" w:styleId="af0">
    <w:name w:val="page number"/>
    <w:basedOn w:val="a0"/>
    <w:uiPriority w:val="99"/>
    <w:rsid w:val="009036A8"/>
    <w:rPr>
      <w:rFonts w:cs="Times New Roman"/>
    </w:rPr>
  </w:style>
  <w:style w:type="character" w:styleId="af1">
    <w:name w:val="FollowedHyperlink"/>
    <w:basedOn w:val="a0"/>
    <w:uiPriority w:val="99"/>
    <w:rsid w:val="000205E8"/>
    <w:rPr>
      <w:rFonts w:cs="Times New Roman"/>
      <w:color w:val="800080"/>
      <w:u w:val="single"/>
    </w:rPr>
  </w:style>
  <w:style w:type="paragraph" w:styleId="af2">
    <w:name w:val="Document Map"/>
    <w:basedOn w:val="a"/>
    <w:link w:val="af3"/>
    <w:uiPriority w:val="99"/>
    <w:semiHidden/>
    <w:rsid w:val="00813492"/>
    <w:rPr>
      <w:rFonts w:ascii="Tahoma" w:hAnsi="Tahoma" w:cs="Tahoma"/>
      <w:sz w:val="16"/>
      <w:szCs w:val="16"/>
    </w:rPr>
  </w:style>
  <w:style w:type="paragraph" w:styleId="af4">
    <w:name w:val="footer"/>
    <w:basedOn w:val="a"/>
    <w:link w:val="af5"/>
    <w:uiPriority w:val="99"/>
    <w:semiHidden/>
    <w:rsid w:val="005C2E2F"/>
    <w:pPr>
      <w:tabs>
        <w:tab w:val="center" w:pos="4677"/>
        <w:tab w:val="right" w:pos="9355"/>
      </w:tabs>
    </w:p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813492"/>
    <w:rPr>
      <w:rFonts w:ascii="Tahoma" w:hAnsi="Tahoma" w:cs="Tahoma"/>
      <w:sz w:val="16"/>
      <w:szCs w:val="16"/>
    </w:rPr>
  </w:style>
  <w:style w:type="table" w:styleId="1">
    <w:name w:val="Table Grid 1"/>
    <w:basedOn w:val="a1"/>
    <w:uiPriority w:val="99"/>
    <w:rsid w:val="000102D1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5C2E2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93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61.png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image" Target="media/image43.png"/><Relationship Id="rId89" Type="http://schemas.openxmlformats.org/officeDocument/2006/relationships/oleObject" Target="embeddings/oleObject37.bin"/><Relationship Id="rId112" Type="http://schemas.openxmlformats.org/officeDocument/2006/relationships/oleObject" Target="embeddings/oleObject48.bin"/><Relationship Id="rId133" Type="http://schemas.openxmlformats.org/officeDocument/2006/relationships/image" Target="media/image71.wmf"/><Relationship Id="rId16" Type="http://schemas.openxmlformats.org/officeDocument/2006/relationships/oleObject" Target="embeddings/oleObject5.bin"/><Relationship Id="rId107" Type="http://schemas.openxmlformats.org/officeDocument/2006/relationships/image" Target="media/image56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emf"/><Relationship Id="rId102" Type="http://schemas.openxmlformats.org/officeDocument/2006/relationships/oleObject" Target="embeddings/oleObject43.bin"/><Relationship Id="rId123" Type="http://schemas.openxmlformats.org/officeDocument/2006/relationships/oleObject" Target="embeddings/oleObject53.bin"/><Relationship Id="rId128" Type="http://schemas.openxmlformats.org/officeDocument/2006/relationships/image" Target="media/image67.wmf"/><Relationship Id="rId5" Type="http://schemas.openxmlformats.org/officeDocument/2006/relationships/footnotes" Target="footnotes.xml"/><Relationship Id="rId90" Type="http://schemas.openxmlformats.org/officeDocument/2006/relationships/image" Target="media/image47.wmf"/><Relationship Id="rId95" Type="http://schemas.openxmlformats.org/officeDocument/2006/relationships/oleObject" Target="embeddings/oleObject40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png"/><Relationship Id="rId100" Type="http://schemas.openxmlformats.org/officeDocument/2006/relationships/image" Target="media/image52.jpeg"/><Relationship Id="rId105" Type="http://schemas.openxmlformats.org/officeDocument/2006/relationships/image" Target="media/image55.wmf"/><Relationship Id="rId113" Type="http://schemas.openxmlformats.org/officeDocument/2006/relationships/image" Target="media/image59.wmf"/><Relationship Id="rId118" Type="http://schemas.openxmlformats.org/officeDocument/2006/relationships/image" Target="media/image62.wmf"/><Relationship Id="rId126" Type="http://schemas.openxmlformats.org/officeDocument/2006/relationships/image" Target="media/image66.wmf"/><Relationship Id="rId134" Type="http://schemas.openxmlformats.org/officeDocument/2006/relationships/oleObject" Target="embeddings/oleObject57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image" Target="media/image39.png"/><Relationship Id="rId85" Type="http://schemas.openxmlformats.org/officeDocument/2006/relationships/image" Target="media/image44.emf"/><Relationship Id="rId93" Type="http://schemas.openxmlformats.org/officeDocument/2006/relationships/oleObject" Target="embeddings/oleObject39.bin"/><Relationship Id="rId98" Type="http://schemas.openxmlformats.org/officeDocument/2006/relationships/image" Target="media/image51.wmf"/><Relationship Id="rId121" Type="http://schemas.openxmlformats.org/officeDocument/2006/relationships/oleObject" Target="embeddings/oleObject52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54.wmf"/><Relationship Id="rId108" Type="http://schemas.openxmlformats.org/officeDocument/2006/relationships/oleObject" Target="embeddings/oleObject46.bin"/><Relationship Id="rId116" Type="http://schemas.openxmlformats.org/officeDocument/2006/relationships/oleObject" Target="embeddings/oleObject50.bin"/><Relationship Id="rId124" Type="http://schemas.openxmlformats.org/officeDocument/2006/relationships/image" Target="media/image65.wmf"/><Relationship Id="rId129" Type="http://schemas.openxmlformats.org/officeDocument/2006/relationships/oleObject" Target="embeddings/oleObject56.bin"/><Relationship Id="rId137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42.png"/><Relationship Id="rId88" Type="http://schemas.openxmlformats.org/officeDocument/2006/relationships/image" Target="media/image46.wmf"/><Relationship Id="rId91" Type="http://schemas.openxmlformats.org/officeDocument/2006/relationships/oleObject" Target="embeddings/oleObject38.bin"/><Relationship Id="rId96" Type="http://schemas.openxmlformats.org/officeDocument/2006/relationships/image" Target="media/image50.wmf"/><Relationship Id="rId111" Type="http://schemas.openxmlformats.org/officeDocument/2006/relationships/image" Target="media/image58.wmf"/><Relationship Id="rId132" Type="http://schemas.openxmlformats.org/officeDocument/2006/relationships/image" Target="media/image7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5.bin"/><Relationship Id="rId114" Type="http://schemas.openxmlformats.org/officeDocument/2006/relationships/oleObject" Target="embeddings/oleObject49.bin"/><Relationship Id="rId119" Type="http://schemas.openxmlformats.org/officeDocument/2006/relationships/oleObject" Target="embeddings/oleObject51.bin"/><Relationship Id="rId127" Type="http://schemas.openxmlformats.org/officeDocument/2006/relationships/oleObject" Target="embeddings/oleObject5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image" Target="media/image37.emf"/><Relationship Id="rId81" Type="http://schemas.openxmlformats.org/officeDocument/2006/relationships/image" Target="media/image40.png"/><Relationship Id="rId86" Type="http://schemas.openxmlformats.org/officeDocument/2006/relationships/image" Target="media/image45.wmf"/><Relationship Id="rId94" Type="http://schemas.openxmlformats.org/officeDocument/2006/relationships/image" Target="media/image49.wmf"/><Relationship Id="rId99" Type="http://schemas.openxmlformats.org/officeDocument/2006/relationships/oleObject" Target="embeddings/oleObject42.bin"/><Relationship Id="rId101" Type="http://schemas.openxmlformats.org/officeDocument/2006/relationships/image" Target="media/image53.wmf"/><Relationship Id="rId122" Type="http://schemas.openxmlformats.org/officeDocument/2006/relationships/image" Target="media/image64.wmf"/><Relationship Id="rId130" Type="http://schemas.openxmlformats.org/officeDocument/2006/relationships/image" Target="media/image68.png"/><Relationship Id="rId13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1.bin"/><Relationship Id="rId104" Type="http://schemas.openxmlformats.org/officeDocument/2006/relationships/oleObject" Target="embeddings/oleObject44.bin"/><Relationship Id="rId120" Type="http://schemas.openxmlformats.org/officeDocument/2006/relationships/image" Target="media/image63.wmf"/><Relationship Id="rId125" Type="http://schemas.openxmlformats.org/officeDocument/2006/relationships/oleObject" Target="embeddings/oleObject54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8.jpeg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36.bin"/><Relationship Id="rId110" Type="http://schemas.openxmlformats.org/officeDocument/2006/relationships/oleObject" Target="embeddings/oleObject47.bin"/><Relationship Id="rId115" Type="http://schemas.openxmlformats.org/officeDocument/2006/relationships/image" Target="media/image60.wmf"/><Relationship Id="rId131" Type="http://schemas.openxmlformats.org/officeDocument/2006/relationships/image" Target="media/image69.png"/><Relationship Id="rId136" Type="http://schemas.openxmlformats.org/officeDocument/2006/relationships/fontTable" Target="fontTable.xml"/><Relationship Id="rId61" Type="http://schemas.openxmlformats.org/officeDocument/2006/relationships/image" Target="media/image28.wmf"/><Relationship Id="rId82" Type="http://schemas.openxmlformats.org/officeDocument/2006/relationships/image" Target="media/image41.png"/><Relationship Id="rId19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2433</Words>
  <Characters>13874</Characters>
  <Application>Microsoft Office Word</Application>
  <DocSecurity>0</DocSecurity>
  <Lines>115</Lines>
  <Paragraphs>32</Paragraphs>
  <ScaleCrop>false</ScaleCrop>
  <Company>Microsoft</Company>
  <LinksUpToDate>false</LinksUpToDate>
  <CharactersWithSpaces>16275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Олександр</dc:creator>
  <cp:keywords/>
  <dc:description/>
  <cp:lastModifiedBy>admin</cp:lastModifiedBy>
  <cp:revision>2</cp:revision>
  <cp:lastPrinted>2009-12-25T13:46:00Z</cp:lastPrinted>
  <dcterms:created xsi:type="dcterms:W3CDTF">2014-04-06T01:02:00Z</dcterms:created>
  <dcterms:modified xsi:type="dcterms:W3CDTF">2014-04-06T01:02:00Z</dcterms:modified>
</cp:coreProperties>
</file>