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85A" w:rsidRPr="001946A9" w:rsidRDefault="00CF685A" w:rsidP="00AD0744">
      <w:pPr>
        <w:widowControl w:val="0"/>
        <w:spacing w:after="0" w:line="360" w:lineRule="auto"/>
        <w:ind w:firstLine="709"/>
        <w:jc w:val="center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Міністерство освіти і науки України</w:t>
      </w:r>
    </w:p>
    <w:p w:rsidR="00CF685A" w:rsidRPr="001946A9" w:rsidRDefault="00CF685A" w:rsidP="00AD0744">
      <w:pPr>
        <w:widowControl w:val="0"/>
        <w:spacing w:after="0" w:line="360" w:lineRule="auto"/>
        <w:ind w:firstLine="709"/>
        <w:jc w:val="center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Національний університет «Львівська політехніка»</w:t>
      </w:r>
    </w:p>
    <w:p w:rsidR="00CF685A" w:rsidRPr="001946A9" w:rsidRDefault="00CF685A" w:rsidP="00AD0744">
      <w:pPr>
        <w:widowControl w:val="0"/>
        <w:spacing w:after="0" w:line="360" w:lineRule="auto"/>
        <w:ind w:firstLine="709"/>
        <w:jc w:val="center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Кафедра РЕПС</w:t>
      </w:r>
    </w:p>
    <w:p w:rsidR="00CF685A" w:rsidRPr="001946A9" w:rsidRDefault="00CF685A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</w:p>
    <w:p w:rsidR="00CF685A" w:rsidRPr="001946A9" w:rsidRDefault="00CF685A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</w:p>
    <w:p w:rsidR="00CF685A" w:rsidRPr="001946A9" w:rsidRDefault="00CF685A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</w:p>
    <w:p w:rsidR="00CF685A" w:rsidRPr="001946A9" w:rsidRDefault="00CF685A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</w:p>
    <w:p w:rsidR="00AD0744" w:rsidRPr="001946A9" w:rsidRDefault="00AD0744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</w:p>
    <w:p w:rsidR="00AD0744" w:rsidRPr="001946A9" w:rsidRDefault="00AD0744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</w:p>
    <w:p w:rsidR="00AD0744" w:rsidRPr="001946A9" w:rsidRDefault="00AD0744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</w:p>
    <w:p w:rsidR="00AD0744" w:rsidRPr="001946A9" w:rsidRDefault="00AD0744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</w:p>
    <w:p w:rsidR="00AD0744" w:rsidRPr="001946A9" w:rsidRDefault="00AD0744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</w:p>
    <w:p w:rsidR="00CF685A" w:rsidRPr="001946A9" w:rsidRDefault="00CF685A" w:rsidP="00AD0744">
      <w:pPr>
        <w:widowControl w:val="0"/>
        <w:spacing w:after="0" w:line="360" w:lineRule="auto"/>
        <w:ind w:firstLine="709"/>
        <w:jc w:val="center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Курсова робота</w:t>
      </w:r>
    </w:p>
    <w:p w:rsidR="00CF685A" w:rsidRPr="001946A9" w:rsidRDefault="00CF685A" w:rsidP="00AD0744">
      <w:pPr>
        <w:widowControl w:val="0"/>
        <w:spacing w:after="0" w:line="360" w:lineRule="auto"/>
        <w:ind w:firstLine="709"/>
        <w:jc w:val="center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З дисципліни:</w:t>
      </w:r>
    </w:p>
    <w:p w:rsidR="005454CF" w:rsidRPr="001946A9" w:rsidRDefault="005454CF" w:rsidP="00AD0744">
      <w:pPr>
        <w:widowControl w:val="0"/>
        <w:spacing w:after="0" w:line="360" w:lineRule="auto"/>
        <w:ind w:firstLine="709"/>
        <w:jc w:val="center"/>
        <w:rPr>
          <w:rFonts w:ascii="Times New Roman" w:hAnsi="Times New Roman" w:cs="Calibri"/>
          <w:bCs/>
          <w:sz w:val="28"/>
          <w:lang w:val="uk-UA"/>
        </w:rPr>
      </w:pPr>
      <w:r w:rsidRPr="001946A9">
        <w:rPr>
          <w:rFonts w:ascii="Times New Roman" w:hAnsi="Times New Roman" w:cs="Calibri"/>
          <w:bCs/>
          <w:sz w:val="28"/>
          <w:lang w:val="uk-UA"/>
        </w:rPr>
        <w:t>Проектування радіолокаційних, радіонавігаційних систем та комплексів</w:t>
      </w:r>
    </w:p>
    <w:p w:rsidR="00CF685A" w:rsidRPr="001946A9" w:rsidRDefault="00CF685A" w:rsidP="00AD0744">
      <w:pPr>
        <w:widowControl w:val="0"/>
        <w:spacing w:after="0" w:line="360" w:lineRule="auto"/>
        <w:ind w:firstLine="709"/>
        <w:jc w:val="center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На тему:</w:t>
      </w:r>
    </w:p>
    <w:p w:rsidR="00CF685A" w:rsidRPr="001946A9" w:rsidRDefault="00715A24" w:rsidP="00AD0744">
      <w:pPr>
        <w:widowControl w:val="0"/>
        <w:spacing w:after="0" w:line="360" w:lineRule="auto"/>
        <w:ind w:firstLine="709"/>
        <w:jc w:val="center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«</w:t>
      </w:r>
      <w:r w:rsidR="006D26E8" w:rsidRPr="001946A9">
        <w:rPr>
          <w:rFonts w:ascii="Times New Roman" w:hAnsi="Times New Roman" w:cs="Calibri"/>
          <w:sz w:val="28"/>
          <w:szCs w:val="24"/>
          <w:lang w:val="uk-UA"/>
        </w:rPr>
        <w:t>Проектування радіолокаційного координатора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»</w:t>
      </w:r>
    </w:p>
    <w:p w:rsidR="00CF685A" w:rsidRPr="001946A9" w:rsidRDefault="00CF685A" w:rsidP="00AD0744">
      <w:pPr>
        <w:widowControl w:val="0"/>
        <w:spacing w:after="0" w:line="360" w:lineRule="auto"/>
        <w:ind w:firstLine="709"/>
        <w:jc w:val="center"/>
        <w:rPr>
          <w:rFonts w:ascii="Times New Roman" w:hAnsi="Times New Roman" w:cs="Calibri"/>
          <w:sz w:val="28"/>
          <w:szCs w:val="24"/>
          <w:lang w:val="uk-UA"/>
        </w:rPr>
      </w:pPr>
    </w:p>
    <w:p w:rsidR="00CF685A" w:rsidRPr="001946A9" w:rsidRDefault="00CF685A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</w:p>
    <w:p w:rsidR="00CF685A" w:rsidRPr="001946A9" w:rsidRDefault="00CF685A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Підготува</w:t>
      </w:r>
      <w:r w:rsidR="005454CF" w:rsidRPr="001946A9">
        <w:rPr>
          <w:rFonts w:ascii="Times New Roman" w:hAnsi="Times New Roman" w:cs="Calibri"/>
          <w:sz w:val="28"/>
          <w:szCs w:val="24"/>
          <w:lang w:val="uk-UA"/>
        </w:rPr>
        <w:t>ли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:</w:t>
      </w:r>
    </w:p>
    <w:p w:rsidR="00CF685A" w:rsidRPr="001946A9" w:rsidRDefault="00CF685A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Ст</w:t>
      </w:r>
      <w:r w:rsidR="005454CF" w:rsidRPr="001946A9">
        <w:rPr>
          <w:rFonts w:ascii="Times New Roman" w:hAnsi="Times New Roman" w:cs="Calibri"/>
          <w:sz w:val="28"/>
          <w:szCs w:val="24"/>
          <w:lang w:val="uk-UA"/>
        </w:rPr>
        <w:t>.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 xml:space="preserve"> гр</w:t>
      </w:r>
      <w:r w:rsidR="005454CF" w:rsidRPr="001946A9">
        <w:rPr>
          <w:rFonts w:ascii="Times New Roman" w:hAnsi="Times New Roman" w:cs="Calibri"/>
          <w:sz w:val="28"/>
          <w:szCs w:val="24"/>
          <w:lang w:val="uk-UA"/>
        </w:rPr>
        <w:t>.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 xml:space="preserve"> РТС-12</w:t>
      </w:r>
    </w:p>
    <w:p w:rsidR="00CF685A" w:rsidRPr="001946A9" w:rsidRDefault="00CF685A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Брюховецький Я.</w:t>
      </w:r>
    </w:p>
    <w:p w:rsidR="005454CF" w:rsidRPr="001946A9" w:rsidRDefault="005454CF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 xml:space="preserve">Дякун В. </w:t>
      </w:r>
    </w:p>
    <w:p w:rsidR="005454CF" w:rsidRPr="001946A9" w:rsidRDefault="005454CF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Сіромський Ю.</w:t>
      </w:r>
    </w:p>
    <w:p w:rsidR="00CF685A" w:rsidRPr="001946A9" w:rsidRDefault="00CF685A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Перевірив:</w:t>
      </w:r>
    </w:p>
    <w:p w:rsidR="005454CF" w:rsidRPr="001946A9" w:rsidRDefault="005454CF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iCs/>
          <w:sz w:val="28"/>
          <w:lang w:val="uk-UA"/>
        </w:rPr>
      </w:pPr>
      <w:r w:rsidRPr="001946A9">
        <w:rPr>
          <w:rFonts w:ascii="Times New Roman" w:hAnsi="Times New Roman" w:cs="Calibri"/>
          <w:iCs/>
          <w:sz w:val="28"/>
          <w:lang w:val="uk-UA"/>
        </w:rPr>
        <w:t>Антонюк І.І.</w:t>
      </w:r>
    </w:p>
    <w:p w:rsidR="00AD0744" w:rsidRPr="001946A9" w:rsidRDefault="00AD0744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</w:p>
    <w:p w:rsidR="00CF685A" w:rsidRPr="001946A9" w:rsidRDefault="00DB3154" w:rsidP="00AD0744">
      <w:pPr>
        <w:widowControl w:val="0"/>
        <w:spacing w:after="0" w:line="360" w:lineRule="auto"/>
        <w:ind w:firstLine="709"/>
        <w:jc w:val="center"/>
        <w:rPr>
          <w:rFonts w:ascii="Times New Roman" w:hAnsi="Times New Roman" w:cs="Calibri"/>
          <w:sz w:val="28"/>
          <w:szCs w:val="24"/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39.2pt;margin-top:19.2pt;width:185.85pt;height:33.4pt;z-index:251657216;mso-width-percent:400;mso-height-percent:200;mso-width-percent:400;mso-height-percent:200;mso-width-relative:margin;mso-height-relative:margin" strokecolor="white">
            <v:textbox style="mso-fit-shape-to-text:t">
              <w:txbxContent>
                <w:p w:rsidR="00AD0744" w:rsidRDefault="00AD0744" w:rsidP="00CF685A"/>
              </w:txbxContent>
            </v:textbox>
          </v:shape>
        </w:pict>
      </w:r>
      <w:r w:rsidR="006D26E8" w:rsidRPr="001946A9">
        <w:rPr>
          <w:rFonts w:ascii="Times New Roman" w:hAnsi="Times New Roman" w:cs="Calibri"/>
          <w:sz w:val="28"/>
          <w:szCs w:val="24"/>
          <w:lang w:val="uk-UA"/>
        </w:rPr>
        <w:t>Львів – 2011</w:t>
      </w:r>
    </w:p>
    <w:p w:rsidR="00AD0744" w:rsidRPr="001946A9" w:rsidRDefault="00AD0744">
      <w:pPr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br w:type="page"/>
      </w:r>
    </w:p>
    <w:p w:rsidR="005454CF" w:rsidRPr="001946A9" w:rsidRDefault="005454CF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ВСТУП</w:t>
      </w:r>
    </w:p>
    <w:p w:rsidR="005454CF" w:rsidRPr="001946A9" w:rsidRDefault="005454CF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</w:p>
    <w:p w:rsidR="005454CF" w:rsidRPr="001946A9" w:rsidRDefault="005454CF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Радіолокація – галузь радіотехніки, яка використовує явища відбиття або випромінювання електромагнітних хвиль різними об’єктами для виявлення і визначення координат цих об'єктів.</w:t>
      </w:r>
    </w:p>
    <w:p w:rsidR="005454CF" w:rsidRPr="001946A9" w:rsidRDefault="005454CF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Радіолокація зародилася для вирішення військових питань щодо виявлення літаків, але на сьогоднішній день її компоненти використовуються в різноманітних галузях науки та техніки ,як для військових так і для цивільних задач.</w:t>
      </w:r>
    </w:p>
    <w:p w:rsidR="005454CF" w:rsidRPr="001946A9" w:rsidRDefault="005454CF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Особливо важливе значення радіолокаційні засоби знайшли при виготовленні різних систем самонаведення. Система самонаведення - це сукупність приладів,призначених</w: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для автономного виводу ракети на ціль і мінімізації</w: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її відхилення.</w:t>
      </w:r>
    </w:p>
    <w:p w:rsidR="005454CF" w:rsidRPr="001946A9" w:rsidRDefault="005454CF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Ракети поділяють на класи: 1)земля-земля , 2)земля-повітря ,3)повітря-земля ,4)повітря-повітря ,5)повітря-корабель.</w:t>
      </w:r>
    </w:p>
    <w:p w:rsidR="005454CF" w:rsidRPr="001946A9" w:rsidRDefault="005454CF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Використання радіолокаційних станцій забезпечують вирішення наступних задач: виявлення об’єктів, вимірювання їх координат і положення, визначення параметрів руху об’єктів, побудова траєкторій руху об’єктів та передбачення їх наступного положення.</w:t>
      </w:r>
    </w:p>
    <w:p w:rsidR="005454CF" w:rsidRPr="001946A9" w:rsidRDefault="005454CF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Стрімкий прогрес в області військової техніки призводить до того що потрібно боротись із завадами ,які створює противник , при яких системи самонаведення перестають працювати. Для цього використовують різного роду завадо захищені сигнали ,іншого роду системи(наприклад системи з телевізійним наведенням) або ж освоюють все більш</w: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високочастотний</w: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діапазон.</w: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Розробка сучасної РЛС</w: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є складною технічною задачею, яку вирішують за декілька етапів.</w:t>
      </w:r>
    </w:p>
    <w:p w:rsidR="005454CF" w:rsidRPr="001946A9" w:rsidRDefault="005454CF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На курсове проектування виноситься</w: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перший етап, котрий містить теоретичні розрахунки, в процесі яких уточняється завдання</w: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і</w: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тип РЛС, визначаються</w: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її</w: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технічні</w: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параметри, аналізуються варіанти побудови</w: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з точки зору практичної реалізації.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caps/>
          <w:sz w:val="28"/>
          <w:szCs w:val="28"/>
          <w:lang w:val="uk-UA"/>
        </w:rPr>
      </w:pPr>
      <w:r w:rsidRPr="001946A9">
        <w:rPr>
          <w:rFonts w:ascii="Times New Roman" w:hAnsi="Times New Roman" w:cs="Calibri"/>
          <w:caps/>
          <w:sz w:val="28"/>
          <w:szCs w:val="28"/>
          <w:lang w:val="uk-UA"/>
        </w:rPr>
        <w:t xml:space="preserve">Технічне завдання </w:t>
      </w:r>
    </w:p>
    <w:p w:rsidR="00AD0744" w:rsidRPr="001946A9" w:rsidRDefault="00AD0744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1 НАЗВА, ШИФР І ПІДСТАВА ДЛЯ КУРСОВОГО РОБОТИ</w:t>
      </w:r>
    </w:p>
    <w:p w:rsidR="006D1728" w:rsidRPr="001946A9" w:rsidRDefault="006D1728" w:rsidP="00AD0744">
      <w:pPr>
        <w:widowControl w:val="0"/>
        <w:numPr>
          <w:ilvl w:val="1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 xml:space="preserve"> Назва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 xml:space="preserve">«Проектування радіолокаційного координатора» 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1.2 Шифр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Шифр курсовій роботі не присвоюється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1.3 Підстава для курсової роботи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 xml:space="preserve">Курсова робота передбачена "Робочою навчальною програмою дисципліни "Проектування радіолокаційних, радіонавігаційних систем та комплексів" для студентів спеціальності 8.090702 "Радіоелектронні пристрої системи та комплекси" на 2010/2011 р." 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2 МЕТА КУРСОВОЇ РОБОТИ, НАЗВА ТА ІНДЕКС ЗРАЗКА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2.1 Мета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Метою курсової роботи є отримання навиків проектування радіолокаційних, радіонавігаційних систем та комплексів на прикладі проектування радіолокаційного координатора для системи самонаведення рухомих повітряних об'єктів (РПО).</w: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2.2 Назва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Проектування радіолокаційного координатора.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Умовна назва – РЛК.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2.3 Індекс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Індекс зразку не присвоюється.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3 ТАКТИКО-ТЕХНІЧНІ ВИМОГИ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 xml:space="preserve">3.1 Склад зразка </w:t>
      </w:r>
    </w:p>
    <w:p w:rsidR="006D1728" w:rsidRPr="001946A9" w:rsidRDefault="006D1728" w:rsidP="00AD0744">
      <w:pPr>
        <w:widowControl w:val="0"/>
        <w:tabs>
          <w:tab w:val="left" w:pos="7371"/>
        </w:tabs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3.1.1 Склад зразка обґрунтовується студентом в курсовій роботі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 xml:space="preserve">3.2.1 РЛК призначений: 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- приймання із системи керування (СК) РПО сигналів цілевказівок для пошуку і виявлення цілей;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- пошук і виявлення цілі по даних цілевказівок від СК РПО;</w:t>
      </w:r>
    </w:p>
    <w:p w:rsidR="006D1728" w:rsidRPr="001946A9" w:rsidRDefault="006D1728" w:rsidP="00AD0744">
      <w:pPr>
        <w:widowControl w:val="0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захват виявленої цілі на автоматичне слідкування і автоматичне слідкування за нею ;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- вимірювання кутових координат і швидкості зближення РПО з ціллю;</w: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- формування сигналу пропорційного кутовій швидкості лінії візування РПО - ціль;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- формування і передачу по цифровій лінії зв’язку інформаційних сигналів в СК РПО.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3.2.2 Робоча частота РЛК, ГГц</w: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35,0 ± 0,1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 xml:space="preserve">3.2.3 РЛК повинен забезпечувати виявлення з ймовірністю правильного виявлення Р в≥ 0,9 и ймовірністю хибної тривоги Рхт = 10-5 і автоматичне слідкування за ціллю з ЕПР більше </w:t>
      </w:r>
      <w:smartTag w:uri="urn:schemas-microsoft-com:office:smarttags" w:element="metricconverter">
        <w:smartTagPr>
          <w:attr w:name="ProductID" w:val="3 м2"/>
        </w:smartTagPr>
        <w:r w:rsidRPr="001946A9">
          <w:rPr>
            <w:rFonts w:ascii="Times New Roman" w:hAnsi="Times New Roman" w:cs="Calibri"/>
            <w:sz w:val="28"/>
            <w:szCs w:val="24"/>
            <w:lang w:val="uk-UA"/>
          </w:rPr>
          <w:t>3 м2</w:t>
        </w:r>
      </w:smartTag>
      <w:r w:rsidRPr="001946A9">
        <w:rPr>
          <w:rFonts w:ascii="Times New Roman" w:hAnsi="Times New Roman" w:cs="Calibri"/>
          <w:sz w:val="28"/>
          <w:szCs w:val="24"/>
          <w:lang w:val="uk-UA"/>
        </w:rPr>
        <w:t xml:space="preserve"> на віддалі не менше </w:t>
      </w:r>
      <w:smartTag w:uri="urn:schemas-microsoft-com:office:smarttags" w:element="metricconverter">
        <w:smartTagPr>
          <w:attr w:name="ProductID" w:val="10 км"/>
        </w:smartTagPr>
        <w:r w:rsidRPr="001946A9">
          <w:rPr>
            <w:rFonts w:ascii="Times New Roman" w:hAnsi="Times New Roman" w:cs="Calibri"/>
            <w:sz w:val="28"/>
            <w:szCs w:val="24"/>
            <w:lang w:val="uk-UA"/>
          </w:rPr>
          <w:t>10 км</w:t>
        </w:r>
      </w:smartTag>
      <w:r w:rsidRPr="001946A9">
        <w:rPr>
          <w:rFonts w:ascii="Times New Roman" w:hAnsi="Times New Roman" w:cs="Calibri"/>
          <w:sz w:val="28"/>
          <w:szCs w:val="24"/>
          <w:lang w:val="uk-UA"/>
        </w:rPr>
        <w:t xml:space="preserve"> при висоті польоту РПО і цілі більше </w:t>
      </w:r>
      <w:smartTag w:uri="urn:schemas-microsoft-com:office:smarttags" w:element="metricconverter">
        <w:smartTagPr>
          <w:attr w:name="ProductID" w:val="10 км"/>
        </w:smartTagPr>
        <w:r w:rsidRPr="001946A9">
          <w:rPr>
            <w:rFonts w:ascii="Times New Roman" w:hAnsi="Times New Roman" w:cs="Calibri"/>
            <w:sz w:val="28"/>
            <w:szCs w:val="24"/>
            <w:lang w:val="uk-UA"/>
          </w:rPr>
          <w:t>10 км</w:t>
        </w:r>
      </w:smartTag>
      <w:r w:rsidRPr="001946A9">
        <w:rPr>
          <w:rFonts w:ascii="Times New Roman" w:hAnsi="Times New Roman" w:cs="Calibri"/>
          <w:sz w:val="28"/>
          <w:szCs w:val="24"/>
          <w:lang w:val="uk-UA"/>
        </w:rPr>
        <w:t>.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3.2.4 Граничні кути переміщення антенного блоку РЛК по азимуту і куту місця, при автоматичному слідкуванню за ціллю по кутових координатах,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кут.град.</w: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± 60,0 ± 3,0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3.2.5 Граничні кути відпрацювання цілевказівок РЛК по азимуту і куту місця, не більше кут.град.</w: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± 50,0 ± 3,0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3.2.6 Гранична швидкість переміщення антенного блоку РЛК при відпрацюванні цілевказівок по кутових координатах, не менше кут.град./ с</w: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60,0 ± 3,0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3.2.7 Гранична середньоквадратична похибка відпрацювання цілевказівок РЛК по азимуту і куту місця, не більше, кут.град.</w: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0,25 ± 0,05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3.2.8 Мінімальна дискретність видачі цілевказівок по азимуту і куту місця із СК РПО, не менше, кут.град.</w: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0,5 ± 0,1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3.2.9 Гранична швидкість переміщення антенного блоку РЛК по азимуту і куту місця, при автоматичному слідкуванні за ціллю не менше,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 xml:space="preserve"> кут.град./с</w: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60,0 ± 1,0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3.2.10 Середньоквадратична похибка вимірювання кутової швидкості лінії візування при автоматичному слідкуванні в проекції кутів, не більше,</w: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 xml:space="preserve">кут.град/с: 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- азимуту</w: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0,25 + 0,05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object w:dxaOrig="360" w:dyaOrig="420">
          <v:shape id="_x0000_i1026" type="#_x0000_t75" style="width:18pt;height:21pt" o:ole="">
            <v:imagedata r:id="rId7" o:title=""/>
          </v:shape>
          <o:OLEObject Type="Embed" ProgID="Equation.3" ShapeID="_x0000_i1026" DrawAspect="Content" ObjectID="_1457495758" r:id="rId8"/>
        </w:objec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- кута місця</w: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0,25 + 0,05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object w:dxaOrig="340" w:dyaOrig="380">
          <v:shape id="_x0000_i1027" type="#_x0000_t75" style="width:16.5pt;height:18.75pt" o:ole="">
            <v:imagedata r:id="rId9" o:title=""/>
          </v:shape>
          <o:OLEObject Type="Embed" ProgID="Equation.3" ShapeID="_x0000_i1027" DrawAspect="Content" ObjectID="_1457495759" r:id="rId10"/>
        </w:objec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3.2.11 Кут сектору пошуку цілі РЛК відносно виданих кутів цілевказівок, кут.град.: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- по азимуту</w: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±(1,5±0,3)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- по куту місця</w: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±(1,5±0,3)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3.2.12 Максимальний час пошуку, виявлення і переходу на автоматичне слідкування за ціллю РЛК,</w: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 xml:space="preserve">в секторі кутів 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по п.3.2.11, с</w: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0,5±0,05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3.2.13 Динамічна похибка РЛК при автоматичному слідкуванні за ціллю по азимуту і куту місця при максимальній швидкості лінії візування не повинна перевищувати, кут.град.</w: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0,25±0,05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3.2.14 Середньоквадратична похибка стабілізації положення антенного блоку РЛК при кутовому слідкуванні за нерухомою ціллю при амплітуді кутових синусоїдальних коливань повздовжньої вісі РПО, рівній 2о, не повинна перевищувати, кут. град.: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- при частоті коливань 0,5 Гц</w: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0,1±0,05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- при частоті коливань 1,0 Гц</w: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0,25±0,05</w: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</w:p>
    <w:p w:rsidR="006D1728" w:rsidRPr="001946A9" w:rsidRDefault="00AD0744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="006D1728" w:rsidRPr="001946A9">
        <w:rPr>
          <w:rFonts w:ascii="Times New Roman" w:hAnsi="Times New Roman" w:cs="Calibri"/>
          <w:sz w:val="28"/>
          <w:szCs w:val="24"/>
          <w:lang w:val="uk-UA"/>
        </w:rPr>
        <w:t>- при частоті коливань 3,0 Гц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="006D1728" w:rsidRPr="001946A9">
        <w:rPr>
          <w:rFonts w:ascii="Times New Roman" w:hAnsi="Times New Roman" w:cs="Calibri"/>
          <w:sz w:val="28"/>
          <w:szCs w:val="24"/>
          <w:lang w:val="uk-UA"/>
        </w:rPr>
        <w:t>0,5±0,05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3.2.15 РЛК повинен забезпечувати виконання вимог п.3.2.14 в умовах синусоїдальних коливань корпуса РПО відносно центру мас: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- по осі ОсвХсв з амплітудою кутової швидкості 200о/с і з амплітудою кутового прискорення 2500о/с2;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- по осях ОсвYcв, ОсвZсв з амплітудою кутової швидкості 150о/с і з амплітудою кутового прискорення 1000о/с2.</w:t>
      </w:r>
    </w:p>
    <w:p w:rsidR="006D1728" w:rsidRPr="001946A9" w:rsidRDefault="006D1728" w:rsidP="00AD0744">
      <w:pPr>
        <w:widowControl w:val="0"/>
        <w:tabs>
          <w:tab w:val="num" w:pos="1854"/>
        </w:tabs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3.2.16 При включенні РЛК в складі РПО під носієм його електроживлення повинно здійснюватись від бортової електромережі постійного струму носія напругою</w: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+(27±2,7) В. Довготривале споживання струму,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не більше, А</w: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 xml:space="preserve">10,0±1,0. 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Короткочасне споживання струму на інтервалі часу 3 с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не більше, А</w: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15,0±1,0.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3.2.17</w: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В автономному польоті РЛК в складі РПО, його електроживлення повинно здійснюватись від бортових джерел електроживлення РПО від 22,5 В до 31,5 В. Шини батарей бортових джерел електроживлення РПО ізольовані від його корпусу. Допускається зміна напруги живлення скачками на інтервалі часу 0,1 с від мінімального до максимального значення.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3.2.18 В підвішеному стані РЛК в складі РПО під носієм повинні забезпечуватись: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 xml:space="preserve">- самоконтроль апараттури, при поданні напруги живлення і команди „Готовність”, з видачею результатів у виді команд „Готовність </w:t>
      </w:r>
      <w:smartTag w:uri="urn:schemas-microsoft-com:office:smarttags" w:element="metricconverter">
        <w:smartTagPr>
          <w:attr w:name="ProductID" w:val="1”"/>
        </w:smartTagPr>
        <w:r w:rsidRPr="001946A9">
          <w:rPr>
            <w:rFonts w:ascii="Times New Roman" w:hAnsi="Times New Roman" w:cs="Calibri"/>
            <w:sz w:val="28"/>
            <w:szCs w:val="24"/>
            <w:lang w:val="uk-UA"/>
          </w:rPr>
          <w:t>1”</w:t>
        </w:r>
      </w:smartTag>
      <w:r w:rsidRPr="001946A9">
        <w:rPr>
          <w:rFonts w:ascii="Times New Roman" w:hAnsi="Times New Roman" w:cs="Calibri"/>
          <w:sz w:val="28"/>
          <w:szCs w:val="24"/>
          <w:lang w:val="uk-UA"/>
        </w:rPr>
        <w:t xml:space="preserve"> або „Відмова </w:t>
      </w:r>
      <w:smartTag w:uri="urn:schemas-microsoft-com:office:smarttags" w:element="metricconverter">
        <w:smartTagPr>
          <w:attr w:name="ProductID" w:val="1”"/>
        </w:smartTagPr>
        <w:r w:rsidRPr="001946A9">
          <w:rPr>
            <w:rFonts w:ascii="Times New Roman" w:hAnsi="Times New Roman" w:cs="Calibri"/>
            <w:sz w:val="28"/>
            <w:szCs w:val="24"/>
            <w:lang w:val="uk-UA"/>
          </w:rPr>
          <w:t>1”</w:t>
        </w:r>
      </w:smartTag>
      <w:r w:rsidRPr="001946A9">
        <w:rPr>
          <w:rFonts w:ascii="Times New Roman" w:hAnsi="Times New Roman" w:cs="Calibri"/>
          <w:sz w:val="28"/>
          <w:szCs w:val="24"/>
          <w:lang w:val="uk-UA"/>
        </w:rPr>
        <w:t xml:space="preserve"> на протязі часу ≤ 2 хв з моменту подачі електроживлення;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 xml:space="preserve">- відпрацювання цілевказівок з видачею результатів у виді команд „Готовність </w:t>
      </w:r>
      <w:smartTag w:uri="urn:schemas-microsoft-com:office:smarttags" w:element="metricconverter">
        <w:smartTagPr>
          <w:attr w:name="ProductID" w:val="2”"/>
        </w:smartTagPr>
        <w:r w:rsidRPr="001946A9">
          <w:rPr>
            <w:rFonts w:ascii="Times New Roman" w:hAnsi="Times New Roman" w:cs="Calibri"/>
            <w:sz w:val="28"/>
            <w:szCs w:val="24"/>
            <w:lang w:val="uk-UA"/>
          </w:rPr>
          <w:t>2”</w:t>
        </w:r>
      </w:smartTag>
      <w:r w:rsidRPr="001946A9">
        <w:rPr>
          <w:rFonts w:ascii="Times New Roman" w:hAnsi="Times New Roman" w:cs="Calibri"/>
          <w:sz w:val="28"/>
          <w:szCs w:val="24"/>
          <w:lang w:val="uk-UA"/>
        </w:rPr>
        <w:t xml:space="preserve"> або „Відмова </w:t>
      </w:r>
      <w:smartTag w:uri="urn:schemas-microsoft-com:office:smarttags" w:element="metricconverter">
        <w:smartTagPr>
          <w:attr w:name="ProductID" w:val="2”"/>
        </w:smartTagPr>
        <w:r w:rsidRPr="001946A9">
          <w:rPr>
            <w:rFonts w:ascii="Times New Roman" w:hAnsi="Times New Roman" w:cs="Calibri"/>
            <w:sz w:val="28"/>
            <w:szCs w:val="24"/>
            <w:lang w:val="uk-UA"/>
          </w:rPr>
          <w:t>2”</w:t>
        </w:r>
      </w:smartTag>
      <w:r w:rsidRPr="001946A9">
        <w:rPr>
          <w:rFonts w:ascii="Times New Roman" w:hAnsi="Times New Roman" w:cs="Calibri"/>
          <w:sz w:val="28"/>
          <w:szCs w:val="24"/>
          <w:lang w:val="uk-UA"/>
        </w:rPr>
        <w:t xml:space="preserve"> на протязі часу ≤ 10с з моменту подачі команди „ЦУ1” і інформації цілевказівок.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3.2.19 РЛК повинен забезпечувати приймання інформації від РПО, що приведена в таблиці 1.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Таблиця 1 -</w: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Перелік вхідних сигналів РЛК, що приймаються від РПО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950"/>
        <w:gridCol w:w="1560"/>
        <w:gridCol w:w="1276"/>
        <w:gridCol w:w="1560"/>
        <w:gridCol w:w="1241"/>
        <w:gridCol w:w="1452"/>
      </w:tblGrid>
      <w:tr w:rsidR="006D1728" w:rsidRPr="00D929C2" w:rsidTr="00AD0744">
        <w:trPr>
          <w:trHeight w:val="848"/>
        </w:trPr>
        <w:tc>
          <w:tcPr>
            <w:tcW w:w="426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№</w:t>
            </w:r>
          </w:p>
        </w:tc>
        <w:tc>
          <w:tcPr>
            <w:tcW w:w="1950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Назва сигналів</w:t>
            </w:r>
          </w:p>
        </w:tc>
        <w:tc>
          <w:tcPr>
            <w:tcW w:w="1560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Напрямок передачі</w:t>
            </w:r>
          </w:p>
        </w:tc>
        <w:tc>
          <w:tcPr>
            <w:tcW w:w="1276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Одиниця вимірювання</w:t>
            </w:r>
          </w:p>
        </w:tc>
        <w:tc>
          <w:tcPr>
            <w:tcW w:w="1560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Значення параметра</w:t>
            </w:r>
          </w:p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</w:p>
        </w:tc>
        <w:tc>
          <w:tcPr>
            <w:tcW w:w="1241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Форма представлення</w:t>
            </w:r>
          </w:p>
        </w:tc>
        <w:tc>
          <w:tcPr>
            <w:tcW w:w="1452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Кількість біт (байт)</w:t>
            </w:r>
          </w:p>
        </w:tc>
      </w:tr>
      <w:tr w:rsidR="006D1728" w:rsidRPr="00D929C2" w:rsidTr="00AD0744">
        <w:trPr>
          <w:trHeight w:val="258"/>
        </w:trPr>
        <w:tc>
          <w:tcPr>
            <w:tcW w:w="426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1</w:t>
            </w:r>
          </w:p>
        </w:tc>
        <w:tc>
          <w:tcPr>
            <w:tcW w:w="1950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ДЖ1</w:t>
            </w:r>
            <w:r w:rsidR="00AD0744"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 xml:space="preserve"> </w:t>
            </w: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( + )</w:t>
            </w:r>
          </w:p>
        </w:tc>
        <w:tc>
          <w:tcPr>
            <w:tcW w:w="1560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Від носія</w:t>
            </w:r>
          </w:p>
        </w:tc>
        <w:tc>
          <w:tcPr>
            <w:tcW w:w="1276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В</w:t>
            </w:r>
          </w:p>
        </w:tc>
        <w:tc>
          <w:tcPr>
            <w:tcW w:w="1560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27 ± 2,7</w:t>
            </w:r>
          </w:p>
        </w:tc>
        <w:tc>
          <w:tcPr>
            <w:tcW w:w="1241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Аналог</w:t>
            </w:r>
          </w:p>
        </w:tc>
        <w:tc>
          <w:tcPr>
            <w:tcW w:w="1452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-</w:t>
            </w:r>
          </w:p>
        </w:tc>
      </w:tr>
      <w:tr w:rsidR="006D1728" w:rsidRPr="00D929C2" w:rsidTr="00AD0744">
        <w:trPr>
          <w:trHeight w:val="336"/>
        </w:trPr>
        <w:tc>
          <w:tcPr>
            <w:tcW w:w="426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2</w:t>
            </w:r>
          </w:p>
        </w:tc>
        <w:tc>
          <w:tcPr>
            <w:tcW w:w="1950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ДЖ1</w:t>
            </w:r>
            <w:r w:rsidR="00AD0744"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 xml:space="preserve"> </w:t>
            </w: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( - )</w:t>
            </w:r>
          </w:p>
        </w:tc>
        <w:tc>
          <w:tcPr>
            <w:tcW w:w="1560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Від носія</w:t>
            </w:r>
          </w:p>
        </w:tc>
        <w:tc>
          <w:tcPr>
            <w:tcW w:w="1276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В</w:t>
            </w:r>
          </w:p>
        </w:tc>
        <w:tc>
          <w:tcPr>
            <w:tcW w:w="1560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27 ± 2,7</w:t>
            </w:r>
          </w:p>
        </w:tc>
        <w:tc>
          <w:tcPr>
            <w:tcW w:w="1241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Аналог</w:t>
            </w:r>
          </w:p>
        </w:tc>
        <w:tc>
          <w:tcPr>
            <w:tcW w:w="1452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-</w:t>
            </w:r>
          </w:p>
        </w:tc>
      </w:tr>
      <w:tr w:rsidR="006D1728" w:rsidRPr="00D929C2" w:rsidTr="00AD0744">
        <w:trPr>
          <w:trHeight w:val="272"/>
        </w:trPr>
        <w:tc>
          <w:tcPr>
            <w:tcW w:w="426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3</w:t>
            </w:r>
          </w:p>
        </w:tc>
        <w:tc>
          <w:tcPr>
            <w:tcW w:w="1950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Готовність</w:t>
            </w:r>
          </w:p>
        </w:tc>
        <w:tc>
          <w:tcPr>
            <w:tcW w:w="1560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Від носія</w:t>
            </w:r>
          </w:p>
        </w:tc>
        <w:tc>
          <w:tcPr>
            <w:tcW w:w="1276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Код</w:t>
            </w:r>
          </w:p>
        </w:tc>
        <w:tc>
          <w:tcPr>
            <w:tcW w:w="1241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Цифр.</w:t>
            </w:r>
          </w:p>
        </w:tc>
        <w:tc>
          <w:tcPr>
            <w:tcW w:w="1452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1</w:t>
            </w:r>
          </w:p>
        </w:tc>
      </w:tr>
      <w:tr w:rsidR="006D1728" w:rsidRPr="00D929C2" w:rsidTr="00AD0744">
        <w:tc>
          <w:tcPr>
            <w:tcW w:w="426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4</w:t>
            </w:r>
          </w:p>
        </w:tc>
        <w:tc>
          <w:tcPr>
            <w:tcW w:w="1950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Включення режиму стабілізації антени</w:t>
            </w:r>
          </w:p>
        </w:tc>
        <w:tc>
          <w:tcPr>
            <w:tcW w:w="1560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</w:p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Від носія</w:t>
            </w:r>
          </w:p>
        </w:tc>
        <w:tc>
          <w:tcPr>
            <w:tcW w:w="1276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</w:p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</w:p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Код</w:t>
            </w:r>
          </w:p>
        </w:tc>
        <w:tc>
          <w:tcPr>
            <w:tcW w:w="1241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</w:p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Цифр.</w:t>
            </w:r>
          </w:p>
        </w:tc>
        <w:tc>
          <w:tcPr>
            <w:tcW w:w="1452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</w:p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1</w:t>
            </w:r>
          </w:p>
        </w:tc>
      </w:tr>
      <w:tr w:rsidR="006D1728" w:rsidRPr="00D929C2" w:rsidTr="00AD0744">
        <w:tc>
          <w:tcPr>
            <w:tcW w:w="426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5</w:t>
            </w:r>
          </w:p>
        </w:tc>
        <w:tc>
          <w:tcPr>
            <w:tcW w:w="1950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ДЖ2</w:t>
            </w:r>
            <w:r w:rsidR="00AD0744"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 xml:space="preserve"> </w:t>
            </w: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( + )</w:t>
            </w:r>
          </w:p>
        </w:tc>
        <w:tc>
          <w:tcPr>
            <w:tcW w:w="1560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Від СК</w:t>
            </w:r>
          </w:p>
        </w:tc>
        <w:tc>
          <w:tcPr>
            <w:tcW w:w="1276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В</w:t>
            </w:r>
          </w:p>
        </w:tc>
        <w:tc>
          <w:tcPr>
            <w:tcW w:w="1560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22,5…31,5</w:t>
            </w:r>
          </w:p>
        </w:tc>
        <w:tc>
          <w:tcPr>
            <w:tcW w:w="1241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Аналог</w:t>
            </w:r>
          </w:p>
        </w:tc>
        <w:tc>
          <w:tcPr>
            <w:tcW w:w="1452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-</w:t>
            </w:r>
          </w:p>
        </w:tc>
      </w:tr>
      <w:tr w:rsidR="006D1728" w:rsidRPr="00D929C2" w:rsidTr="00AD0744">
        <w:tc>
          <w:tcPr>
            <w:tcW w:w="426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6</w:t>
            </w:r>
          </w:p>
        </w:tc>
        <w:tc>
          <w:tcPr>
            <w:tcW w:w="1950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ДЖ2</w:t>
            </w:r>
            <w:r w:rsidR="00AD0744"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 xml:space="preserve"> </w:t>
            </w: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( - )</w:t>
            </w:r>
          </w:p>
        </w:tc>
        <w:tc>
          <w:tcPr>
            <w:tcW w:w="1560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Від СК</w:t>
            </w:r>
          </w:p>
        </w:tc>
        <w:tc>
          <w:tcPr>
            <w:tcW w:w="1276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В</w:t>
            </w:r>
          </w:p>
        </w:tc>
        <w:tc>
          <w:tcPr>
            <w:tcW w:w="1560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-22,5…-1,5</w:t>
            </w:r>
          </w:p>
        </w:tc>
        <w:tc>
          <w:tcPr>
            <w:tcW w:w="1241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Аналог</w:t>
            </w:r>
          </w:p>
        </w:tc>
        <w:tc>
          <w:tcPr>
            <w:tcW w:w="1452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-</w:t>
            </w:r>
          </w:p>
        </w:tc>
      </w:tr>
      <w:tr w:rsidR="006D1728" w:rsidRPr="00D929C2" w:rsidTr="00AD0744">
        <w:trPr>
          <w:trHeight w:val="345"/>
        </w:trPr>
        <w:tc>
          <w:tcPr>
            <w:tcW w:w="426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7</w:t>
            </w:r>
          </w:p>
        </w:tc>
        <w:tc>
          <w:tcPr>
            <w:tcW w:w="1950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ЦВ по азимуту</w:t>
            </w:r>
          </w:p>
        </w:tc>
        <w:tc>
          <w:tcPr>
            <w:tcW w:w="1560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Від СК</w:t>
            </w:r>
          </w:p>
        </w:tc>
        <w:tc>
          <w:tcPr>
            <w:tcW w:w="1276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Град.</w:t>
            </w:r>
          </w:p>
        </w:tc>
        <w:tc>
          <w:tcPr>
            <w:tcW w:w="1560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±50</w:t>
            </w:r>
          </w:p>
        </w:tc>
        <w:tc>
          <w:tcPr>
            <w:tcW w:w="1241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Цифр.</w:t>
            </w:r>
          </w:p>
        </w:tc>
        <w:tc>
          <w:tcPr>
            <w:tcW w:w="1452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12 (2)</w:t>
            </w:r>
          </w:p>
        </w:tc>
      </w:tr>
      <w:tr w:rsidR="006D1728" w:rsidRPr="00D929C2" w:rsidTr="00AD0744">
        <w:trPr>
          <w:trHeight w:val="345"/>
        </w:trPr>
        <w:tc>
          <w:tcPr>
            <w:tcW w:w="426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8</w:t>
            </w:r>
          </w:p>
        </w:tc>
        <w:tc>
          <w:tcPr>
            <w:tcW w:w="1950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ЦВ по куту місця</w:t>
            </w:r>
          </w:p>
        </w:tc>
        <w:tc>
          <w:tcPr>
            <w:tcW w:w="1560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Від СК</w:t>
            </w:r>
          </w:p>
        </w:tc>
        <w:tc>
          <w:tcPr>
            <w:tcW w:w="1276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Град.</w:t>
            </w:r>
          </w:p>
        </w:tc>
        <w:tc>
          <w:tcPr>
            <w:tcW w:w="1560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±50</w:t>
            </w:r>
          </w:p>
        </w:tc>
        <w:tc>
          <w:tcPr>
            <w:tcW w:w="1241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Цифр.</w:t>
            </w:r>
          </w:p>
        </w:tc>
        <w:tc>
          <w:tcPr>
            <w:tcW w:w="1452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12 (2)</w:t>
            </w:r>
          </w:p>
        </w:tc>
      </w:tr>
      <w:tr w:rsidR="006D1728" w:rsidRPr="00D929C2" w:rsidTr="00AD0744">
        <w:tc>
          <w:tcPr>
            <w:tcW w:w="426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9</w:t>
            </w:r>
          </w:p>
        </w:tc>
        <w:tc>
          <w:tcPr>
            <w:tcW w:w="1950" w:type="dxa"/>
          </w:tcPr>
          <w:p w:rsidR="006D1728" w:rsidRPr="00D929C2" w:rsidRDefault="006D1728" w:rsidP="00AD0744">
            <w:pPr>
              <w:pStyle w:val="2"/>
              <w:keepNext w:val="0"/>
              <w:keepLines w:val="0"/>
              <w:widowControl w:val="0"/>
              <w:spacing w:before="0" w:line="360" w:lineRule="auto"/>
              <w:jc w:val="both"/>
              <w:rPr>
                <w:rFonts w:ascii="Times New Roman" w:hAnsi="Times New Roman" w:cs="Calibri"/>
                <w:b w:val="0"/>
                <w:color w:val="auto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b w:val="0"/>
                <w:color w:val="auto"/>
                <w:sz w:val="20"/>
                <w:szCs w:val="20"/>
                <w:lang w:val="uk-UA"/>
              </w:rPr>
              <w:t>ЦВ по віддалі</w:t>
            </w:r>
          </w:p>
        </w:tc>
        <w:tc>
          <w:tcPr>
            <w:tcW w:w="1560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Від СК</w:t>
            </w:r>
          </w:p>
        </w:tc>
        <w:tc>
          <w:tcPr>
            <w:tcW w:w="1276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м</w:t>
            </w:r>
          </w:p>
        </w:tc>
        <w:tc>
          <w:tcPr>
            <w:tcW w:w="1560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500…10000</w:t>
            </w:r>
          </w:p>
        </w:tc>
        <w:tc>
          <w:tcPr>
            <w:tcW w:w="1241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Цифр.</w:t>
            </w:r>
          </w:p>
        </w:tc>
        <w:tc>
          <w:tcPr>
            <w:tcW w:w="1452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14 (2)</w:t>
            </w:r>
          </w:p>
        </w:tc>
      </w:tr>
      <w:tr w:rsidR="006D1728" w:rsidRPr="00D929C2" w:rsidTr="00AD0744">
        <w:tc>
          <w:tcPr>
            <w:tcW w:w="426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10</w:t>
            </w:r>
          </w:p>
        </w:tc>
        <w:tc>
          <w:tcPr>
            <w:tcW w:w="1950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ЦВ по швидкості зміни азимуту</w:t>
            </w:r>
          </w:p>
        </w:tc>
        <w:tc>
          <w:tcPr>
            <w:tcW w:w="1560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</w:p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Від СК</w:t>
            </w:r>
          </w:p>
        </w:tc>
        <w:tc>
          <w:tcPr>
            <w:tcW w:w="1276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</w:p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Град/с</w:t>
            </w:r>
          </w:p>
        </w:tc>
        <w:tc>
          <w:tcPr>
            <w:tcW w:w="1560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</w:p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0…±60</w:t>
            </w:r>
          </w:p>
        </w:tc>
        <w:tc>
          <w:tcPr>
            <w:tcW w:w="1241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</w:p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Цифр.</w:t>
            </w:r>
          </w:p>
        </w:tc>
        <w:tc>
          <w:tcPr>
            <w:tcW w:w="1452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</w:p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12(2)</w:t>
            </w:r>
          </w:p>
        </w:tc>
      </w:tr>
      <w:tr w:rsidR="006D1728" w:rsidRPr="00D929C2" w:rsidTr="00AD0744">
        <w:tc>
          <w:tcPr>
            <w:tcW w:w="426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11</w:t>
            </w:r>
          </w:p>
        </w:tc>
        <w:tc>
          <w:tcPr>
            <w:tcW w:w="1950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ЦВ по швидкості зміни кута місця</w:t>
            </w:r>
          </w:p>
        </w:tc>
        <w:tc>
          <w:tcPr>
            <w:tcW w:w="1560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</w:p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Від СК</w:t>
            </w:r>
          </w:p>
        </w:tc>
        <w:tc>
          <w:tcPr>
            <w:tcW w:w="1276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</w:p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Град/с</w:t>
            </w:r>
          </w:p>
        </w:tc>
        <w:tc>
          <w:tcPr>
            <w:tcW w:w="1560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</w:p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0…±60</w:t>
            </w:r>
          </w:p>
        </w:tc>
        <w:tc>
          <w:tcPr>
            <w:tcW w:w="1241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</w:p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Цифр.</w:t>
            </w:r>
          </w:p>
        </w:tc>
        <w:tc>
          <w:tcPr>
            <w:tcW w:w="1452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</w:p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12(2)</w:t>
            </w:r>
          </w:p>
        </w:tc>
      </w:tr>
    </w:tbl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3.2.20 РЛК повинен забезпечувати видачу інформації в СК РПО, яка наведена в таблиці 2.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 xml:space="preserve">Таблиця 2 - Перелік вихідних сигналів РЛК, які передаються в СК РПО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984"/>
        <w:gridCol w:w="1701"/>
        <w:gridCol w:w="1275"/>
        <w:gridCol w:w="1418"/>
        <w:gridCol w:w="1417"/>
        <w:gridCol w:w="993"/>
      </w:tblGrid>
      <w:tr w:rsidR="006D1728" w:rsidRPr="00D929C2" w:rsidTr="00AD0744">
        <w:trPr>
          <w:trHeight w:val="1406"/>
        </w:trPr>
        <w:tc>
          <w:tcPr>
            <w:tcW w:w="568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№</w:t>
            </w:r>
          </w:p>
        </w:tc>
        <w:tc>
          <w:tcPr>
            <w:tcW w:w="1984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Назва сигналів</w:t>
            </w:r>
          </w:p>
        </w:tc>
        <w:tc>
          <w:tcPr>
            <w:tcW w:w="1701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Напрямок передачі</w:t>
            </w:r>
          </w:p>
        </w:tc>
        <w:tc>
          <w:tcPr>
            <w:tcW w:w="1275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Одиниця вимірювання</w:t>
            </w:r>
          </w:p>
        </w:tc>
        <w:tc>
          <w:tcPr>
            <w:tcW w:w="1418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Значення параметра</w:t>
            </w:r>
          </w:p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Форма представлення</w:t>
            </w:r>
          </w:p>
        </w:tc>
        <w:tc>
          <w:tcPr>
            <w:tcW w:w="993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Кількість біт (байт)</w:t>
            </w:r>
          </w:p>
        </w:tc>
      </w:tr>
      <w:tr w:rsidR="006D1728" w:rsidRPr="00D929C2" w:rsidTr="00AD0744">
        <w:tc>
          <w:tcPr>
            <w:tcW w:w="568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1</w:t>
            </w:r>
          </w:p>
        </w:tc>
        <w:tc>
          <w:tcPr>
            <w:tcW w:w="1984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Готовність 1</w:t>
            </w:r>
          </w:p>
        </w:tc>
        <w:tc>
          <w:tcPr>
            <w:tcW w:w="1701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До носія</w:t>
            </w:r>
          </w:p>
        </w:tc>
        <w:tc>
          <w:tcPr>
            <w:tcW w:w="1275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</w:tcPr>
          <w:p w:rsidR="006D1728" w:rsidRPr="00D929C2" w:rsidRDefault="006D1728" w:rsidP="00AD0744">
            <w:pPr>
              <w:pStyle w:val="3"/>
              <w:keepNext w:val="0"/>
              <w:widowControl w:val="0"/>
              <w:spacing w:before="0" w:after="0" w:line="360" w:lineRule="auto"/>
              <w:ind w:left="0" w:firstLine="0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Код</w:t>
            </w:r>
          </w:p>
        </w:tc>
        <w:tc>
          <w:tcPr>
            <w:tcW w:w="1417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Цифр.</w:t>
            </w:r>
          </w:p>
        </w:tc>
        <w:tc>
          <w:tcPr>
            <w:tcW w:w="993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1</w:t>
            </w:r>
          </w:p>
        </w:tc>
      </w:tr>
      <w:tr w:rsidR="006D1728" w:rsidRPr="00D929C2" w:rsidTr="00AD0744">
        <w:tc>
          <w:tcPr>
            <w:tcW w:w="568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2</w:t>
            </w:r>
          </w:p>
        </w:tc>
        <w:tc>
          <w:tcPr>
            <w:tcW w:w="1984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Отказ 1</w:t>
            </w:r>
          </w:p>
        </w:tc>
        <w:tc>
          <w:tcPr>
            <w:tcW w:w="1701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До носія</w:t>
            </w:r>
          </w:p>
        </w:tc>
        <w:tc>
          <w:tcPr>
            <w:tcW w:w="1275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Код</w:t>
            </w:r>
          </w:p>
        </w:tc>
        <w:tc>
          <w:tcPr>
            <w:tcW w:w="1417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Цифр.</w:t>
            </w:r>
          </w:p>
        </w:tc>
        <w:tc>
          <w:tcPr>
            <w:tcW w:w="993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1</w:t>
            </w:r>
          </w:p>
        </w:tc>
      </w:tr>
      <w:tr w:rsidR="006D1728" w:rsidRPr="00D929C2" w:rsidTr="00AD0744">
        <w:tc>
          <w:tcPr>
            <w:tcW w:w="568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3</w:t>
            </w:r>
          </w:p>
        </w:tc>
        <w:tc>
          <w:tcPr>
            <w:tcW w:w="1984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Готовность 2</w:t>
            </w:r>
          </w:p>
        </w:tc>
        <w:tc>
          <w:tcPr>
            <w:tcW w:w="1701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До носія</w:t>
            </w:r>
          </w:p>
        </w:tc>
        <w:tc>
          <w:tcPr>
            <w:tcW w:w="1275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Код</w:t>
            </w:r>
          </w:p>
        </w:tc>
        <w:tc>
          <w:tcPr>
            <w:tcW w:w="1417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Цифр.</w:t>
            </w:r>
          </w:p>
        </w:tc>
        <w:tc>
          <w:tcPr>
            <w:tcW w:w="993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1</w:t>
            </w:r>
          </w:p>
        </w:tc>
      </w:tr>
      <w:tr w:rsidR="006D1728" w:rsidRPr="00D929C2" w:rsidTr="00AD0744">
        <w:tc>
          <w:tcPr>
            <w:tcW w:w="568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4</w:t>
            </w:r>
          </w:p>
        </w:tc>
        <w:tc>
          <w:tcPr>
            <w:tcW w:w="1984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Отказ 2</w:t>
            </w:r>
          </w:p>
        </w:tc>
        <w:tc>
          <w:tcPr>
            <w:tcW w:w="1701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До носія</w:t>
            </w:r>
          </w:p>
        </w:tc>
        <w:tc>
          <w:tcPr>
            <w:tcW w:w="1275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Код</w:t>
            </w:r>
          </w:p>
        </w:tc>
        <w:tc>
          <w:tcPr>
            <w:tcW w:w="1417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Цифр.</w:t>
            </w:r>
          </w:p>
        </w:tc>
        <w:tc>
          <w:tcPr>
            <w:tcW w:w="993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1</w:t>
            </w:r>
          </w:p>
        </w:tc>
      </w:tr>
      <w:tr w:rsidR="006D1728" w:rsidRPr="00D929C2" w:rsidTr="00AD0744">
        <w:tc>
          <w:tcPr>
            <w:tcW w:w="568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5</w:t>
            </w:r>
          </w:p>
        </w:tc>
        <w:tc>
          <w:tcPr>
            <w:tcW w:w="1984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Кутова швидкість лінії візування</w:t>
            </w:r>
          </w:p>
        </w:tc>
        <w:tc>
          <w:tcPr>
            <w:tcW w:w="1701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</w:p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До СК</w:t>
            </w:r>
          </w:p>
        </w:tc>
        <w:tc>
          <w:tcPr>
            <w:tcW w:w="1275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</w:p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Град</w:t>
            </w:r>
          </w:p>
        </w:tc>
        <w:tc>
          <w:tcPr>
            <w:tcW w:w="1418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</w:p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±60</w:t>
            </w:r>
          </w:p>
        </w:tc>
        <w:tc>
          <w:tcPr>
            <w:tcW w:w="1417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</w:p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Цифр.</w:t>
            </w:r>
          </w:p>
        </w:tc>
        <w:tc>
          <w:tcPr>
            <w:tcW w:w="993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</w:p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12 (2)</w:t>
            </w:r>
          </w:p>
        </w:tc>
      </w:tr>
      <w:tr w:rsidR="006D1728" w:rsidRPr="00D929C2" w:rsidTr="00AD0744">
        <w:tc>
          <w:tcPr>
            <w:tcW w:w="568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6</w:t>
            </w:r>
          </w:p>
        </w:tc>
        <w:tc>
          <w:tcPr>
            <w:tcW w:w="1984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Віддаль до цілі</w:t>
            </w:r>
          </w:p>
        </w:tc>
        <w:tc>
          <w:tcPr>
            <w:tcW w:w="1701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</w:p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До СК</w:t>
            </w:r>
          </w:p>
        </w:tc>
        <w:tc>
          <w:tcPr>
            <w:tcW w:w="1275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</w:p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м</w:t>
            </w:r>
          </w:p>
        </w:tc>
        <w:tc>
          <w:tcPr>
            <w:tcW w:w="1418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</w:p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300…10000</w:t>
            </w:r>
          </w:p>
        </w:tc>
        <w:tc>
          <w:tcPr>
            <w:tcW w:w="1417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</w:p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Цифр.</w:t>
            </w:r>
          </w:p>
        </w:tc>
        <w:tc>
          <w:tcPr>
            <w:tcW w:w="993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</w:p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14 (2)</w:t>
            </w:r>
          </w:p>
        </w:tc>
      </w:tr>
      <w:tr w:rsidR="006D1728" w:rsidRPr="00D929C2" w:rsidTr="00AD0744">
        <w:tc>
          <w:tcPr>
            <w:tcW w:w="568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7</w:t>
            </w:r>
          </w:p>
        </w:tc>
        <w:tc>
          <w:tcPr>
            <w:tcW w:w="1984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Режим пошуку і виявлення</w:t>
            </w:r>
          </w:p>
        </w:tc>
        <w:tc>
          <w:tcPr>
            <w:tcW w:w="1701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</w:p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До СК</w:t>
            </w:r>
          </w:p>
        </w:tc>
        <w:tc>
          <w:tcPr>
            <w:tcW w:w="1275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</w:p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В</w:t>
            </w:r>
          </w:p>
        </w:tc>
        <w:tc>
          <w:tcPr>
            <w:tcW w:w="1418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</w:p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Код</w:t>
            </w:r>
          </w:p>
        </w:tc>
        <w:tc>
          <w:tcPr>
            <w:tcW w:w="1417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</w:p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Цифр</w:t>
            </w:r>
          </w:p>
        </w:tc>
        <w:tc>
          <w:tcPr>
            <w:tcW w:w="993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</w:p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1</w:t>
            </w:r>
          </w:p>
        </w:tc>
      </w:tr>
      <w:tr w:rsidR="006D1728" w:rsidRPr="00D929C2" w:rsidTr="00AD0744">
        <w:tc>
          <w:tcPr>
            <w:tcW w:w="568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8</w:t>
            </w:r>
          </w:p>
        </w:tc>
        <w:tc>
          <w:tcPr>
            <w:tcW w:w="1984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Режим захвату і слідкування</w:t>
            </w:r>
          </w:p>
        </w:tc>
        <w:tc>
          <w:tcPr>
            <w:tcW w:w="1701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</w:p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До СК</w:t>
            </w:r>
          </w:p>
        </w:tc>
        <w:tc>
          <w:tcPr>
            <w:tcW w:w="1275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</w:p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В</w:t>
            </w:r>
          </w:p>
        </w:tc>
        <w:tc>
          <w:tcPr>
            <w:tcW w:w="1418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</w:p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Код</w:t>
            </w:r>
          </w:p>
        </w:tc>
        <w:tc>
          <w:tcPr>
            <w:tcW w:w="1417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</w:p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Цифр</w:t>
            </w:r>
          </w:p>
        </w:tc>
        <w:tc>
          <w:tcPr>
            <w:tcW w:w="993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</w:p>
          <w:p w:rsidR="006D1728" w:rsidRPr="00D929C2" w:rsidRDefault="006D1728" w:rsidP="00AD0744">
            <w:pPr>
              <w:widowControl w:val="0"/>
              <w:spacing w:after="0" w:line="360" w:lineRule="auto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1</w:t>
            </w:r>
          </w:p>
        </w:tc>
      </w:tr>
    </w:tbl>
    <w:p w:rsidR="00AD0744" w:rsidRPr="001946A9" w:rsidRDefault="00AD0744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3.2.21 Діапазон висот цілей, км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ab/>
      </w:r>
      <w:r w:rsidRPr="001946A9">
        <w:rPr>
          <w:rFonts w:ascii="Times New Roman" w:hAnsi="Times New Roman" w:cs="Calibri"/>
          <w:sz w:val="28"/>
          <w:szCs w:val="24"/>
          <w:lang w:val="uk-UA"/>
        </w:rPr>
        <w:tab/>
      </w:r>
      <w:r w:rsidRPr="001946A9">
        <w:rPr>
          <w:rFonts w:ascii="Times New Roman" w:hAnsi="Times New Roman" w:cs="Calibri"/>
          <w:sz w:val="28"/>
          <w:szCs w:val="24"/>
          <w:lang w:val="uk-UA"/>
        </w:rPr>
        <w:tab/>
      </w:r>
      <w:r w:rsidRPr="001946A9">
        <w:rPr>
          <w:rFonts w:ascii="Times New Roman" w:hAnsi="Times New Roman" w:cs="Calibri"/>
          <w:sz w:val="28"/>
          <w:szCs w:val="24"/>
          <w:lang w:val="uk-UA"/>
        </w:rPr>
        <w:tab/>
      </w:r>
      <w:r w:rsidRPr="001946A9">
        <w:rPr>
          <w:rFonts w:ascii="Times New Roman" w:hAnsi="Times New Roman" w:cs="Calibri"/>
          <w:sz w:val="28"/>
          <w:szCs w:val="24"/>
          <w:lang w:val="uk-UA"/>
        </w:rPr>
        <w:tab/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0.2-25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3.2.22 Діапазон швидкостей цілей, км/год</w: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ab/>
      </w:r>
      <w:r w:rsidRPr="001946A9">
        <w:rPr>
          <w:rFonts w:ascii="Times New Roman" w:hAnsi="Times New Roman" w:cs="Calibri"/>
          <w:sz w:val="28"/>
          <w:szCs w:val="24"/>
          <w:lang w:val="uk-UA"/>
        </w:rPr>
        <w:tab/>
      </w:r>
      <w:r w:rsidRPr="001946A9">
        <w:rPr>
          <w:rFonts w:ascii="Times New Roman" w:hAnsi="Times New Roman" w:cs="Calibri"/>
          <w:sz w:val="28"/>
          <w:szCs w:val="24"/>
          <w:lang w:val="uk-UA"/>
        </w:rPr>
        <w:tab/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0-3500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 xml:space="preserve">3.2.23 Максимальне приниження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ab/>
        <w:t>(перевищення цілей),км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ab/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10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3.2.24 Максимальне перевантаження цілей в польоті, q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ab/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10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3.2.25 Діапазон висот носія, км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ab/>
      </w:r>
      <w:r w:rsidRPr="001946A9">
        <w:rPr>
          <w:rFonts w:ascii="Times New Roman" w:hAnsi="Times New Roman" w:cs="Calibri"/>
          <w:sz w:val="28"/>
          <w:szCs w:val="24"/>
          <w:lang w:val="uk-UA"/>
        </w:rPr>
        <w:tab/>
      </w:r>
      <w:r w:rsidRPr="001946A9">
        <w:rPr>
          <w:rFonts w:ascii="Times New Roman" w:hAnsi="Times New Roman" w:cs="Calibri"/>
          <w:sz w:val="28"/>
          <w:szCs w:val="24"/>
          <w:lang w:val="uk-UA"/>
        </w:rPr>
        <w:tab/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ab/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0,2-20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3.2.26 Діапазон швидкостей носія, км/год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ab/>
      </w:r>
      <w:r w:rsidRPr="001946A9">
        <w:rPr>
          <w:rFonts w:ascii="Times New Roman" w:hAnsi="Times New Roman" w:cs="Calibri"/>
          <w:sz w:val="28"/>
          <w:szCs w:val="24"/>
          <w:lang w:val="uk-UA"/>
        </w:rPr>
        <w:tab/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до 2500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3.2.27 Швидкість РПО,м/с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ab/>
      </w:r>
      <w:r w:rsidRPr="001946A9">
        <w:rPr>
          <w:rFonts w:ascii="Times New Roman" w:hAnsi="Times New Roman" w:cs="Calibri"/>
          <w:sz w:val="28"/>
          <w:szCs w:val="24"/>
          <w:lang w:val="uk-UA"/>
        </w:rPr>
        <w:tab/>
      </w:r>
      <w:r w:rsidRPr="001946A9">
        <w:rPr>
          <w:rFonts w:ascii="Times New Roman" w:hAnsi="Times New Roman" w:cs="Calibri"/>
          <w:sz w:val="28"/>
          <w:szCs w:val="24"/>
          <w:lang w:val="uk-UA"/>
        </w:rPr>
        <w:tab/>
      </w:r>
      <w:r w:rsidRPr="001946A9">
        <w:rPr>
          <w:rFonts w:ascii="Times New Roman" w:hAnsi="Times New Roman" w:cs="Calibri"/>
          <w:sz w:val="28"/>
          <w:szCs w:val="24"/>
          <w:lang w:val="uk-UA"/>
        </w:rPr>
        <w:tab/>
      </w:r>
      <w:r w:rsidRPr="001946A9">
        <w:rPr>
          <w:rFonts w:ascii="Times New Roman" w:hAnsi="Times New Roman" w:cs="Calibri"/>
          <w:sz w:val="28"/>
          <w:szCs w:val="24"/>
          <w:lang w:val="uk-UA"/>
        </w:rPr>
        <w:tab/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8"/>
          <w:lang w:val="uk-UA"/>
        </w:rPr>
        <w:sym w:font="Symbol" w:char="F0B3"/>
      </w:r>
      <w:r w:rsidRPr="001946A9">
        <w:rPr>
          <w:rFonts w:ascii="Times New Roman" w:hAnsi="Times New Roman" w:cs="Calibri"/>
          <w:sz w:val="28"/>
          <w:szCs w:val="24"/>
          <w:lang w:val="uk-UA"/>
        </w:rPr>
        <w:t>950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3.2.28 Максимальне перевантаження РПО, q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ab/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ab/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34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3.2.29 Кут підходу РПО до цілі при атакуванні на фоні землі, град</w: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10…45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3.2.30 Мінімальна віддаль пуску РПО, км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ab/>
      </w:r>
      <w:r w:rsidRPr="001946A9">
        <w:rPr>
          <w:rFonts w:ascii="Times New Roman" w:hAnsi="Times New Roman" w:cs="Calibri"/>
          <w:sz w:val="28"/>
          <w:szCs w:val="24"/>
          <w:lang w:val="uk-UA"/>
        </w:rPr>
        <w:tab/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object w:dxaOrig="720" w:dyaOrig="440">
          <v:shape id="_x0000_i1028" type="#_x0000_t75" style="width:36pt;height:21.75pt" o:ole="">
            <v:imagedata r:id="rId11" o:title=""/>
          </v:shape>
          <o:OLEObject Type="Embed" ProgID="Equation.3" ShapeID="_x0000_i1028" DrawAspect="Content" ObjectID="_1457495760" r:id="rId12"/>
        </w:objec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3.2.31 Максимальний час автономного польоту РПО, с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ab/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60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3.2.32 Час безперервної роботи під крилом носія, год.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ab/>
      </w:r>
      <w:r w:rsidRPr="001946A9">
        <w:rPr>
          <w:rFonts w:ascii="Times New Roman" w:hAnsi="Times New Roman" w:cs="Calibri"/>
          <w:sz w:val="28"/>
          <w:szCs w:val="24"/>
          <w:lang w:val="uk-UA"/>
        </w:rPr>
        <w:tab/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8"/>
          <w:lang w:val="uk-UA"/>
        </w:rPr>
        <w:sym w:font="Symbol" w:char="F0A3"/>
      </w:r>
      <w:r w:rsidRPr="001946A9">
        <w:rPr>
          <w:rFonts w:ascii="Times New Roman" w:hAnsi="Times New Roman" w:cs="Calibri"/>
          <w:sz w:val="28"/>
          <w:szCs w:val="24"/>
          <w:lang w:val="uk-UA"/>
        </w:rPr>
        <w:t>6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3.2.33 Час готовності РЛК в складі РПО до пуску: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з моменту подачі електроживлення, хв..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ab/>
      </w:r>
      <w:r w:rsidRPr="001946A9">
        <w:rPr>
          <w:rFonts w:ascii="Times New Roman" w:hAnsi="Times New Roman" w:cs="Calibri"/>
          <w:sz w:val="28"/>
          <w:szCs w:val="24"/>
          <w:lang w:val="uk-UA"/>
        </w:rPr>
        <w:tab/>
      </w:r>
      <w:r w:rsidRPr="001946A9">
        <w:rPr>
          <w:rFonts w:ascii="Times New Roman" w:hAnsi="Times New Roman" w:cs="Calibri"/>
          <w:sz w:val="28"/>
          <w:szCs w:val="24"/>
          <w:lang w:val="uk-UA"/>
        </w:rPr>
        <w:tab/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8"/>
          <w:lang w:val="uk-UA"/>
        </w:rPr>
        <w:sym w:font="Symbol" w:char="F0A3"/>
      </w:r>
      <w:r w:rsidRPr="001946A9">
        <w:rPr>
          <w:rFonts w:ascii="Times New Roman" w:hAnsi="Times New Roman" w:cs="Calibri"/>
          <w:sz w:val="28"/>
          <w:szCs w:val="24"/>
          <w:lang w:val="uk-UA"/>
        </w:rPr>
        <w:t>2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з моменту подачі цілевказівок, с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ab/>
      </w:r>
      <w:r w:rsidRPr="001946A9">
        <w:rPr>
          <w:rFonts w:ascii="Times New Roman" w:hAnsi="Times New Roman" w:cs="Calibri"/>
          <w:sz w:val="28"/>
          <w:szCs w:val="24"/>
          <w:lang w:val="uk-UA"/>
        </w:rPr>
        <w:tab/>
      </w:r>
      <w:r w:rsidRPr="001946A9">
        <w:rPr>
          <w:rFonts w:ascii="Times New Roman" w:hAnsi="Times New Roman" w:cs="Calibri"/>
          <w:sz w:val="28"/>
          <w:szCs w:val="24"/>
          <w:lang w:val="uk-UA"/>
        </w:rPr>
        <w:tab/>
      </w:r>
      <w:r w:rsidRPr="001946A9">
        <w:rPr>
          <w:rFonts w:ascii="Times New Roman" w:hAnsi="Times New Roman" w:cs="Calibri"/>
          <w:sz w:val="28"/>
          <w:szCs w:val="24"/>
          <w:lang w:val="uk-UA"/>
        </w:rPr>
        <w:tab/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8"/>
          <w:lang w:val="uk-UA"/>
        </w:rPr>
        <w:sym w:font="Symbol" w:char="F0A3"/>
      </w:r>
      <w:r w:rsidRPr="001946A9">
        <w:rPr>
          <w:rFonts w:ascii="Times New Roman" w:hAnsi="Times New Roman" w:cs="Calibri"/>
          <w:sz w:val="28"/>
          <w:szCs w:val="24"/>
          <w:lang w:val="uk-UA"/>
        </w:rPr>
        <w:t>10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3.3</w: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Вимоги до радіоелектронного захисту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3.3.1 Вимоги по електромагнітній сумісності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3.3.1.1 Повинна забезпечуватись працездатність РЛК при: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 xml:space="preserve">а) завадових флуктуаціях напруги первинного електроживлення з СКП </w:t>
      </w:r>
      <w:r w:rsidRPr="001946A9">
        <w:rPr>
          <w:rFonts w:ascii="Times New Roman" w:hAnsi="Times New Roman" w:cs="Calibri"/>
          <w:sz w:val="28"/>
          <w:szCs w:val="28"/>
          <w:lang w:val="uk-UA"/>
        </w:rPr>
        <w:sym w:font="Symbol" w:char="F0A3"/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0,1 В в діапазоні частот до 100 кГц;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б) дії електричного поля в діапазоні частот від 10 кГц до 40 ГГц напруженістю ≤200 В/м;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в) дії магнітного поля в діапазоні частот від 25 Гц до 100 кГц напруженістю ≤175 dBpT.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3.3.1.2 РЛК повинен забезпечувати: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 xml:space="preserve">а) на вході лінії первинного електроживлення з внутрішнім опором </w:t>
      </w:r>
      <w:r w:rsidRPr="001946A9">
        <w:rPr>
          <w:rFonts w:ascii="Times New Roman" w:hAnsi="Times New Roman" w:cs="Calibri"/>
          <w:sz w:val="28"/>
          <w:szCs w:val="28"/>
          <w:lang w:val="uk-UA"/>
        </w:rPr>
        <w:sym w:font="Symbol" w:char="F0A3"/>
      </w:r>
      <w:r w:rsidRPr="001946A9">
        <w:rPr>
          <w:rFonts w:ascii="Times New Roman" w:hAnsi="Times New Roman" w:cs="Calibri"/>
          <w:sz w:val="28"/>
          <w:szCs w:val="24"/>
          <w:lang w:val="uk-UA"/>
        </w:rPr>
        <w:t xml:space="preserve"> 0,5 Ом рівень завадових флуктуацій напруги з СКП </w:t>
      </w:r>
      <w:r w:rsidRPr="001946A9">
        <w:rPr>
          <w:rFonts w:ascii="Times New Roman" w:hAnsi="Times New Roman" w:cs="Calibri"/>
          <w:sz w:val="28"/>
          <w:szCs w:val="28"/>
          <w:lang w:val="uk-UA"/>
        </w:rPr>
        <w:sym w:font="Symbol" w:char="F0A3"/>
      </w:r>
      <w:r w:rsidRPr="001946A9">
        <w:rPr>
          <w:rFonts w:ascii="Times New Roman" w:hAnsi="Times New Roman" w:cs="Calibri"/>
          <w:sz w:val="28"/>
          <w:szCs w:val="24"/>
          <w:lang w:val="uk-UA"/>
        </w:rPr>
        <w:t xml:space="preserve"> 0,1 В в діапазоні частот до 100 кГц;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б) випромінювання електричного поля напруженістю не більше</w: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34 dB</w:t>
      </w:r>
      <w:r w:rsidRPr="001946A9">
        <w:rPr>
          <w:rFonts w:ascii="Times New Roman" w:hAnsi="Times New Roman" w:cs="Calibri"/>
          <w:sz w:val="28"/>
          <w:szCs w:val="28"/>
          <w:lang w:val="uk-UA"/>
        </w:rPr>
        <w:sym w:font="Symbol" w:char="F06D"/>
      </w:r>
      <w:r w:rsidRPr="001946A9">
        <w:rPr>
          <w:rFonts w:ascii="Times New Roman" w:hAnsi="Times New Roman" w:cs="Calibri"/>
          <w:sz w:val="28"/>
          <w:szCs w:val="24"/>
          <w:lang w:val="uk-UA"/>
        </w:rPr>
        <w:t>В/м в діапазоні частот від 1 МГц до 100 МГц і з лінійним ростом до рівня не більше 79 dB</w:t>
      </w:r>
      <w:r w:rsidRPr="001946A9">
        <w:rPr>
          <w:rFonts w:ascii="Times New Roman" w:hAnsi="Times New Roman" w:cs="Calibri"/>
          <w:sz w:val="28"/>
          <w:szCs w:val="28"/>
          <w:lang w:val="uk-UA"/>
        </w:rPr>
        <w:sym w:font="Symbol" w:char="F06D"/>
      </w:r>
      <w:r w:rsidRPr="001946A9">
        <w:rPr>
          <w:rFonts w:ascii="Times New Roman" w:hAnsi="Times New Roman" w:cs="Calibri"/>
          <w:sz w:val="28"/>
          <w:szCs w:val="24"/>
          <w:lang w:val="uk-UA"/>
        </w:rPr>
        <w:t>В/м на частоті 18 ГГц ;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 xml:space="preserve">в) випромінювання магнітного поля напруженістю не більше 146 dBpT на частоті 25 Гц і з лінійним зменшенням до рівня не більше 76 dBpT на частотах не менше 100 кГц на віддалі </w:t>
      </w:r>
      <w:smartTag w:uri="urn:schemas-microsoft-com:office:smarttags" w:element="metricconverter">
        <w:smartTagPr>
          <w:attr w:name="ProductID" w:val="0,5 м"/>
        </w:smartTagPr>
        <w:r w:rsidRPr="001946A9">
          <w:rPr>
            <w:rFonts w:ascii="Times New Roman" w:hAnsi="Times New Roman" w:cs="Calibri"/>
            <w:sz w:val="28"/>
            <w:szCs w:val="24"/>
            <w:lang w:val="uk-UA"/>
          </w:rPr>
          <w:t>0,5 м</w:t>
        </w:r>
      </w:smartTag>
      <w:r w:rsidRPr="001946A9">
        <w:rPr>
          <w:rFonts w:ascii="Times New Roman" w:hAnsi="Times New Roman" w:cs="Calibri"/>
          <w:sz w:val="28"/>
          <w:szCs w:val="24"/>
          <w:lang w:val="uk-UA"/>
        </w:rPr>
        <w:t>.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3.3.2 Вимоги до захищеності від завад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3.3.2.1 РЛК повинен мати захист від накопичення зарядів електростатики.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3.3.2.2 РЛК повинен зберігати працездатність в умовах застосування активних і пасивних шумових завад із спектральною густиною Вт/Гц м2</w: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10-20.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3.4 Вимоги щодо живучості і стійкості до зовнішніх впливів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3.4.1 Механічні фактори впливу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3.4.1.1 Випадкова вібрація: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1) для режиму експлуатації № 1: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-амплітуда вібрацій , g</w: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 xml:space="preserve">8,0 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- діапазон частот, Гц</w: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1…2000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2) для режиму експлуатації № 2,3: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- амплітуда вібрацій, g</w: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5, 0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-диапазон частот, Гц</w: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20…2000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Примітка:</w:t>
      </w:r>
    </w:p>
    <w:p w:rsidR="006D1728" w:rsidRPr="001946A9" w:rsidRDefault="006D1728" w:rsidP="00AD0744">
      <w:pPr>
        <w:pStyle w:val="7"/>
        <w:widowControl w:val="0"/>
        <w:spacing w:before="0" w:after="0" w:line="360" w:lineRule="auto"/>
        <w:ind w:left="0"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Режим експлуатації № 1 - транспортування і сумісний політ РЛК в складі РПО на пусковому пристрої носія.</w:t>
      </w:r>
    </w:p>
    <w:p w:rsidR="006D1728" w:rsidRPr="001946A9" w:rsidRDefault="006D1728" w:rsidP="00AD0744">
      <w:pPr>
        <w:pStyle w:val="8"/>
        <w:widowControl w:val="0"/>
        <w:spacing w:before="0" w:after="0" w:line="360" w:lineRule="auto"/>
        <w:ind w:left="0" w:firstLine="709"/>
        <w:jc w:val="both"/>
        <w:rPr>
          <w:rFonts w:ascii="Times New Roman" w:hAnsi="Times New Roman" w:cs="Calibri"/>
          <w:i w:val="0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i w:val="0"/>
          <w:sz w:val="28"/>
          <w:szCs w:val="24"/>
          <w:lang w:val="uk-UA"/>
        </w:rPr>
        <w:t>Режим експлуатації № 2 – старт РЛК в складі РПО.</w:t>
      </w:r>
    </w:p>
    <w:p w:rsidR="006D1728" w:rsidRPr="001946A9" w:rsidRDefault="006D1728" w:rsidP="00AD0744">
      <w:pPr>
        <w:pStyle w:val="8"/>
        <w:widowControl w:val="0"/>
        <w:spacing w:before="0" w:after="0" w:line="360" w:lineRule="auto"/>
        <w:ind w:left="0" w:firstLine="709"/>
        <w:jc w:val="both"/>
        <w:rPr>
          <w:rFonts w:ascii="Times New Roman" w:hAnsi="Times New Roman" w:cs="Calibri"/>
          <w:i w:val="0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i w:val="0"/>
          <w:sz w:val="28"/>
          <w:szCs w:val="24"/>
          <w:lang w:val="uk-UA"/>
        </w:rPr>
        <w:t>Режим експлуатації № 3 – автономний політ РЛК в складі РПО.</w:t>
      </w:r>
    </w:p>
    <w:p w:rsidR="006D1728" w:rsidRPr="001946A9" w:rsidRDefault="006D1728" w:rsidP="00AD0744">
      <w:pPr>
        <w:pStyle w:val="8"/>
        <w:widowControl w:val="0"/>
        <w:spacing w:before="0" w:after="0" w:line="360" w:lineRule="auto"/>
        <w:ind w:left="0" w:firstLine="709"/>
        <w:jc w:val="both"/>
        <w:rPr>
          <w:rFonts w:ascii="Times New Roman" w:hAnsi="Times New Roman" w:cs="Calibri"/>
          <w:i w:val="0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i w:val="0"/>
          <w:sz w:val="28"/>
          <w:szCs w:val="24"/>
          <w:lang w:val="uk-UA"/>
        </w:rPr>
        <w:t xml:space="preserve"> Розподіл дисперсії прискорень в діапазоні частот наведено в таблиці 3.</w:t>
      </w:r>
    </w:p>
    <w:p w:rsidR="00AD0744" w:rsidRPr="001946A9" w:rsidRDefault="00AD0744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Таблиця 3 Розподіл дисперсії прискорень в діапазоні частот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992"/>
        <w:gridCol w:w="993"/>
        <w:gridCol w:w="992"/>
        <w:gridCol w:w="914"/>
        <w:gridCol w:w="1005"/>
        <w:gridCol w:w="1005"/>
        <w:gridCol w:w="1005"/>
        <w:gridCol w:w="857"/>
      </w:tblGrid>
      <w:tr w:rsidR="006D1728" w:rsidRPr="00D929C2" w:rsidTr="00AD0744">
        <w:trPr>
          <w:cantSplit/>
        </w:trPr>
        <w:tc>
          <w:tcPr>
            <w:tcW w:w="1134" w:type="dxa"/>
            <w:vMerge w:val="restart"/>
          </w:tcPr>
          <w:p w:rsidR="006D1728" w:rsidRPr="00D929C2" w:rsidRDefault="006D1728" w:rsidP="00AD0744">
            <w:pPr>
              <w:widowControl w:val="0"/>
              <w:spacing w:after="0" w:line="360" w:lineRule="auto"/>
              <w:ind w:firstLine="34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Режим експлуатації</w:t>
            </w:r>
          </w:p>
        </w:tc>
        <w:tc>
          <w:tcPr>
            <w:tcW w:w="7763" w:type="dxa"/>
            <w:gridSpan w:val="8"/>
          </w:tcPr>
          <w:p w:rsidR="006D1728" w:rsidRPr="00D929C2" w:rsidRDefault="006D1728" w:rsidP="00AD0744">
            <w:pPr>
              <w:widowControl w:val="0"/>
              <w:spacing w:after="0" w:line="360" w:lineRule="auto"/>
              <w:ind w:firstLine="34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Розподіл дисперсії прискорень в діапазоні частот</w:t>
            </w:r>
          </w:p>
        </w:tc>
      </w:tr>
      <w:tr w:rsidR="006D1728" w:rsidRPr="00D929C2" w:rsidTr="00AD0744">
        <w:trPr>
          <w:cantSplit/>
        </w:trPr>
        <w:tc>
          <w:tcPr>
            <w:tcW w:w="1134" w:type="dxa"/>
            <w:vMerge/>
          </w:tcPr>
          <w:p w:rsidR="006D1728" w:rsidRPr="00D929C2" w:rsidRDefault="006D1728" w:rsidP="00AD0744">
            <w:pPr>
              <w:widowControl w:val="0"/>
              <w:spacing w:after="0" w:line="360" w:lineRule="auto"/>
              <w:ind w:firstLine="34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ind w:firstLine="34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5…</w:t>
            </w:r>
          </w:p>
          <w:p w:rsidR="006D1728" w:rsidRPr="00D929C2" w:rsidRDefault="006D1728" w:rsidP="00AD0744">
            <w:pPr>
              <w:widowControl w:val="0"/>
              <w:spacing w:after="0" w:line="360" w:lineRule="auto"/>
              <w:ind w:firstLine="34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20</w:t>
            </w:r>
          </w:p>
        </w:tc>
        <w:tc>
          <w:tcPr>
            <w:tcW w:w="993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ind w:firstLine="34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20…</w:t>
            </w:r>
          </w:p>
          <w:p w:rsidR="006D1728" w:rsidRPr="00D929C2" w:rsidRDefault="006D1728" w:rsidP="00AD0744">
            <w:pPr>
              <w:widowControl w:val="0"/>
              <w:spacing w:after="0" w:line="360" w:lineRule="auto"/>
              <w:ind w:firstLine="34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45</w:t>
            </w:r>
          </w:p>
        </w:tc>
        <w:tc>
          <w:tcPr>
            <w:tcW w:w="992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ind w:firstLine="34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45…</w:t>
            </w:r>
          </w:p>
          <w:p w:rsidR="006D1728" w:rsidRPr="00D929C2" w:rsidRDefault="006D1728" w:rsidP="00AD0744">
            <w:pPr>
              <w:widowControl w:val="0"/>
              <w:spacing w:after="0" w:line="360" w:lineRule="auto"/>
              <w:ind w:firstLine="34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90</w:t>
            </w:r>
          </w:p>
        </w:tc>
        <w:tc>
          <w:tcPr>
            <w:tcW w:w="914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ind w:firstLine="34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90…</w:t>
            </w:r>
          </w:p>
          <w:p w:rsidR="006D1728" w:rsidRPr="00D929C2" w:rsidRDefault="006D1728" w:rsidP="00AD0744">
            <w:pPr>
              <w:widowControl w:val="0"/>
              <w:spacing w:after="0" w:line="360" w:lineRule="auto"/>
              <w:ind w:firstLine="34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180</w:t>
            </w:r>
          </w:p>
        </w:tc>
        <w:tc>
          <w:tcPr>
            <w:tcW w:w="1005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ind w:firstLine="34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180…</w:t>
            </w:r>
          </w:p>
          <w:p w:rsidR="006D1728" w:rsidRPr="00D929C2" w:rsidRDefault="006D1728" w:rsidP="00AD0744">
            <w:pPr>
              <w:widowControl w:val="0"/>
              <w:spacing w:after="0" w:line="360" w:lineRule="auto"/>
              <w:ind w:firstLine="34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355</w:t>
            </w:r>
          </w:p>
        </w:tc>
        <w:tc>
          <w:tcPr>
            <w:tcW w:w="1005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ind w:firstLine="34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355…</w:t>
            </w:r>
          </w:p>
          <w:p w:rsidR="006D1728" w:rsidRPr="00D929C2" w:rsidRDefault="006D1728" w:rsidP="00AD0744">
            <w:pPr>
              <w:widowControl w:val="0"/>
              <w:spacing w:after="0" w:line="360" w:lineRule="auto"/>
              <w:ind w:firstLine="34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710</w:t>
            </w:r>
          </w:p>
        </w:tc>
        <w:tc>
          <w:tcPr>
            <w:tcW w:w="1005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ind w:firstLine="34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710…</w:t>
            </w:r>
          </w:p>
          <w:p w:rsidR="006D1728" w:rsidRPr="00D929C2" w:rsidRDefault="006D1728" w:rsidP="00AD0744">
            <w:pPr>
              <w:widowControl w:val="0"/>
              <w:spacing w:after="0" w:line="360" w:lineRule="auto"/>
              <w:ind w:firstLine="34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1400</w:t>
            </w:r>
          </w:p>
        </w:tc>
        <w:tc>
          <w:tcPr>
            <w:tcW w:w="857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ind w:firstLine="34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1400…</w:t>
            </w:r>
          </w:p>
          <w:p w:rsidR="006D1728" w:rsidRPr="00D929C2" w:rsidRDefault="006D1728" w:rsidP="00AD0744">
            <w:pPr>
              <w:widowControl w:val="0"/>
              <w:spacing w:after="0" w:line="360" w:lineRule="auto"/>
              <w:ind w:firstLine="34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2000</w:t>
            </w:r>
          </w:p>
        </w:tc>
      </w:tr>
      <w:tr w:rsidR="006D1728" w:rsidRPr="00D929C2" w:rsidTr="00AD0744">
        <w:tc>
          <w:tcPr>
            <w:tcW w:w="1134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ind w:firstLine="34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№ 1</w:t>
            </w:r>
          </w:p>
        </w:tc>
        <w:tc>
          <w:tcPr>
            <w:tcW w:w="992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ind w:firstLine="34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50%</w:t>
            </w:r>
          </w:p>
        </w:tc>
        <w:tc>
          <w:tcPr>
            <w:tcW w:w="993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ind w:firstLine="34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20%</w:t>
            </w:r>
          </w:p>
        </w:tc>
        <w:tc>
          <w:tcPr>
            <w:tcW w:w="992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ind w:firstLine="34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11%</w:t>
            </w:r>
          </w:p>
        </w:tc>
        <w:tc>
          <w:tcPr>
            <w:tcW w:w="914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ind w:firstLine="34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11%</w:t>
            </w:r>
          </w:p>
        </w:tc>
        <w:tc>
          <w:tcPr>
            <w:tcW w:w="1005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ind w:firstLine="34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8%</w:t>
            </w:r>
          </w:p>
        </w:tc>
        <w:tc>
          <w:tcPr>
            <w:tcW w:w="1005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ind w:firstLine="34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</w:p>
        </w:tc>
        <w:tc>
          <w:tcPr>
            <w:tcW w:w="1005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ind w:firstLine="34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</w:p>
        </w:tc>
        <w:tc>
          <w:tcPr>
            <w:tcW w:w="857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ind w:firstLine="34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</w:p>
        </w:tc>
      </w:tr>
      <w:tr w:rsidR="006D1728" w:rsidRPr="00D929C2" w:rsidTr="00AD0744">
        <w:trPr>
          <w:cantSplit/>
        </w:trPr>
        <w:tc>
          <w:tcPr>
            <w:tcW w:w="1134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ind w:firstLine="34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№ 2,3</w:t>
            </w:r>
          </w:p>
        </w:tc>
        <w:tc>
          <w:tcPr>
            <w:tcW w:w="992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ind w:firstLine="34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</w:p>
        </w:tc>
        <w:tc>
          <w:tcPr>
            <w:tcW w:w="2899" w:type="dxa"/>
            <w:gridSpan w:val="3"/>
          </w:tcPr>
          <w:p w:rsidR="006D1728" w:rsidRPr="00D929C2" w:rsidRDefault="006D1728" w:rsidP="00AD0744">
            <w:pPr>
              <w:widowControl w:val="0"/>
              <w:spacing w:after="0" w:line="360" w:lineRule="auto"/>
              <w:ind w:firstLine="34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3.2%</w:t>
            </w:r>
          </w:p>
        </w:tc>
        <w:tc>
          <w:tcPr>
            <w:tcW w:w="1005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ind w:firstLine="34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3.5%</w:t>
            </w:r>
          </w:p>
        </w:tc>
        <w:tc>
          <w:tcPr>
            <w:tcW w:w="1005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ind w:firstLine="34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18%</w:t>
            </w:r>
          </w:p>
        </w:tc>
        <w:tc>
          <w:tcPr>
            <w:tcW w:w="1005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ind w:firstLine="34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48.3%</w:t>
            </w:r>
          </w:p>
        </w:tc>
        <w:tc>
          <w:tcPr>
            <w:tcW w:w="857" w:type="dxa"/>
          </w:tcPr>
          <w:p w:rsidR="006D1728" w:rsidRPr="00D929C2" w:rsidRDefault="006D1728" w:rsidP="00AD0744">
            <w:pPr>
              <w:widowControl w:val="0"/>
              <w:spacing w:after="0" w:line="360" w:lineRule="auto"/>
              <w:ind w:firstLine="34"/>
              <w:jc w:val="both"/>
              <w:rPr>
                <w:rFonts w:ascii="Times New Roman" w:hAnsi="Times New Roman" w:cs="Calibri"/>
                <w:sz w:val="20"/>
                <w:szCs w:val="20"/>
                <w:lang w:val="uk-UA"/>
              </w:rPr>
            </w:pPr>
            <w:r w:rsidRPr="00D929C2">
              <w:rPr>
                <w:rFonts w:ascii="Times New Roman" w:hAnsi="Times New Roman" w:cs="Calibri"/>
                <w:sz w:val="20"/>
                <w:szCs w:val="20"/>
                <w:lang w:val="uk-UA"/>
              </w:rPr>
              <w:t>27%</w:t>
            </w:r>
          </w:p>
        </w:tc>
      </w:tr>
    </w:tbl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</w:p>
    <w:p w:rsidR="006D1728" w:rsidRPr="001946A9" w:rsidRDefault="006D1728" w:rsidP="00AD0744">
      <w:pPr>
        <w:pStyle w:val="ab"/>
        <w:widowControl w:val="0"/>
        <w:spacing w:line="360" w:lineRule="auto"/>
        <w:ind w:firstLine="709"/>
        <w:jc w:val="both"/>
        <w:rPr>
          <w:rFonts w:cs="Calibri"/>
          <w:szCs w:val="24"/>
          <w:lang w:val="uk-UA"/>
        </w:rPr>
      </w:pPr>
      <w:r w:rsidRPr="001946A9">
        <w:rPr>
          <w:rFonts w:cs="Calibri"/>
          <w:szCs w:val="24"/>
          <w:lang w:val="uk-UA"/>
        </w:rPr>
        <w:t>Значення амплітуд вібраційних прискорень для режиму експлуатації № 1 задані по осях Y і Z. Величина прискорень по осі X складає 70</w:t>
      </w:r>
      <w:r w:rsidRPr="001946A9">
        <w:rPr>
          <w:rFonts w:cs="Calibri"/>
          <w:szCs w:val="28"/>
          <w:lang w:val="uk-UA"/>
        </w:rPr>
        <w:sym w:font="Symbol" w:char="F025"/>
      </w:r>
      <w:r w:rsidRPr="001946A9">
        <w:rPr>
          <w:rFonts w:cs="Calibri"/>
          <w:szCs w:val="24"/>
          <w:lang w:val="uk-UA"/>
        </w:rPr>
        <w:t>.</w:t>
      </w:r>
    </w:p>
    <w:p w:rsidR="006D1728" w:rsidRPr="001946A9" w:rsidRDefault="006D1728" w:rsidP="00AD0744">
      <w:pPr>
        <w:pStyle w:val="ab"/>
        <w:widowControl w:val="0"/>
        <w:spacing w:line="360" w:lineRule="auto"/>
        <w:ind w:firstLine="709"/>
        <w:jc w:val="both"/>
        <w:rPr>
          <w:rFonts w:cs="Calibri"/>
          <w:szCs w:val="24"/>
          <w:lang w:val="uk-UA"/>
        </w:rPr>
      </w:pPr>
      <w:r w:rsidRPr="001946A9">
        <w:rPr>
          <w:rFonts w:cs="Calibri"/>
          <w:szCs w:val="24"/>
          <w:lang w:val="uk-UA"/>
        </w:rPr>
        <w:t>Значення амплітуд вібраційних прискорень для режиму експлуатації №2,3</w:t>
      </w:r>
      <w:r w:rsidR="00AD0744" w:rsidRPr="001946A9">
        <w:rPr>
          <w:rFonts w:cs="Calibri"/>
          <w:szCs w:val="24"/>
          <w:lang w:val="uk-UA"/>
        </w:rPr>
        <w:t xml:space="preserve"> </w:t>
      </w:r>
      <w:r w:rsidRPr="001946A9">
        <w:rPr>
          <w:rFonts w:cs="Calibri"/>
          <w:szCs w:val="24"/>
          <w:lang w:val="uk-UA"/>
        </w:rPr>
        <w:t xml:space="preserve">задані по осях X, Y і Z. 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3.4.1.2 Механічний удар одиночної дії: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-пікове ударне прискорення, g</w: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60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-тривалість імпульсу, мс</w: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2…6</w:t>
      </w:r>
    </w:p>
    <w:p w:rsidR="006D1728" w:rsidRPr="001946A9" w:rsidRDefault="006D1728" w:rsidP="00AD0744">
      <w:pPr>
        <w:pStyle w:val="8"/>
        <w:widowControl w:val="0"/>
        <w:spacing w:before="0" w:after="0" w:line="360" w:lineRule="auto"/>
        <w:ind w:left="0" w:firstLine="709"/>
        <w:jc w:val="both"/>
        <w:rPr>
          <w:rFonts w:ascii="Times New Roman" w:hAnsi="Times New Roman" w:cs="Calibri"/>
          <w:i w:val="0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i w:val="0"/>
          <w:sz w:val="28"/>
          <w:szCs w:val="24"/>
          <w:lang w:val="uk-UA"/>
        </w:rPr>
        <w:t>Значення одиночного пікового ударного прискорення задано по осі X. Величина прискорення по осях Y і Z складає 60</w:t>
      </w:r>
      <w:r w:rsidRPr="001946A9">
        <w:rPr>
          <w:rFonts w:ascii="Times New Roman" w:hAnsi="Times New Roman" w:cs="Calibri"/>
          <w:i w:val="0"/>
          <w:sz w:val="28"/>
          <w:szCs w:val="28"/>
          <w:lang w:val="uk-UA"/>
        </w:rPr>
        <w:sym w:font="Symbol" w:char="F025"/>
      </w:r>
      <w:r w:rsidRPr="001946A9">
        <w:rPr>
          <w:rFonts w:ascii="Times New Roman" w:hAnsi="Times New Roman" w:cs="Calibri"/>
          <w:i w:val="0"/>
          <w:sz w:val="28"/>
          <w:szCs w:val="24"/>
          <w:lang w:val="uk-UA"/>
        </w:rPr>
        <w:t>.</w:t>
      </w:r>
    </w:p>
    <w:p w:rsidR="006D1728" w:rsidRPr="001946A9" w:rsidRDefault="006D1728" w:rsidP="00AD0744">
      <w:pPr>
        <w:pStyle w:val="21"/>
        <w:widowControl w:val="0"/>
        <w:spacing w:after="0" w:line="360" w:lineRule="auto"/>
        <w:ind w:firstLine="709"/>
        <w:jc w:val="both"/>
        <w:rPr>
          <w:rFonts w:cs="Calibri"/>
          <w:sz w:val="28"/>
          <w:szCs w:val="24"/>
          <w:lang w:val="uk-UA"/>
        </w:rPr>
      </w:pPr>
      <w:r w:rsidRPr="001946A9">
        <w:rPr>
          <w:rFonts w:cs="Calibri"/>
          <w:sz w:val="28"/>
          <w:szCs w:val="24"/>
          <w:lang w:val="uk-UA"/>
        </w:rPr>
        <w:t>3.4.1.3 Механічний удар багатократної дії: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- пікове ударне прискорення, g</w: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30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-тривалість дії ударного прискорення, мс</w: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5…10</w:t>
      </w:r>
    </w:p>
    <w:p w:rsidR="006D1728" w:rsidRPr="001946A9" w:rsidRDefault="006D1728" w:rsidP="00AD0744">
      <w:pPr>
        <w:pStyle w:val="8"/>
        <w:widowControl w:val="0"/>
        <w:spacing w:before="0" w:after="0" w:line="360" w:lineRule="auto"/>
        <w:ind w:left="0" w:firstLine="709"/>
        <w:jc w:val="both"/>
        <w:rPr>
          <w:rFonts w:ascii="Times New Roman" w:hAnsi="Times New Roman" w:cs="Calibri"/>
          <w:i w:val="0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i w:val="0"/>
          <w:sz w:val="28"/>
          <w:szCs w:val="24"/>
          <w:lang w:val="uk-UA"/>
        </w:rPr>
        <w:t>Значення багатократних пікових ударних прискорень задані по осі Y. Величина прискорень по осях Z і X складає 60</w:t>
      </w:r>
      <w:r w:rsidRPr="001946A9">
        <w:rPr>
          <w:rFonts w:ascii="Times New Roman" w:hAnsi="Times New Roman" w:cs="Calibri"/>
          <w:i w:val="0"/>
          <w:sz w:val="28"/>
          <w:szCs w:val="28"/>
          <w:lang w:val="uk-UA"/>
        </w:rPr>
        <w:sym w:font="Symbol" w:char="F025"/>
      </w:r>
      <w:r w:rsidRPr="001946A9">
        <w:rPr>
          <w:rFonts w:ascii="Times New Roman" w:hAnsi="Times New Roman" w:cs="Calibri"/>
          <w:i w:val="0"/>
          <w:sz w:val="28"/>
          <w:szCs w:val="24"/>
          <w:lang w:val="uk-UA"/>
        </w:rPr>
        <w:t>.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3.4 1.4 Лінійні прискорення по осях Y, Z, g</w: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 xml:space="preserve">20 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3.4.1.5 Акустичний шум: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-діапазон частот, Гц</w: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50…1000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-рівень, дБ</w: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140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3.4.1.6 Віброудар: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-одинокої дії: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амплітуда, g</w: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60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час досягнення максимального значення, мс</w: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70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тривалість дії, мс</w: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130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-багатократної дії: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амплітуда, g</w: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30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час досягнення максимального значення, мс</w: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20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тривалість дії, мс</w: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200</w:t>
      </w:r>
    </w:p>
    <w:p w:rsidR="006D1728" w:rsidRPr="001946A9" w:rsidRDefault="006D1728" w:rsidP="00AD0744">
      <w:pPr>
        <w:pStyle w:val="21"/>
        <w:widowControl w:val="0"/>
        <w:spacing w:after="0" w:line="360" w:lineRule="auto"/>
        <w:ind w:firstLine="709"/>
        <w:jc w:val="both"/>
        <w:rPr>
          <w:rFonts w:cs="Calibri"/>
          <w:sz w:val="28"/>
          <w:szCs w:val="24"/>
          <w:lang w:val="uk-UA"/>
        </w:rPr>
      </w:pPr>
      <w:r w:rsidRPr="001946A9">
        <w:rPr>
          <w:rFonts w:cs="Calibri"/>
          <w:sz w:val="28"/>
          <w:szCs w:val="24"/>
          <w:lang w:val="uk-UA"/>
        </w:rPr>
        <w:t>3.4.2 Кліматичні фактори впливу.</w:t>
      </w:r>
    </w:p>
    <w:p w:rsidR="006D1728" w:rsidRPr="001946A9" w:rsidRDefault="006D1728" w:rsidP="00AD0744">
      <w:pPr>
        <w:pStyle w:val="21"/>
        <w:widowControl w:val="0"/>
        <w:spacing w:after="0" w:line="360" w:lineRule="auto"/>
        <w:ind w:firstLine="709"/>
        <w:jc w:val="both"/>
        <w:rPr>
          <w:rFonts w:cs="Calibri"/>
          <w:sz w:val="28"/>
          <w:szCs w:val="24"/>
          <w:lang w:val="uk-UA"/>
        </w:rPr>
      </w:pPr>
      <w:r w:rsidRPr="001946A9">
        <w:rPr>
          <w:rFonts w:cs="Calibri"/>
          <w:sz w:val="28"/>
          <w:szCs w:val="24"/>
          <w:lang w:val="uk-UA"/>
        </w:rPr>
        <w:t>3.4.2.1 Атмосферний понижений тиск, Па (мм.рт.ст.)</w:t>
      </w:r>
      <w:r w:rsidR="00AD0744" w:rsidRPr="001946A9">
        <w:rPr>
          <w:rFonts w:cs="Calibri"/>
          <w:sz w:val="28"/>
          <w:szCs w:val="24"/>
          <w:lang w:val="uk-UA"/>
        </w:rPr>
        <w:t xml:space="preserve"> </w:t>
      </w:r>
      <w:r w:rsidRPr="001946A9">
        <w:rPr>
          <w:rFonts w:cs="Calibri"/>
          <w:sz w:val="28"/>
          <w:szCs w:val="24"/>
          <w:lang w:val="uk-UA"/>
        </w:rPr>
        <w:t>6,7∙102</w:t>
      </w:r>
      <w:r w:rsidR="00AD0744" w:rsidRPr="001946A9">
        <w:rPr>
          <w:rFonts w:cs="Calibri"/>
          <w:sz w:val="28"/>
          <w:szCs w:val="24"/>
          <w:lang w:val="uk-UA"/>
        </w:rPr>
        <w:t xml:space="preserve"> </w:t>
      </w:r>
      <w:r w:rsidRPr="001946A9">
        <w:rPr>
          <w:rFonts w:cs="Calibri"/>
          <w:sz w:val="28"/>
          <w:szCs w:val="24"/>
          <w:lang w:val="uk-UA"/>
        </w:rPr>
        <w:t>(5,0)</w:t>
      </w:r>
    </w:p>
    <w:p w:rsidR="006D1728" w:rsidRPr="001946A9" w:rsidRDefault="006D1728" w:rsidP="00AD0744">
      <w:pPr>
        <w:pStyle w:val="21"/>
        <w:widowControl w:val="0"/>
        <w:spacing w:after="0" w:line="360" w:lineRule="auto"/>
        <w:ind w:firstLine="709"/>
        <w:jc w:val="both"/>
        <w:rPr>
          <w:rFonts w:cs="Calibri"/>
          <w:sz w:val="28"/>
          <w:szCs w:val="24"/>
          <w:lang w:val="uk-UA"/>
        </w:rPr>
      </w:pPr>
      <w:r w:rsidRPr="001946A9">
        <w:rPr>
          <w:rFonts w:cs="Calibri"/>
          <w:sz w:val="28"/>
          <w:szCs w:val="24"/>
          <w:lang w:val="uk-UA"/>
        </w:rPr>
        <w:t>3.4.2.2 Швидкість зміни атмосферного тиску, Па (мм.рт.ст.)</w:t>
      </w:r>
      <w:r w:rsidR="00AD0744" w:rsidRPr="001946A9">
        <w:rPr>
          <w:rFonts w:cs="Calibri"/>
          <w:sz w:val="28"/>
          <w:szCs w:val="24"/>
          <w:lang w:val="uk-UA"/>
        </w:rPr>
        <w:t xml:space="preserve"> </w:t>
      </w:r>
      <w:r w:rsidRPr="001946A9">
        <w:rPr>
          <w:rFonts w:cs="Calibri"/>
          <w:sz w:val="28"/>
          <w:szCs w:val="24"/>
          <w:lang w:val="uk-UA"/>
        </w:rPr>
        <w:t>1,3∙106 (1000)</w:t>
      </w:r>
      <w:r w:rsidR="00AD0744" w:rsidRPr="001946A9">
        <w:rPr>
          <w:rFonts w:cs="Calibri"/>
          <w:sz w:val="28"/>
          <w:szCs w:val="24"/>
          <w:lang w:val="uk-UA"/>
        </w:rPr>
        <w:t xml:space="preserve"> </w:t>
      </w:r>
    </w:p>
    <w:p w:rsidR="006D1728" w:rsidRPr="001946A9" w:rsidRDefault="006D1728" w:rsidP="00AD0744">
      <w:pPr>
        <w:pStyle w:val="21"/>
        <w:widowControl w:val="0"/>
        <w:spacing w:after="0" w:line="360" w:lineRule="auto"/>
        <w:ind w:firstLine="709"/>
        <w:jc w:val="both"/>
        <w:rPr>
          <w:rFonts w:cs="Calibri"/>
          <w:sz w:val="28"/>
          <w:szCs w:val="24"/>
          <w:lang w:val="uk-UA"/>
        </w:rPr>
      </w:pPr>
      <w:r w:rsidRPr="001946A9">
        <w:rPr>
          <w:rFonts w:cs="Calibri"/>
          <w:sz w:val="28"/>
          <w:szCs w:val="24"/>
          <w:lang w:val="uk-UA"/>
        </w:rPr>
        <w:t xml:space="preserve">3.4.2.3 Верхня межа робочої температури, </w:t>
      </w:r>
      <w:r w:rsidRPr="001946A9">
        <w:rPr>
          <w:rFonts w:cs="Calibri"/>
          <w:sz w:val="28"/>
          <w:szCs w:val="28"/>
          <w:lang w:val="uk-UA"/>
        </w:rPr>
        <w:sym w:font="Symbol" w:char="F0B0"/>
      </w:r>
      <w:r w:rsidRPr="001946A9">
        <w:rPr>
          <w:rFonts w:cs="Calibri"/>
          <w:sz w:val="28"/>
          <w:szCs w:val="24"/>
          <w:lang w:val="uk-UA"/>
        </w:rPr>
        <w:t xml:space="preserve"> С</w:t>
      </w:r>
      <w:r w:rsidR="00AD0744" w:rsidRPr="001946A9">
        <w:rPr>
          <w:rFonts w:cs="Calibri"/>
          <w:sz w:val="28"/>
          <w:szCs w:val="24"/>
          <w:lang w:val="uk-UA"/>
        </w:rPr>
        <w:t xml:space="preserve"> </w:t>
      </w:r>
      <w:r w:rsidRPr="001946A9">
        <w:rPr>
          <w:rFonts w:cs="Calibri"/>
          <w:sz w:val="28"/>
          <w:szCs w:val="24"/>
          <w:lang w:val="uk-UA"/>
        </w:rPr>
        <w:t>+50</w:t>
      </w:r>
    </w:p>
    <w:p w:rsidR="006D1728" w:rsidRPr="001946A9" w:rsidRDefault="006D1728" w:rsidP="00AD0744">
      <w:pPr>
        <w:pStyle w:val="21"/>
        <w:widowControl w:val="0"/>
        <w:spacing w:after="0" w:line="360" w:lineRule="auto"/>
        <w:ind w:firstLine="709"/>
        <w:jc w:val="both"/>
        <w:rPr>
          <w:rFonts w:cs="Calibri"/>
          <w:sz w:val="28"/>
          <w:szCs w:val="24"/>
          <w:lang w:val="uk-UA"/>
        </w:rPr>
      </w:pPr>
      <w:r w:rsidRPr="001946A9">
        <w:rPr>
          <w:rFonts w:cs="Calibri"/>
          <w:sz w:val="28"/>
          <w:szCs w:val="24"/>
          <w:lang w:val="uk-UA"/>
        </w:rPr>
        <w:t xml:space="preserve">Нижня межа робочої температури, </w:t>
      </w:r>
      <w:r w:rsidRPr="001946A9">
        <w:rPr>
          <w:rFonts w:cs="Calibri"/>
          <w:sz w:val="28"/>
          <w:szCs w:val="28"/>
          <w:lang w:val="uk-UA"/>
        </w:rPr>
        <w:sym w:font="Symbol" w:char="F0B0"/>
      </w:r>
      <w:r w:rsidRPr="001946A9">
        <w:rPr>
          <w:rFonts w:cs="Calibri"/>
          <w:sz w:val="28"/>
          <w:szCs w:val="24"/>
          <w:lang w:val="uk-UA"/>
        </w:rPr>
        <w:t xml:space="preserve"> С</w:t>
      </w:r>
      <w:r w:rsidR="00AD0744" w:rsidRPr="001946A9">
        <w:rPr>
          <w:rFonts w:cs="Calibri"/>
          <w:sz w:val="28"/>
          <w:szCs w:val="24"/>
          <w:lang w:val="uk-UA"/>
        </w:rPr>
        <w:t xml:space="preserve"> </w:t>
      </w:r>
      <w:r w:rsidRPr="001946A9">
        <w:rPr>
          <w:rFonts w:cs="Calibri"/>
          <w:sz w:val="28"/>
          <w:szCs w:val="24"/>
          <w:lang w:val="uk-UA"/>
        </w:rPr>
        <w:t>минус 55</w:t>
      </w:r>
    </w:p>
    <w:p w:rsidR="006D1728" w:rsidRPr="001946A9" w:rsidRDefault="006D1728" w:rsidP="00AD0744">
      <w:pPr>
        <w:pStyle w:val="21"/>
        <w:widowControl w:val="0"/>
        <w:spacing w:after="0" w:line="360" w:lineRule="auto"/>
        <w:ind w:firstLine="709"/>
        <w:jc w:val="both"/>
        <w:rPr>
          <w:rFonts w:cs="Calibri"/>
          <w:sz w:val="28"/>
          <w:szCs w:val="24"/>
          <w:lang w:val="uk-UA"/>
        </w:rPr>
      </w:pPr>
      <w:r w:rsidRPr="001946A9">
        <w:rPr>
          <w:rFonts w:cs="Calibri"/>
          <w:sz w:val="28"/>
          <w:szCs w:val="24"/>
          <w:lang w:val="uk-UA"/>
        </w:rPr>
        <w:t xml:space="preserve">3.4.2.4 Верхня межа граничної температури, </w:t>
      </w:r>
      <w:r w:rsidRPr="001946A9">
        <w:rPr>
          <w:rFonts w:cs="Calibri"/>
          <w:sz w:val="28"/>
          <w:szCs w:val="28"/>
          <w:lang w:val="uk-UA"/>
        </w:rPr>
        <w:sym w:font="Symbol" w:char="F0B0"/>
      </w:r>
      <w:r w:rsidRPr="001946A9">
        <w:rPr>
          <w:rFonts w:cs="Calibri"/>
          <w:sz w:val="28"/>
          <w:szCs w:val="24"/>
          <w:lang w:val="uk-UA"/>
        </w:rPr>
        <w:t xml:space="preserve"> С</w:t>
      </w:r>
      <w:r w:rsidR="00AD0744" w:rsidRPr="001946A9">
        <w:rPr>
          <w:rFonts w:cs="Calibri"/>
          <w:sz w:val="28"/>
          <w:szCs w:val="24"/>
          <w:lang w:val="uk-UA"/>
        </w:rPr>
        <w:t xml:space="preserve"> </w:t>
      </w:r>
      <w:r w:rsidRPr="001946A9">
        <w:rPr>
          <w:rFonts w:cs="Calibri"/>
          <w:sz w:val="28"/>
          <w:szCs w:val="24"/>
          <w:lang w:val="uk-UA"/>
        </w:rPr>
        <w:t>+85</w:t>
      </w:r>
    </w:p>
    <w:p w:rsidR="006D1728" w:rsidRPr="001946A9" w:rsidRDefault="006D1728" w:rsidP="00AD0744">
      <w:pPr>
        <w:pStyle w:val="21"/>
        <w:widowControl w:val="0"/>
        <w:spacing w:after="0" w:line="360" w:lineRule="auto"/>
        <w:ind w:firstLine="709"/>
        <w:jc w:val="both"/>
        <w:rPr>
          <w:rFonts w:cs="Calibri"/>
          <w:sz w:val="28"/>
          <w:szCs w:val="24"/>
          <w:lang w:val="uk-UA"/>
        </w:rPr>
      </w:pPr>
      <w:r w:rsidRPr="001946A9">
        <w:rPr>
          <w:rFonts w:cs="Calibri"/>
          <w:sz w:val="28"/>
          <w:szCs w:val="24"/>
          <w:lang w:val="uk-UA"/>
        </w:rPr>
        <w:t xml:space="preserve">Нижня межа граничної температури, </w:t>
      </w:r>
      <w:r w:rsidRPr="001946A9">
        <w:rPr>
          <w:rFonts w:cs="Calibri"/>
          <w:sz w:val="28"/>
          <w:szCs w:val="28"/>
          <w:lang w:val="uk-UA"/>
        </w:rPr>
        <w:sym w:font="Symbol" w:char="F0B0"/>
      </w:r>
      <w:r w:rsidRPr="001946A9">
        <w:rPr>
          <w:rFonts w:cs="Calibri"/>
          <w:sz w:val="28"/>
          <w:szCs w:val="24"/>
          <w:lang w:val="uk-UA"/>
        </w:rPr>
        <w:t xml:space="preserve"> С</w:t>
      </w:r>
      <w:r w:rsidR="00AD0744" w:rsidRPr="001946A9">
        <w:rPr>
          <w:rFonts w:cs="Calibri"/>
          <w:sz w:val="28"/>
          <w:szCs w:val="24"/>
          <w:lang w:val="uk-UA"/>
        </w:rPr>
        <w:t xml:space="preserve"> </w:t>
      </w:r>
      <w:r w:rsidRPr="001946A9">
        <w:rPr>
          <w:rFonts w:cs="Calibri"/>
          <w:sz w:val="28"/>
          <w:szCs w:val="24"/>
          <w:lang w:val="uk-UA"/>
        </w:rPr>
        <w:t>минус 60</w:t>
      </w:r>
    </w:p>
    <w:p w:rsidR="006D1728" w:rsidRPr="001946A9" w:rsidRDefault="006D1728" w:rsidP="00AD0744">
      <w:pPr>
        <w:pStyle w:val="21"/>
        <w:widowControl w:val="0"/>
        <w:spacing w:after="0" w:line="360" w:lineRule="auto"/>
        <w:ind w:firstLine="709"/>
        <w:jc w:val="both"/>
        <w:rPr>
          <w:rFonts w:cs="Calibri"/>
          <w:sz w:val="28"/>
          <w:szCs w:val="24"/>
          <w:lang w:val="uk-UA"/>
        </w:rPr>
      </w:pPr>
      <w:r w:rsidRPr="001946A9">
        <w:rPr>
          <w:rFonts w:cs="Calibri"/>
          <w:sz w:val="28"/>
          <w:szCs w:val="24"/>
          <w:lang w:val="uk-UA"/>
        </w:rPr>
        <w:t>3.4.2.5 Підвищена вологість при температурі +35</w:t>
      </w:r>
      <w:r w:rsidRPr="001946A9">
        <w:rPr>
          <w:rFonts w:cs="Calibri"/>
          <w:sz w:val="28"/>
          <w:szCs w:val="28"/>
          <w:lang w:val="uk-UA"/>
        </w:rPr>
        <w:sym w:font="Symbol" w:char="F0B0"/>
      </w:r>
      <w:r w:rsidRPr="001946A9">
        <w:rPr>
          <w:rFonts w:cs="Calibri"/>
          <w:sz w:val="28"/>
          <w:szCs w:val="24"/>
          <w:lang w:val="uk-UA"/>
        </w:rPr>
        <w:t xml:space="preserve"> С, </w:t>
      </w:r>
      <w:r w:rsidRPr="001946A9">
        <w:rPr>
          <w:rFonts w:cs="Calibri"/>
          <w:sz w:val="28"/>
          <w:szCs w:val="28"/>
          <w:lang w:val="uk-UA"/>
        </w:rPr>
        <w:sym w:font="Symbol" w:char="F025"/>
      </w:r>
      <w:r w:rsidR="00AD0744" w:rsidRPr="001946A9">
        <w:rPr>
          <w:rFonts w:cs="Calibri"/>
          <w:sz w:val="28"/>
          <w:szCs w:val="24"/>
          <w:lang w:val="uk-UA"/>
        </w:rPr>
        <w:t xml:space="preserve"> </w:t>
      </w:r>
      <w:r w:rsidRPr="001946A9">
        <w:rPr>
          <w:rFonts w:cs="Calibri"/>
          <w:sz w:val="28"/>
          <w:szCs w:val="24"/>
          <w:lang w:val="uk-UA"/>
        </w:rPr>
        <w:t>100</w:t>
      </w:r>
    </w:p>
    <w:p w:rsidR="006D1728" w:rsidRPr="001946A9" w:rsidRDefault="006D1728" w:rsidP="00AD0744">
      <w:pPr>
        <w:pStyle w:val="21"/>
        <w:widowControl w:val="0"/>
        <w:spacing w:after="0" w:line="360" w:lineRule="auto"/>
        <w:ind w:firstLine="709"/>
        <w:jc w:val="both"/>
        <w:rPr>
          <w:rFonts w:cs="Calibri"/>
          <w:sz w:val="28"/>
          <w:szCs w:val="24"/>
          <w:lang w:val="uk-UA"/>
        </w:rPr>
      </w:pPr>
      <w:r w:rsidRPr="001946A9">
        <w:rPr>
          <w:rFonts w:cs="Calibri"/>
          <w:sz w:val="28"/>
          <w:szCs w:val="24"/>
          <w:lang w:val="uk-UA"/>
        </w:rPr>
        <w:t>3.4.2.6 Атмосферні опади (дощ) інтенсивністю, мм/год</w:t>
      </w:r>
      <w:r w:rsidR="00AD0744" w:rsidRPr="001946A9">
        <w:rPr>
          <w:rFonts w:cs="Calibri"/>
          <w:sz w:val="28"/>
          <w:szCs w:val="24"/>
          <w:lang w:val="uk-UA"/>
        </w:rPr>
        <w:t xml:space="preserve"> </w:t>
      </w:r>
      <w:r w:rsidRPr="001946A9">
        <w:rPr>
          <w:rFonts w:cs="Calibri"/>
          <w:sz w:val="28"/>
          <w:szCs w:val="24"/>
          <w:lang w:val="uk-UA"/>
        </w:rPr>
        <w:t xml:space="preserve">4 </w:t>
      </w:r>
    </w:p>
    <w:p w:rsidR="006D1728" w:rsidRPr="001946A9" w:rsidRDefault="006D1728" w:rsidP="00AD0744">
      <w:pPr>
        <w:pStyle w:val="21"/>
        <w:widowControl w:val="0"/>
        <w:spacing w:after="0" w:line="360" w:lineRule="auto"/>
        <w:ind w:firstLine="709"/>
        <w:jc w:val="both"/>
        <w:rPr>
          <w:rFonts w:cs="Calibri"/>
          <w:sz w:val="28"/>
          <w:szCs w:val="24"/>
          <w:lang w:val="uk-UA"/>
        </w:rPr>
      </w:pPr>
      <w:r w:rsidRPr="001946A9">
        <w:rPr>
          <w:rFonts w:cs="Calibri"/>
          <w:sz w:val="28"/>
          <w:szCs w:val="24"/>
          <w:lang w:val="uk-UA"/>
        </w:rPr>
        <w:t>3.4.2.7 Атмосферні конденсовані опади (іній, роса).</w:t>
      </w:r>
    </w:p>
    <w:p w:rsidR="006D1728" w:rsidRPr="001946A9" w:rsidRDefault="006D1728" w:rsidP="00AD0744">
      <w:pPr>
        <w:pStyle w:val="21"/>
        <w:widowControl w:val="0"/>
        <w:spacing w:after="0" w:line="360" w:lineRule="auto"/>
        <w:ind w:firstLine="709"/>
        <w:jc w:val="both"/>
        <w:rPr>
          <w:rFonts w:cs="Calibri"/>
          <w:sz w:val="28"/>
          <w:szCs w:val="24"/>
          <w:lang w:val="uk-UA"/>
        </w:rPr>
      </w:pPr>
      <w:r w:rsidRPr="001946A9">
        <w:rPr>
          <w:rFonts w:cs="Calibri"/>
          <w:sz w:val="28"/>
          <w:szCs w:val="24"/>
          <w:lang w:val="uk-UA"/>
        </w:rPr>
        <w:t>3.4.2.8 Соляний морський туман.</w:t>
      </w:r>
    </w:p>
    <w:p w:rsidR="006D1728" w:rsidRPr="001946A9" w:rsidRDefault="006D1728" w:rsidP="00AD0744">
      <w:pPr>
        <w:pStyle w:val="21"/>
        <w:widowControl w:val="0"/>
        <w:spacing w:after="0" w:line="360" w:lineRule="auto"/>
        <w:ind w:firstLine="709"/>
        <w:jc w:val="both"/>
        <w:rPr>
          <w:rFonts w:cs="Calibri"/>
          <w:sz w:val="28"/>
          <w:szCs w:val="24"/>
          <w:lang w:val="uk-UA"/>
        </w:rPr>
      </w:pPr>
      <w:r w:rsidRPr="001946A9">
        <w:rPr>
          <w:rFonts w:cs="Calibri"/>
          <w:sz w:val="28"/>
          <w:szCs w:val="24"/>
          <w:lang w:val="uk-UA"/>
        </w:rPr>
        <w:t>3.4.2.9 Статична, динамічна пилюка, сонячне випромінювання у відповідності із стандартами, що діють в Україні.</w:t>
      </w:r>
    </w:p>
    <w:p w:rsidR="006D1728" w:rsidRPr="001946A9" w:rsidRDefault="006D1728" w:rsidP="00AD0744">
      <w:pPr>
        <w:pStyle w:val="21"/>
        <w:widowControl w:val="0"/>
        <w:spacing w:after="0" w:line="360" w:lineRule="auto"/>
        <w:ind w:firstLine="709"/>
        <w:jc w:val="both"/>
        <w:rPr>
          <w:rFonts w:cs="Calibri"/>
          <w:sz w:val="28"/>
          <w:szCs w:val="24"/>
          <w:lang w:val="uk-UA"/>
        </w:rPr>
      </w:pPr>
      <w:r w:rsidRPr="001946A9">
        <w:rPr>
          <w:rFonts w:cs="Calibri"/>
          <w:sz w:val="28"/>
          <w:szCs w:val="24"/>
          <w:lang w:val="uk-UA"/>
        </w:rPr>
        <w:t>3.5 Вимоги щодо надійності</w:t>
      </w:r>
    </w:p>
    <w:p w:rsidR="006D1728" w:rsidRPr="001946A9" w:rsidRDefault="006D1728" w:rsidP="00AD0744">
      <w:pPr>
        <w:pStyle w:val="21"/>
        <w:widowControl w:val="0"/>
        <w:spacing w:after="0" w:line="360" w:lineRule="auto"/>
        <w:ind w:firstLine="709"/>
        <w:jc w:val="both"/>
        <w:rPr>
          <w:rFonts w:cs="Calibri"/>
          <w:sz w:val="28"/>
          <w:szCs w:val="24"/>
          <w:lang w:val="uk-UA"/>
        </w:rPr>
      </w:pPr>
      <w:r w:rsidRPr="001946A9">
        <w:rPr>
          <w:rFonts w:cs="Calibri"/>
          <w:sz w:val="28"/>
          <w:szCs w:val="24"/>
          <w:lang w:val="uk-UA"/>
        </w:rPr>
        <w:t>3.5.1 Ймовірність безвідмовної роботи РЛК в складі РПО при польоті на пусковому пристрої під носієм на протязі часу, рівному 2 год або при автономному польоті в складі РПО на протязі 60 с повинна бути не менше 0,95. Оцінка з довірчою ймовірністю 0,9.</w:t>
      </w:r>
    </w:p>
    <w:p w:rsidR="006D1728" w:rsidRPr="001946A9" w:rsidRDefault="006D1728" w:rsidP="00AD0744">
      <w:pPr>
        <w:pStyle w:val="21"/>
        <w:widowControl w:val="0"/>
        <w:spacing w:after="0" w:line="360" w:lineRule="auto"/>
        <w:ind w:firstLine="709"/>
        <w:jc w:val="both"/>
        <w:rPr>
          <w:rFonts w:cs="Calibri"/>
          <w:sz w:val="28"/>
          <w:szCs w:val="24"/>
          <w:lang w:val="uk-UA"/>
        </w:rPr>
      </w:pPr>
      <w:r w:rsidRPr="001946A9">
        <w:rPr>
          <w:rFonts w:cs="Calibri"/>
          <w:sz w:val="28"/>
          <w:szCs w:val="24"/>
          <w:lang w:val="uk-UA"/>
        </w:rPr>
        <w:t>3.5.2 Ймовірність безвідмовної роботи РЛК після транспортування і зберігання на протязі 3 років в складі РПО, що знаходиться у власній упаковці повинна бути не менше 0,9.</w:t>
      </w:r>
    </w:p>
    <w:p w:rsidR="006D1728" w:rsidRPr="001946A9" w:rsidRDefault="006D1728" w:rsidP="00AD0744">
      <w:pPr>
        <w:pStyle w:val="21"/>
        <w:widowControl w:val="0"/>
        <w:spacing w:after="0" w:line="360" w:lineRule="auto"/>
        <w:ind w:firstLine="709"/>
        <w:jc w:val="both"/>
        <w:rPr>
          <w:rFonts w:cs="Calibri"/>
          <w:sz w:val="28"/>
          <w:szCs w:val="24"/>
          <w:lang w:val="uk-UA"/>
        </w:rPr>
      </w:pPr>
      <w:r w:rsidRPr="001946A9">
        <w:rPr>
          <w:rFonts w:cs="Calibri"/>
          <w:sz w:val="28"/>
          <w:szCs w:val="24"/>
          <w:lang w:val="uk-UA"/>
        </w:rPr>
        <w:t>3.5.3 Назначений ресурс не менше, год</w:t>
      </w:r>
      <w:r w:rsidR="00AD0744" w:rsidRPr="001946A9">
        <w:rPr>
          <w:rFonts w:cs="Calibri"/>
          <w:sz w:val="28"/>
          <w:szCs w:val="24"/>
          <w:lang w:val="uk-UA"/>
        </w:rPr>
        <w:t xml:space="preserve"> </w:t>
      </w:r>
      <w:r w:rsidRPr="001946A9">
        <w:rPr>
          <w:rFonts w:cs="Calibri"/>
          <w:sz w:val="28"/>
          <w:szCs w:val="24"/>
          <w:lang w:val="uk-UA"/>
        </w:rPr>
        <w:t>150</w:t>
      </w:r>
    </w:p>
    <w:p w:rsidR="006D1728" w:rsidRPr="001946A9" w:rsidRDefault="006D1728" w:rsidP="00AD0744">
      <w:pPr>
        <w:pStyle w:val="21"/>
        <w:widowControl w:val="0"/>
        <w:spacing w:after="0" w:line="360" w:lineRule="auto"/>
        <w:ind w:firstLine="709"/>
        <w:jc w:val="both"/>
        <w:rPr>
          <w:rFonts w:cs="Calibri"/>
          <w:sz w:val="28"/>
          <w:szCs w:val="24"/>
          <w:lang w:val="uk-UA"/>
        </w:rPr>
      </w:pPr>
      <w:r w:rsidRPr="001946A9">
        <w:rPr>
          <w:rFonts w:cs="Calibri"/>
          <w:sz w:val="28"/>
          <w:szCs w:val="24"/>
          <w:lang w:val="uk-UA"/>
        </w:rPr>
        <w:t>3.5.4 Назначений термін служби не менше, років</w:t>
      </w:r>
      <w:r w:rsidR="00AD0744" w:rsidRPr="001946A9">
        <w:rPr>
          <w:rFonts w:cs="Calibri"/>
          <w:sz w:val="28"/>
          <w:szCs w:val="24"/>
          <w:lang w:val="uk-UA"/>
        </w:rPr>
        <w:t xml:space="preserve"> </w:t>
      </w:r>
      <w:r w:rsidRPr="001946A9">
        <w:rPr>
          <w:rFonts w:cs="Calibri"/>
          <w:sz w:val="28"/>
          <w:szCs w:val="24"/>
          <w:lang w:val="uk-UA"/>
        </w:rPr>
        <w:t>12</w:t>
      </w:r>
    </w:p>
    <w:p w:rsidR="006D1728" w:rsidRPr="001946A9" w:rsidRDefault="006D1728" w:rsidP="00AD0744">
      <w:pPr>
        <w:pStyle w:val="21"/>
        <w:widowControl w:val="0"/>
        <w:spacing w:after="0" w:line="360" w:lineRule="auto"/>
        <w:ind w:firstLine="709"/>
        <w:jc w:val="both"/>
        <w:rPr>
          <w:rFonts w:cs="Calibri"/>
          <w:sz w:val="28"/>
          <w:szCs w:val="24"/>
          <w:lang w:val="uk-UA"/>
        </w:rPr>
      </w:pPr>
      <w:r w:rsidRPr="001946A9">
        <w:rPr>
          <w:rFonts w:cs="Calibri"/>
          <w:sz w:val="28"/>
          <w:szCs w:val="24"/>
          <w:lang w:val="uk-UA"/>
        </w:rPr>
        <w:t>3.6 Вимоги щодо експлуатації, зберіганню і зручності технічного обслуговування і ремонту</w:t>
      </w:r>
    </w:p>
    <w:p w:rsidR="006D1728" w:rsidRPr="001946A9" w:rsidRDefault="006D1728" w:rsidP="00AD0744">
      <w:pPr>
        <w:pStyle w:val="21"/>
        <w:widowControl w:val="0"/>
        <w:spacing w:after="0" w:line="360" w:lineRule="auto"/>
        <w:ind w:firstLine="709"/>
        <w:jc w:val="both"/>
        <w:rPr>
          <w:rFonts w:cs="Calibri"/>
          <w:sz w:val="28"/>
          <w:szCs w:val="24"/>
          <w:lang w:val="uk-UA"/>
        </w:rPr>
      </w:pPr>
      <w:r w:rsidRPr="001946A9">
        <w:rPr>
          <w:rFonts w:cs="Calibri"/>
          <w:sz w:val="28"/>
          <w:szCs w:val="24"/>
          <w:lang w:val="uk-UA"/>
        </w:rPr>
        <w:t>3.6.1 При експлуатації РЛК не повинно виконуватись регулювальних, налагоджувальних і підлаштувальних робіт.</w:t>
      </w:r>
    </w:p>
    <w:p w:rsidR="006D1728" w:rsidRPr="001946A9" w:rsidRDefault="006D1728" w:rsidP="00AD0744">
      <w:pPr>
        <w:pStyle w:val="21"/>
        <w:widowControl w:val="0"/>
        <w:spacing w:after="0" w:line="360" w:lineRule="auto"/>
        <w:ind w:firstLine="709"/>
        <w:jc w:val="both"/>
        <w:rPr>
          <w:rFonts w:cs="Calibri"/>
          <w:sz w:val="28"/>
          <w:szCs w:val="24"/>
          <w:lang w:val="uk-UA"/>
        </w:rPr>
      </w:pPr>
      <w:r w:rsidRPr="001946A9">
        <w:rPr>
          <w:rFonts w:cs="Calibri"/>
          <w:sz w:val="28"/>
          <w:szCs w:val="24"/>
          <w:lang w:val="uk-UA"/>
        </w:rPr>
        <w:t>3.6.2 Всі види перевірок РЛК в складі РПО в підвішеному стані під крилом носія на землі або в польоті повинні виконуватись вмонтованою системою контролю. Час контролю з моменту подачі електроживлення не повинно перевищувати, с</w:t>
      </w:r>
      <w:r w:rsidR="00AD0744" w:rsidRPr="001946A9">
        <w:rPr>
          <w:rFonts w:cs="Calibri"/>
          <w:sz w:val="28"/>
          <w:szCs w:val="24"/>
          <w:lang w:val="uk-UA"/>
        </w:rPr>
        <w:t xml:space="preserve"> </w:t>
      </w:r>
      <w:r w:rsidRPr="001946A9">
        <w:rPr>
          <w:rFonts w:cs="Calibri"/>
          <w:sz w:val="28"/>
          <w:szCs w:val="24"/>
          <w:lang w:val="uk-UA"/>
        </w:rPr>
        <w:t xml:space="preserve">90 </w:t>
      </w:r>
    </w:p>
    <w:p w:rsidR="006D1728" w:rsidRPr="001946A9" w:rsidRDefault="006D1728" w:rsidP="00AD0744">
      <w:pPr>
        <w:pStyle w:val="21"/>
        <w:widowControl w:val="0"/>
        <w:spacing w:after="0" w:line="360" w:lineRule="auto"/>
        <w:ind w:firstLine="709"/>
        <w:jc w:val="both"/>
        <w:rPr>
          <w:rFonts w:cs="Calibri"/>
          <w:sz w:val="28"/>
          <w:szCs w:val="24"/>
          <w:lang w:val="uk-UA"/>
        </w:rPr>
      </w:pPr>
      <w:r w:rsidRPr="001946A9">
        <w:rPr>
          <w:rFonts w:cs="Calibri"/>
          <w:sz w:val="28"/>
          <w:szCs w:val="24"/>
          <w:lang w:val="uk-UA"/>
        </w:rPr>
        <w:t>3.6.3 Умови експлуатації РЛК в складі РПО повинні передбачати:</w:t>
      </w:r>
    </w:p>
    <w:p w:rsidR="006D1728" w:rsidRPr="001946A9" w:rsidRDefault="006D1728" w:rsidP="00AD0744">
      <w:pPr>
        <w:pStyle w:val="21"/>
        <w:widowControl w:val="0"/>
        <w:spacing w:after="0" w:line="360" w:lineRule="auto"/>
        <w:ind w:firstLine="709"/>
        <w:jc w:val="both"/>
        <w:rPr>
          <w:rFonts w:cs="Calibri"/>
          <w:sz w:val="28"/>
          <w:szCs w:val="24"/>
          <w:lang w:val="uk-UA"/>
        </w:rPr>
      </w:pPr>
      <w:r w:rsidRPr="001946A9">
        <w:rPr>
          <w:rFonts w:cs="Calibri"/>
          <w:sz w:val="28"/>
          <w:szCs w:val="24"/>
          <w:lang w:val="uk-UA"/>
        </w:rPr>
        <w:t>- знаходження в підвищеному стані під крилом носія на протязі 30 суток;</w:t>
      </w:r>
    </w:p>
    <w:p w:rsidR="006D1728" w:rsidRPr="001946A9" w:rsidRDefault="00AD0744" w:rsidP="00AD0744">
      <w:pPr>
        <w:pStyle w:val="21"/>
        <w:widowControl w:val="0"/>
        <w:spacing w:after="0" w:line="360" w:lineRule="auto"/>
        <w:ind w:firstLine="709"/>
        <w:jc w:val="both"/>
        <w:rPr>
          <w:rFonts w:cs="Calibri"/>
          <w:sz w:val="28"/>
          <w:szCs w:val="24"/>
          <w:lang w:val="uk-UA"/>
        </w:rPr>
      </w:pPr>
      <w:r w:rsidRPr="001946A9">
        <w:rPr>
          <w:rFonts w:cs="Calibri"/>
          <w:sz w:val="28"/>
          <w:szCs w:val="24"/>
          <w:lang w:val="uk-UA"/>
        </w:rPr>
        <w:t xml:space="preserve"> </w:t>
      </w:r>
      <w:r w:rsidR="006D1728" w:rsidRPr="001946A9">
        <w:rPr>
          <w:rFonts w:cs="Calibri"/>
          <w:sz w:val="28"/>
          <w:szCs w:val="24"/>
          <w:lang w:val="uk-UA"/>
        </w:rPr>
        <w:t>- знаходження в підвищеному стані під крилом носія на протязі 2 ч безперервного польоту;</w:t>
      </w:r>
    </w:p>
    <w:p w:rsidR="006D1728" w:rsidRPr="001946A9" w:rsidRDefault="006D1728" w:rsidP="00AD0744">
      <w:pPr>
        <w:pStyle w:val="21"/>
        <w:widowControl w:val="0"/>
        <w:spacing w:after="0" w:line="360" w:lineRule="auto"/>
        <w:ind w:firstLine="709"/>
        <w:jc w:val="both"/>
        <w:rPr>
          <w:rFonts w:cs="Calibri"/>
          <w:sz w:val="28"/>
          <w:szCs w:val="24"/>
          <w:lang w:val="uk-UA"/>
        </w:rPr>
      </w:pPr>
      <w:r w:rsidRPr="001946A9">
        <w:rPr>
          <w:rFonts w:cs="Calibri"/>
          <w:sz w:val="28"/>
          <w:szCs w:val="24"/>
          <w:lang w:val="uk-UA"/>
        </w:rPr>
        <w:t xml:space="preserve">- знаходження в підвищеному стані під крилом носія при необмеженій кількості злетів – посадок на бетонну злітно-посадочну смугу на протязі назначеного ресурсу. </w:t>
      </w:r>
    </w:p>
    <w:p w:rsidR="006D1728" w:rsidRPr="001946A9" w:rsidRDefault="006D1728" w:rsidP="00AD0744">
      <w:pPr>
        <w:pStyle w:val="21"/>
        <w:widowControl w:val="0"/>
        <w:spacing w:after="0" w:line="360" w:lineRule="auto"/>
        <w:ind w:firstLine="709"/>
        <w:jc w:val="both"/>
        <w:rPr>
          <w:rFonts w:cs="Calibri"/>
          <w:sz w:val="28"/>
          <w:szCs w:val="24"/>
          <w:lang w:val="uk-UA"/>
        </w:rPr>
      </w:pPr>
      <w:r w:rsidRPr="001946A9">
        <w:rPr>
          <w:rFonts w:cs="Calibri"/>
          <w:sz w:val="28"/>
          <w:szCs w:val="24"/>
          <w:lang w:val="uk-UA"/>
        </w:rPr>
        <w:t>3.6.4 Термін зберігання РЛК:</w:t>
      </w:r>
    </w:p>
    <w:p w:rsidR="006D1728" w:rsidRPr="001946A9" w:rsidRDefault="006D1728" w:rsidP="00AD0744">
      <w:pPr>
        <w:pStyle w:val="21"/>
        <w:widowControl w:val="0"/>
        <w:spacing w:after="0" w:line="360" w:lineRule="auto"/>
        <w:ind w:firstLine="709"/>
        <w:jc w:val="both"/>
        <w:rPr>
          <w:rFonts w:cs="Calibri"/>
          <w:sz w:val="28"/>
          <w:szCs w:val="24"/>
          <w:lang w:val="uk-UA"/>
        </w:rPr>
      </w:pPr>
      <w:r w:rsidRPr="001946A9">
        <w:rPr>
          <w:rFonts w:cs="Calibri"/>
          <w:sz w:val="28"/>
          <w:szCs w:val="24"/>
          <w:lang w:val="uk-UA"/>
        </w:rPr>
        <w:t>- в складі РПО в упакованому виді в стані поставки і умовах зберігання в приміщеннях для зберіганняякі отоплюються і не отоплюються, років</w:t>
      </w:r>
      <w:r w:rsidR="00AD0744" w:rsidRPr="001946A9">
        <w:rPr>
          <w:rFonts w:cs="Calibri"/>
          <w:sz w:val="28"/>
          <w:szCs w:val="24"/>
          <w:lang w:val="uk-UA"/>
        </w:rPr>
        <w:t xml:space="preserve"> </w:t>
      </w:r>
      <w:r w:rsidRPr="001946A9">
        <w:rPr>
          <w:rFonts w:cs="Calibri"/>
          <w:sz w:val="28"/>
          <w:szCs w:val="24"/>
          <w:lang w:val="uk-UA"/>
        </w:rPr>
        <w:t>12</w:t>
      </w:r>
    </w:p>
    <w:p w:rsidR="006D1728" w:rsidRPr="001946A9" w:rsidRDefault="006D1728" w:rsidP="00AD0744">
      <w:pPr>
        <w:pStyle w:val="21"/>
        <w:widowControl w:val="0"/>
        <w:spacing w:after="0" w:line="360" w:lineRule="auto"/>
        <w:ind w:firstLine="709"/>
        <w:jc w:val="both"/>
        <w:rPr>
          <w:rFonts w:cs="Calibri"/>
          <w:sz w:val="28"/>
          <w:szCs w:val="24"/>
          <w:lang w:val="uk-UA"/>
        </w:rPr>
      </w:pPr>
      <w:r w:rsidRPr="001946A9">
        <w:rPr>
          <w:rFonts w:cs="Calibri"/>
          <w:sz w:val="28"/>
          <w:szCs w:val="24"/>
          <w:lang w:val="uk-UA"/>
        </w:rPr>
        <w:t>- в складі РПО в упакованому виді в стані поставки і в польових умовах зберігання під навісом, який захищає від попадання атмосферних опадів і сонячної радіації, років</w:t>
      </w:r>
      <w:r w:rsidR="00AD0744" w:rsidRPr="001946A9">
        <w:rPr>
          <w:rFonts w:cs="Calibri"/>
          <w:sz w:val="28"/>
          <w:szCs w:val="24"/>
          <w:lang w:val="uk-UA"/>
        </w:rPr>
        <w:t xml:space="preserve"> </w:t>
      </w:r>
      <w:r w:rsidRPr="001946A9">
        <w:rPr>
          <w:rFonts w:cs="Calibri"/>
          <w:sz w:val="28"/>
          <w:szCs w:val="24"/>
          <w:lang w:val="uk-UA"/>
        </w:rPr>
        <w:t>5</w:t>
      </w:r>
    </w:p>
    <w:p w:rsidR="006D1728" w:rsidRPr="001946A9" w:rsidRDefault="006D1728" w:rsidP="00AD0744">
      <w:pPr>
        <w:pStyle w:val="21"/>
        <w:widowControl w:val="0"/>
        <w:spacing w:after="0" w:line="360" w:lineRule="auto"/>
        <w:ind w:firstLine="709"/>
        <w:jc w:val="both"/>
        <w:rPr>
          <w:rFonts w:cs="Calibri"/>
          <w:sz w:val="28"/>
          <w:szCs w:val="24"/>
          <w:lang w:val="uk-UA"/>
        </w:rPr>
      </w:pPr>
      <w:r w:rsidRPr="001946A9">
        <w:rPr>
          <w:rFonts w:cs="Calibri"/>
          <w:sz w:val="28"/>
          <w:szCs w:val="24"/>
          <w:lang w:val="uk-UA"/>
        </w:rPr>
        <w:t>- на транспортувальних возиках або стелажах в приміщеннях для зберігання які отоплюються і не отоплюються, років</w:t>
      </w:r>
      <w:r w:rsidR="00AD0744" w:rsidRPr="001946A9">
        <w:rPr>
          <w:rFonts w:cs="Calibri"/>
          <w:sz w:val="28"/>
          <w:szCs w:val="24"/>
          <w:lang w:val="uk-UA"/>
        </w:rPr>
        <w:t xml:space="preserve"> </w:t>
      </w:r>
      <w:r w:rsidRPr="001946A9">
        <w:rPr>
          <w:rFonts w:cs="Calibri"/>
          <w:sz w:val="28"/>
          <w:szCs w:val="24"/>
          <w:lang w:val="uk-UA"/>
        </w:rPr>
        <w:t>3</w:t>
      </w:r>
    </w:p>
    <w:p w:rsidR="006D1728" w:rsidRPr="001946A9" w:rsidRDefault="006D1728" w:rsidP="00AD0744">
      <w:pPr>
        <w:pStyle w:val="21"/>
        <w:widowControl w:val="0"/>
        <w:spacing w:after="0" w:line="360" w:lineRule="auto"/>
        <w:ind w:firstLine="709"/>
        <w:jc w:val="both"/>
        <w:rPr>
          <w:rFonts w:cs="Calibri"/>
          <w:sz w:val="28"/>
          <w:szCs w:val="24"/>
          <w:lang w:val="uk-UA"/>
        </w:rPr>
      </w:pPr>
      <w:r w:rsidRPr="001946A9">
        <w:rPr>
          <w:rFonts w:cs="Calibri"/>
          <w:sz w:val="28"/>
          <w:szCs w:val="24"/>
          <w:lang w:val="uk-UA"/>
        </w:rPr>
        <w:t>3.6.5 Зберігання РЛК у власному пакуванні в приміщеннях для зберігання які отоплюються і не отоплюються, років</w:t>
      </w:r>
      <w:r w:rsidR="00AD0744" w:rsidRPr="001946A9">
        <w:rPr>
          <w:rFonts w:cs="Calibri"/>
          <w:sz w:val="28"/>
          <w:szCs w:val="24"/>
          <w:lang w:val="uk-UA"/>
        </w:rPr>
        <w:t xml:space="preserve"> </w:t>
      </w:r>
      <w:r w:rsidRPr="001946A9">
        <w:rPr>
          <w:rFonts w:cs="Calibri"/>
          <w:sz w:val="28"/>
          <w:szCs w:val="24"/>
          <w:lang w:val="uk-UA"/>
        </w:rPr>
        <w:t>3</w:t>
      </w:r>
    </w:p>
    <w:p w:rsidR="006D1728" w:rsidRPr="001946A9" w:rsidRDefault="006D1728" w:rsidP="00AD0744">
      <w:pPr>
        <w:pStyle w:val="21"/>
        <w:widowControl w:val="0"/>
        <w:spacing w:after="0" w:line="360" w:lineRule="auto"/>
        <w:ind w:firstLine="709"/>
        <w:jc w:val="both"/>
        <w:rPr>
          <w:rFonts w:cs="Calibri"/>
          <w:sz w:val="28"/>
          <w:szCs w:val="24"/>
          <w:lang w:val="uk-UA"/>
        </w:rPr>
      </w:pPr>
      <w:r w:rsidRPr="001946A9">
        <w:rPr>
          <w:rFonts w:cs="Calibri"/>
          <w:sz w:val="28"/>
          <w:szCs w:val="24"/>
          <w:lang w:val="uk-UA"/>
        </w:rPr>
        <w:t>3.6.6 Технічне обслуговування РЛК в складі РПО повинно проводитись один раз в два роки або після 30 суток безперервного знаходження в підвішеному стані під крилом носія, або після сумарного часу польоту на протязі 10 год., або після 10 злетів-посадок в умовах бетонної злітно-посадочної смуги аеродрому. Технічне обслуговування РЛК в складі РПО проводиться з підключенням для перевірок автоматизованої контрольно-перевірочної апаратури.</w:t>
      </w:r>
    </w:p>
    <w:p w:rsidR="006D1728" w:rsidRPr="001946A9" w:rsidRDefault="006D1728" w:rsidP="00AD0744">
      <w:pPr>
        <w:pStyle w:val="21"/>
        <w:widowControl w:val="0"/>
        <w:spacing w:after="0" w:line="360" w:lineRule="auto"/>
        <w:ind w:firstLine="709"/>
        <w:jc w:val="both"/>
        <w:rPr>
          <w:rFonts w:cs="Calibri"/>
          <w:sz w:val="28"/>
          <w:szCs w:val="24"/>
          <w:lang w:val="uk-UA"/>
        </w:rPr>
      </w:pPr>
      <w:r w:rsidRPr="001946A9">
        <w:rPr>
          <w:rFonts w:cs="Calibri"/>
          <w:sz w:val="28"/>
          <w:szCs w:val="24"/>
          <w:lang w:val="uk-UA"/>
        </w:rPr>
        <w:t>3.6.7 Середній час ремонту РЛК в умовах заводу-виготовлювача, без врахування часу на доставку на завод – виготовлювач і без врахування часу на закупку комплектуючих виробів і матеріалів не більше 15 суток.</w:t>
      </w:r>
    </w:p>
    <w:p w:rsidR="006D1728" w:rsidRPr="001946A9" w:rsidRDefault="006D1728" w:rsidP="00AD0744">
      <w:pPr>
        <w:pStyle w:val="21"/>
        <w:widowControl w:val="0"/>
        <w:spacing w:after="0" w:line="360" w:lineRule="auto"/>
        <w:ind w:firstLine="709"/>
        <w:jc w:val="both"/>
        <w:rPr>
          <w:rFonts w:cs="Calibri"/>
          <w:sz w:val="28"/>
          <w:szCs w:val="24"/>
          <w:lang w:val="uk-UA"/>
        </w:rPr>
      </w:pPr>
      <w:r w:rsidRPr="001946A9">
        <w:rPr>
          <w:rFonts w:cs="Calibri"/>
          <w:sz w:val="28"/>
          <w:szCs w:val="24"/>
          <w:lang w:val="uk-UA"/>
        </w:rPr>
        <w:t>3.7 Вимоги щодо транспортування</w:t>
      </w:r>
    </w:p>
    <w:p w:rsidR="006D1728" w:rsidRPr="001946A9" w:rsidRDefault="006D1728" w:rsidP="00AD0744">
      <w:pPr>
        <w:pStyle w:val="21"/>
        <w:widowControl w:val="0"/>
        <w:spacing w:after="0" w:line="360" w:lineRule="auto"/>
        <w:ind w:firstLine="709"/>
        <w:jc w:val="both"/>
        <w:rPr>
          <w:rFonts w:cs="Calibri"/>
          <w:sz w:val="28"/>
          <w:szCs w:val="24"/>
          <w:lang w:val="uk-UA"/>
        </w:rPr>
      </w:pPr>
      <w:r w:rsidRPr="001946A9">
        <w:rPr>
          <w:rFonts w:cs="Calibri"/>
          <w:sz w:val="28"/>
          <w:szCs w:val="24"/>
          <w:lang w:val="uk-UA"/>
        </w:rPr>
        <w:t>3.7.1 РЛК у власному упакуванні або в складі упакованого РПО повинна транспортуватись всіма видами транспорту.</w:t>
      </w:r>
    </w:p>
    <w:p w:rsidR="006D1728" w:rsidRPr="001946A9" w:rsidRDefault="006D1728" w:rsidP="00AD0744">
      <w:pPr>
        <w:pStyle w:val="21"/>
        <w:widowControl w:val="0"/>
        <w:spacing w:after="0" w:line="360" w:lineRule="auto"/>
        <w:ind w:firstLine="709"/>
        <w:jc w:val="both"/>
        <w:rPr>
          <w:rFonts w:cs="Calibri"/>
          <w:sz w:val="28"/>
          <w:szCs w:val="24"/>
          <w:lang w:val="uk-UA"/>
        </w:rPr>
      </w:pPr>
      <w:r w:rsidRPr="001946A9">
        <w:rPr>
          <w:rFonts w:cs="Calibri"/>
          <w:sz w:val="28"/>
          <w:szCs w:val="24"/>
          <w:lang w:val="uk-UA"/>
        </w:rPr>
        <w:t>Умови транспортування жорсткі.</w:t>
      </w:r>
    </w:p>
    <w:p w:rsidR="006D1728" w:rsidRPr="001946A9" w:rsidRDefault="006D1728" w:rsidP="00AD0744">
      <w:pPr>
        <w:pStyle w:val="21"/>
        <w:widowControl w:val="0"/>
        <w:spacing w:after="0" w:line="360" w:lineRule="auto"/>
        <w:ind w:firstLine="709"/>
        <w:jc w:val="both"/>
        <w:rPr>
          <w:rFonts w:cs="Calibri"/>
          <w:sz w:val="28"/>
          <w:szCs w:val="24"/>
          <w:lang w:val="uk-UA"/>
        </w:rPr>
      </w:pPr>
      <w:r w:rsidRPr="001946A9">
        <w:rPr>
          <w:rFonts w:cs="Calibri"/>
          <w:sz w:val="28"/>
          <w:szCs w:val="24"/>
          <w:lang w:val="uk-UA"/>
        </w:rPr>
        <w:t>3.7.2 РЛК повинна зберігати свої параметри і міцність в межах норм, які перераховані в даному ТЗ, при дії навантажень при транспортуванні в упакованому виді в складі РПО або у власному упакуванні:</w:t>
      </w:r>
    </w:p>
    <w:p w:rsidR="006D1728" w:rsidRPr="001946A9" w:rsidRDefault="006D1728" w:rsidP="00AD0744">
      <w:pPr>
        <w:pStyle w:val="21"/>
        <w:widowControl w:val="0"/>
        <w:spacing w:after="0" w:line="360" w:lineRule="auto"/>
        <w:ind w:firstLine="709"/>
        <w:jc w:val="both"/>
        <w:rPr>
          <w:rFonts w:cs="Calibri"/>
          <w:sz w:val="28"/>
          <w:szCs w:val="24"/>
          <w:lang w:val="uk-UA"/>
        </w:rPr>
      </w:pPr>
      <w:r w:rsidRPr="001946A9">
        <w:rPr>
          <w:rFonts w:cs="Calibri"/>
          <w:sz w:val="28"/>
          <w:szCs w:val="24"/>
          <w:lang w:val="uk-UA"/>
        </w:rPr>
        <w:t>1) залізничним, водним і повітряним транспортом без обмеження віддалі і швидкості перевезення, висоти польоту транспортних літаків і кількості взлетів-посадок;</w:t>
      </w:r>
    </w:p>
    <w:p w:rsidR="006D1728" w:rsidRPr="001946A9" w:rsidRDefault="006D1728" w:rsidP="00AD0744">
      <w:pPr>
        <w:pStyle w:val="21"/>
        <w:widowControl w:val="0"/>
        <w:spacing w:after="0" w:line="360" w:lineRule="auto"/>
        <w:ind w:firstLine="709"/>
        <w:jc w:val="both"/>
        <w:rPr>
          <w:rFonts w:cs="Calibri"/>
          <w:sz w:val="28"/>
          <w:szCs w:val="24"/>
          <w:lang w:val="uk-UA"/>
        </w:rPr>
      </w:pPr>
      <w:r w:rsidRPr="001946A9">
        <w:rPr>
          <w:rFonts w:cs="Calibri"/>
          <w:sz w:val="28"/>
          <w:szCs w:val="24"/>
          <w:lang w:val="uk-UA"/>
        </w:rPr>
        <w:t xml:space="preserve">2) автомобільним транспортом на віддаль до </w:t>
      </w:r>
      <w:smartTag w:uri="urn:schemas-microsoft-com:office:smarttags" w:element="metricconverter">
        <w:smartTagPr>
          <w:attr w:name="ProductID" w:val="1000 км"/>
        </w:smartTagPr>
        <w:r w:rsidRPr="001946A9">
          <w:rPr>
            <w:rFonts w:cs="Calibri"/>
            <w:sz w:val="28"/>
            <w:szCs w:val="24"/>
            <w:lang w:val="uk-UA"/>
          </w:rPr>
          <w:t>1000 км</w:t>
        </w:r>
      </w:smartTag>
      <w:r w:rsidRPr="001946A9">
        <w:rPr>
          <w:rFonts w:cs="Calibri"/>
          <w:sz w:val="28"/>
          <w:szCs w:val="24"/>
          <w:lang w:val="uk-UA"/>
        </w:rPr>
        <w:t xml:space="preserve"> по дорогах з асфальтовим і бетонним покриттям і зі швидкістю не більше </w:t>
      </w:r>
      <w:smartTag w:uri="urn:schemas-microsoft-com:office:smarttags" w:element="metricconverter">
        <w:smartTagPr>
          <w:attr w:name="ProductID" w:val="80 км/год"/>
        </w:smartTagPr>
        <w:r w:rsidRPr="001946A9">
          <w:rPr>
            <w:rFonts w:cs="Calibri"/>
            <w:sz w:val="28"/>
            <w:szCs w:val="24"/>
            <w:lang w:val="uk-UA"/>
          </w:rPr>
          <w:t>80 км/год</w:t>
        </w:r>
      </w:smartTag>
      <w:r w:rsidRPr="001946A9">
        <w:rPr>
          <w:rFonts w:cs="Calibri"/>
          <w:sz w:val="28"/>
          <w:szCs w:val="24"/>
          <w:lang w:val="uk-UA"/>
        </w:rPr>
        <w:t xml:space="preserve">, в тому числі по грунтових на віддаль до </w:t>
      </w:r>
      <w:smartTag w:uri="urn:schemas-microsoft-com:office:smarttags" w:element="metricconverter">
        <w:smartTagPr>
          <w:attr w:name="ProductID" w:val="200 км"/>
        </w:smartTagPr>
        <w:r w:rsidRPr="001946A9">
          <w:rPr>
            <w:rFonts w:cs="Calibri"/>
            <w:sz w:val="28"/>
            <w:szCs w:val="24"/>
            <w:lang w:val="uk-UA"/>
          </w:rPr>
          <w:t>200 км</w:t>
        </w:r>
      </w:smartTag>
      <w:r w:rsidRPr="001946A9">
        <w:rPr>
          <w:rFonts w:cs="Calibri"/>
          <w:sz w:val="28"/>
          <w:szCs w:val="24"/>
          <w:lang w:val="uk-UA"/>
        </w:rPr>
        <w:t xml:space="preserve"> и зі швидкістю не більше </w:t>
      </w:r>
      <w:smartTag w:uri="urn:schemas-microsoft-com:office:smarttags" w:element="metricconverter">
        <w:smartTagPr>
          <w:attr w:name="ProductID" w:val="40 км/год"/>
        </w:smartTagPr>
        <w:r w:rsidRPr="001946A9">
          <w:rPr>
            <w:rFonts w:cs="Calibri"/>
            <w:sz w:val="28"/>
            <w:szCs w:val="24"/>
            <w:lang w:val="uk-UA"/>
          </w:rPr>
          <w:t>40 км/год</w:t>
        </w:r>
      </w:smartTag>
      <w:r w:rsidRPr="001946A9">
        <w:rPr>
          <w:rFonts w:cs="Calibri"/>
          <w:sz w:val="28"/>
          <w:szCs w:val="24"/>
          <w:lang w:val="uk-UA"/>
        </w:rPr>
        <w:t>;</w:t>
      </w:r>
    </w:p>
    <w:p w:rsidR="006D1728" w:rsidRPr="001946A9" w:rsidRDefault="006D1728" w:rsidP="00AD0744">
      <w:pPr>
        <w:pStyle w:val="21"/>
        <w:widowControl w:val="0"/>
        <w:spacing w:after="0" w:line="360" w:lineRule="auto"/>
        <w:ind w:firstLine="709"/>
        <w:jc w:val="both"/>
        <w:rPr>
          <w:rFonts w:cs="Calibri"/>
          <w:sz w:val="28"/>
          <w:szCs w:val="24"/>
          <w:lang w:val="uk-UA"/>
        </w:rPr>
      </w:pPr>
      <w:r w:rsidRPr="001946A9">
        <w:rPr>
          <w:rFonts w:cs="Calibri"/>
          <w:sz w:val="28"/>
          <w:szCs w:val="24"/>
          <w:lang w:val="uk-UA"/>
        </w:rPr>
        <w:t xml:space="preserve">3) на возиках в стані, підготовленому до застосування в межах аеродрому зі швидкістю не більше </w:t>
      </w:r>
      <w:smartTag w:uri="urn:schemas-microsoft-com:office:smarttags" w:element="metricconverter">
        <w:smartTagPr>
          <w:attr w:name="ProductID" w:val="30 км/год"/>
        </w:smartTagPr>
        <w:r w:rsidRPr="001946A9">
          <w:rPr>
            <w:rFonts w:cs="Calibri"/>
            <w:sz w:val="28"/>
            <w:szCs w:val="24"/>
            <w:lang w:val="uk-UA"/>
          </w:rPr>
          <w:t>30 км/год</w:t>
        </w:r>
      </w:smartTag>
      <w:r w:rsidRPr="001946A9">
        <w:rPr>
          <w:rFonts w:cs="Calibri"/>
          <w:sz w:val="28"/>
          <w:szCs w:val="24"/>
          <w:lang w:val="uk-UA"/>
        </w:rPr>
        <w:t>.</w:t>
      </w:r>
    </w:p>
    <w:p w:rsidR="006D1728" w:rsidRPr="001946A9" w:rsidRDefault="006D1728" w:rsidP="00AD0744">
      <w:pPr>
        <w:pStyle w:val="21"/>
        <w:widowControl w:val="0"/>
        <w:spacing w:after="0" w:line="360" w:lineRule="auto"/>
        <w:ind w:firstLine="709"/>
        <w:jc w:val="both"/>
        <w:rPr>
          <w:rFonts w:cs="Calibri"/>
          <w:sz w:val="28"/>
          <w:szCs w:val="24"/>
          <w:lang w:val="uk-UA"/>
        </w:rPr>
      </w:pPr>
      <w:r w:rsidRPr="001946A9">
        <w:rPr>
          <w:rFonts w:cs="Calibri"/>
          <w:sz w:val="28"/>
          <w:szCs w:val="24"/>
          <w:lang w:val="uk-UA"/>
        </w:rPr>
        <w:t>3.7.3 Кліматичні умови при транспортуванні повинні відповідати кліматичним умовам при зберіганні пі навісом або на відкритих площадках з захистом від прямого попадання атмосферних опадів і сонячної радіації.</w:t>
      </w:r>
      <w:r w:rsidR="00AD0744" w:rsidRPr="001946A9">
        <w:rPr>
          <w:rFonts w:cs="Calibri"/>
          <w:sz w:val="28"/>
          <w:szCs w:val="24"/>
          <w:lang w:val="uk-UA"/>
        </w:rPr>
        <w:t xml:space="preserve"> </w:t>
      </w:r>
    </w:p>
    <w:p w:rsidR="006D1728" w:rsidRPr="001946A9" w:rsidRDefault="006D1728" w:rsidP="00AD0744">
      <w:pPr>
        <w:pStyle w:val="21"/>
        <w:widowControl w:val="0"/>
        <w:spacing w:after="0" w:line="360" w:lineRule="auto"/>
        <w:ind w:firstLine="709"/>
        <w:jc w:val="both"/>
        <w:rPr>
          <w:rFonts w:cs="Calibri"/>
          <w:sz w:val="28"/>
          <w:szCs w:val="24"/>
          <w:lang w:val="uk-UA"/>
        </w:rPr>
      </w:pPr>
      <w:r w:rsidRPr="001946A9">
        <w:rPr>
          <w:rFonts w:cs="Calibri"/>
          <w:sz w:val="28"/>
          <w:szCs w:val="24"/>
          <w:lang w:val="uk-UA"/>
        </w:rPr>
        <w:t>3.8 Вимоги щодо безпеки і екологічному захисту</w:t>
      </w:r>
    </w:p>
    <w:p w:rsidR="006D1728" w:rsidRPr="001946A9" w:rsidRDefault="006D1728" w:rsidP="00AD0744">
      <w:pPr>
        <w:pStyle w:val="21"/>
        <w:widowControl w:val="0"/>
        <w:spacing w:after="0" w:line="360" w:lineRule="auto"/>
        <w:ind w:firstLine="709"/>
        <w:jc w:val="both"/>
        <w:rPr>
          <w:rFonts w:cs="Calibri"/>
          <w:sz w:val="28"/>
          <w:szCs w:val="24"/>
          <w:lang w:val="uk-UA"/>
        </w:rPr>
      </w:pPr>
      <w:r w:rsidRPr="001946A9">
        <w:rPr>
          <w:rFonts w:cs="Calibri"/>
          <w:sz w:val="28"/>
          <w:szCs w:val="24"/>
          <w:lang w:val="uk-UA"/>
        </w:rPr>
        <w:t>3.8.1 Вимоги по техніці безпеки при експлуатації і технічному обслуговуванні РЛК повинні задовольняти діючим в Україні Державним стандартам.</w:t>
      </w:r>
    </w:p>
    <w:p w:rsidR="006D1728" w:rsidRPr="001946A9" w:rsidRDefault="006D1728" w:rsidP="00AD0744">
      <w:pPr>
        <w:pStyle w:val="21"/>
        <w:widowControl w:val="0"/>
        <w:spacing w:after="0" w:line="360" w:lineRule="auto"/>
        <w:ind w:firstLine="709"/>
        <w:jc w:val="both"/>
        <w:rPr>
          <w:rFonts w:cs="Calibri"/>
          <w:sz w:val="28"/>
          <w:szCs w:val="24"/>
          <w:lang w:val="uk-UA"/>
        </w:rPr>
      </w:pPr>
      <w:r w:rsidRPr="001946A9">
        <w:rPr>
          <w:rFonts w:cs="Calibri"/>
          <w:sz w:val="28"/>
          <w:szCs w:val="24"/>
          <w:lang w:val="uk-UA"/>
        </w:rPr>
        <w:t>3.8.2 Матеріали і покриття, які підтримують горіння, повинні застосовуватись в РЛК тільки у виключно обгрунтованих випадках.</w:t>
      </w:r>
    </w:p>
    <w:p w:rsidR="006D1728" w:rsidRPr="001946A9" w:rsidRDefault="006D1728" w:rsidP="00AD0744">
      <w:pPr>
        <w:pStyle w:val="21"/>
        <w:widowControl w:val="0"/>
        <w:spacing w:after="0" w:line="360" w:lineRule="auto"/>
        <w:ind w:firstLine="709"/>
        <w:jc w:val="both"/>
        <w:rPr>
          <w:rFonts w:cs="Calibri"/>
          <w:sz w:val="28"/>
          <w:szCs w:val="24"/>
          <w:lang w:val="uk-UA"/>
        </w:rPr>
      </w:pPr>
      <w:r w:rsidRPr="001946A9">
        <w:rPr>
          <w:rFonts w:cs="Calibri"/>
          <w:sz w:val="28"/>
          <w:szCs w:val="24"/>
          <w:lang w:val="uk-UA"/>
        </w:rPr>
        <w:t xml:space="preserve">3.8.3 Вимоги щодо екологічного захисту не пред’являються. </w:t>
      </w:r>
    </w:p>
    <w:p w:rsidR="006D1728" w:rsidRPr="001946A9" w:rsidRDefault="006D1728" w:rsidP="00AD0744">
      <w:pPr>
        <w:pStyle w:val="21"/>
        <w:widowControl w:val="0"/>
        <w:spacing w:after="0" w:line="360" w:lineRule="auto"/>
        <w:ind w:firstLine="709"/>
        <w:jc w:val="both"/>
        <w:rPr>
          <w:rFonts w:cs="Calibri"/>
          <w:sz w:val="28"/>
          <w:szCs w:val="24"/>
          <w:lang w:val="uk-UA"/>
        </w:rPr>
      </w:pPr>
      <w:r w:rsidRPr="001946A9">
        <w:rPr>
          <w:rFonts w:cs="Calibri"/>
          <w:sz w:val="28"/>
          <w:szCs w:val="24"/>
          <w:lang w:val="uk-UA"/>
        </w:rPr>
        <w:t>3.9 Вимоги щодо уніфікації і стандартизації</w:t>
      </w:r>
    </w:p>
    <w:p w:rsidR="006D1728" w:rsidRPr="001946A9" w:rsidRDefault="006D1728" w:rsidP="00AD0744">
      <w:pPr>
        <w:pStyle w:val="21"/>
        <w:widowControl w:val="0"/>
        <w:spacing w:after="0" w:line="360" w:lineRule="auto"/>
        <w:ind w:firstLine="709"/>
        <w:jc w:val="both"/>
        <w:rPr>
          <w:rFonts w:cs="Calibri"/>
          <w:sz w:val="28"/>
          <w:szCs w:val="24"/>
          <w:lang w:val="uk-UA"/>
        </w:rPr>
      </w:pPr>
      <w:r w:rsidRPr="001946A9">
        <w:rPr>
          <w:rFonts w:cs="Calibri"/>
          <w:sz w:val="28"/>
          <w:szCs w:val="24"/>
          <w:lang w:val="uk-UA"/>
        </w:rPr>
        <w:t>Вимоги щодо уніфікації і стандартизації не пред’являються.</w:t>
      </w:r>
    </w:p>
    <w:p w:rsidR="006D1728" w:rsidRPr="001946A9" w:rsidRDefault="006D1728" w:rsidP="00AD0744">
      <w:pPr>
        <w:pStyle w:val="21"/>
        <w:widowControl w:val="0"/>
        <w:spacing w:after="0" w:line="360" w:lineRule="auto"/>
        <w:ind w:firstLine="709"/>
        <w:jc w:val="both"/>
        <w:rPr>
          <w:rFonts w:cs="Calibri"/>
          <w:sz w:val="28"/>
          <w:szCs w:val="24"/>
          <w:lang w:val="uk-UA"/>
        </w:rPr>
      </w:pPr>
      <w:r w:rsidRPr="001946A9">
        <w:rPr>
          <w:rFonts w:cs="Calibri"/>
          <w:sz w:val="28"/>
          <w:szCs w:val="24"/>
          <w:lang w:val="uk-UA"/>
        </w:rPr>
        <w:t>3.10 Вимоги щодо технологічності</w:t>
      </w:r>
    </w:p>
    <w:p w:rsidR="006D1728" w:rsidRPr="001946A9" w:rsidRDefault="006D1728" w:rsidP="00AD0744">
      <w:pPr>
        <w:pStyle w:val="21"/>
        <w:widowControl w:val="0"/>
        <w:spacing w:after="0" w:line="360" w:lineRule="auto"/>
        <w:ind w:firstLine="709"/>
        <w:jc w:val="both"/>
        <w:rPr>
          <w:rFonts w:cs="Calibri"/>
          <w:sz w:val="28"/>
          <w:szCs w:val="24"/>
          <w:lang w:val="uk-UA"/>
        </w:rPr>
      </w:pPr>
      <w:r w:rsidRPr="001946A9">
        <w:rPr>
          <w:rFonts w:cs="Calibri"/>
          <w:sz w:val="28"/>
          <w:szCs w:val="24"/>
          <w:lang w:val="uk-UA"/>
        </w:rPr>
        <w:t>3.10.1 РЛК повинен бути технологічним, придатним до освоєння на серійному виробництві, дозволяти використання прогресивних технологій і процесів.</w:t>
      </w:r>
    </w:p>
    <w:p w:rsidR="006D1728" w:rsidRPr="001946A9" w:rsidRDefault="006D1728" w:rsidP="00AD0744">
      <w:pPr>
        <w:pStyle w:val="21"/>
        <w:widowControl w:val="0"/>
        <w:spacing w:after="0" w:line="360" w:lineRule="auto"/>
        <w:ind w:firstLine="709"/>
        <w:jc w:val="both"/>
        <w:rPr>
          <w:rFonts w:cs="Calibri"/>
          <w:sz w:val="28"/>
          <w:szCs w:val="24"/>
          <w:lang w:val="uk-UA"/>
        </w:rPr>
      </w:pPr>
      <w:r w:rsidRPr="001946A9">
        <w:rPr>
          <w:rFonts w:cs="Calibri"/>
          <w:sz w:val="28"/>
          <w:szCs w:val="24"/>
          <w:lang w:val="uk-UA"/>
        </w:rPr>
        <w:t>3.10.2 РЛК не повинен вимагати додаткового регулювання параметрів в процесі експлуатації і підготовці до застосування.</w:t>
      </w:r>
    </w:p>
    <w:p w:rsidR="006D1728" w:rsidRPr="001946A9" w:rsidRDefault="006D1728" w:rsidP="00AD0744">
      <w:pPr>
        <w:pStyle w:val="21"/>
        <w:widowControl w:val="0"/>
        <w:spacing w:after="0" w:line="360" w:lineRule="auto"/>
        <w:ind w:firstLine="709"/>
        <w:jc w:val="both"/>
        <w:rPr>
          <w:rFonts w:cs="Calibri"/>
          <w:sz w:val="28"/>
          <w:szCs w:val="24"/>
          <w:lang w:val="uk-UA"/>
        </w:rPr>
      </w:pPr>
      <w:r w:rsidRPr="001946A9">
        <w:rPr>
          <w:rFonts w:cs="Calibri"/>
          <w:sz w:val="28"/>
          <w:szCs w:val="24"/>
          <w:lang w:val="uk-UA"/>
        </w:rPr>
        <w:t>3.11 Вимоги до конструкції</w:t>
      </w:r>
    </w:p>
    <w:p w:rsidR="006D1728" w:rsidRPr="001946A9" w:rsidRDefault="006D1728" w:rsidP="00AD0744">
      <w:pPr>
        <w:pStyle w:val="21"/>
        <w:widowControl w:val="0"/>
        <w:spacing w:after="0" w:line="360" w:lineRule="auto"/>
        <w:ind w:firstLine="709"/>
        <w:jc w:val="both"/>
        <w:rPr>
          <w:rFonts w:cs="Calibri"/>
          <w:sz w:val="28"/>
          <w:szCs w:val="24"/>
          <w:lang w:val="uk-UA"/>
        </w:rPr>
      </w:pPr>
      <w:r w:rsidRPr="001946A9">
        <w:rPr>
          <w:rFonts w:cs="Calibri"/>
          <w:sz w:val="28"/>
          <w:szCs w:val="24"/>
          <w:lang w:val="uk-UA"/>
        </w:rPr>
        <w:t>3.11.1 Конструктивно РЛК повинен бути виконаний у виді закінченої носової частини РПО.</w:t>
      </w:r>
    </w:p>
    <w:p w:rsidR="006D1728" w:rsidRPr="001946A9" w:rsidRDefault="006D1728" w:rsidP="00AD0744">
      <w:pPr>
        <w:pStyle w:val="21"/>
        <w:widowControl w:val="0"/>
        <w:spacing w:after="0" w:line="360" w:lineRule="auto"/>
        <w:ind w:firstLine="709"/>
        <w:jc w:val="both"/>
        <w:rPr>
          <w:rFonts w:cs="Calibri"/>
          <w:sz w:val="28"/>
          <w:szCs w:val="24"/>
          <w:lang w:val="uk-UA"/>
        </w:rPr>
      </w:pPr>
      <w:r w:rsidRPr="001946A9">
        <w:rPr>
          <w:rFonts w:cs="Calibri"/>
          <w:sz w:val="28"/>
          <w:szCs w:val="24"/>
          <w:lang w:val="uk-UA"/>
        </w:rPr>
        <w:t>Повна довжина РЛК з обтікачем, мм</w:t>
      </w:r>
      <w:r w:rsidR="00AD0744" w:rsidRPr="001946A9">
        <w:rPr>
          <w:rFonts w:cs="Calibri"/>
          <w:sz w:val="28"/>
          <w:szCs w:val="24"/>
          <w:lang w:val="uk-UA"/>
        </w:rPr>
        <w:t xml:space="preserve"> </w:t>
      </w:r>
      <w:r w:rsidRPr="001946A9">
        <w:rPr>
          <w:rFonts w:cs="Calibri"/>
          <w:sz w:val="28"/>
          <w:szCs w:val="24"/>
          <w:lang w:val="uk-UA"/>
        </w:rPr>
        <w:t>960</w:t>
      </w:r>
    </w:p>
    <w:p w:rsidR="006D1728" w:rsidRPr="001946A9" w:rsidRDefault="006D1728" w:rsidP="00AD0744">
      <w:pPr>
        <w:pStyle w:val="21"/>
        <w:widowControl w:val="0"/>
        <w:spacing w:after="0" w:line="360" w:lineRule="auto"/>
        <w:ind w:firstLine="709"/>
        <w:jc w:val="both"/>
        <w:rPr>
          <w:rFonts w:cs="Calibri"/>
          <w:sz w:val="28"/>
          <w:szCs w:val="24"/>
          <w:lang w:val="uk-UA"/>
        </w:rPr>
      </w:pPr>
      <w:r w:rsidRPr="001946A9">
        <w:rPr>
          <w:rFonts w:cs="Calibri"/>
          <w:sz w:val="28"/>
          <w:szCs w:val="24"/>
          <w:lang w:val="uk-UA"/>
        </w:rPr>
        <w:t>Довжина РЛК без обтікача, мм</w:t>
      </w:r>
      <w:r w:rsidR="00AD0744" w:rsidRPr="001946A9">
        <w:rPr>
          <w:rFonts w:cs="Calibri"/>
          <w:sz w:val="28"/>
          <w:szCs w:val="24"/>
          <w:lang w:val="uk-UA"/>
        </w:rPr>
        <w:t xml:space="preserve"> </w:t>
      </w:r>
      <w:r w:rsidRPr="001946A9">
        <w:rPr>
          <w:rFonts w:cs="Calibri"/>
          <w:sz w:val="28"/>
          <w:szCs w:val="24"/>
          <w:lang w:val="uk-UA"/>
        </w:rPr>
        <w:t>860</w:t>
      </w:r>
    </w:p>
    <w:p w:rsidR="006D1728" w:rsidRPr="001946A9" w:rsidRDefault="006D1728" w:rsidP="00AD0744">
      <w:pPr>
        <w:pStyle w:val="21"/>
        <w:widowControl w:val="0"/>
        <w:spacing w:after="0" w:line="360" w:lineRule="auto"/>
        <w:ind w:firstLine="709"/>
        <w:jc w:val="both"/>
        <w:rPr>
          <w:rFonts w:cs="Calibri"/>
          <w:sz w:val="28"/>
          <w:szCs w:val="24"/>
          <w:lang w:val="uk-UA"/>
        </w:rPr>
      </w:pPr>
      <w:r w:rsidRPr="001946A9">
        <w:rPr>
          <w:rFonts w:cs="Calibri"/>
          <w:sz w:val="28"/>
          <w:szCs w:val="24"/>
          <w:lang w:val="uk-UA"/>
        </w:rPr>
        <w:t>Діаметр, мм</w:t>
      </w:r>
      <w:r w:rsidR="00AD0744" w:rsidRPr="001946A9">
        <w:rPr>
          <w:rFonts w:cs="Calibri"/>
          <w:sz w:val="28"/>
          <w:szCs w:val="24"/>
          <w:lang w:val="uk-UA"/>
        </w:rPr>
        <w:t xml:space="preserve"> </w:t>
      </w:r>
      <w:r w:rsidRPr="001946A9">
        <w:rPr>
          <w:rFonts w:cs="Calibri"/>
          <w:sz w:val="28"/>
          <w:szCs w:val="24"/>
          <w:lang w:val="uk-UA"/>
        </w:rPr>
        <w:t xml:space="preserve">200 </w:t>
      </w:r>
    </w:p>
    <w:p w:rsidR="006D1728" w:rsidRPr="001946A9" w:rsidRDefault="006D1728" w:rsidP="00AD0744">
      <w:pPr>
        <w:pStyle w:val="21"/>
        <w:widowControl w:val="0"/>
        <w:spacing w:after="0" w:line="360" w:lineRule="auto"/>
        <w:ind w:firstLine="709"/>
        <w:jc w:val="both"/>
        <w:rPr>
          <w:rFonts w:cs="Calibri"/>
          <w:sz w:val="28"/>
          <w:szCs w:val="24"/>
          <w:lang w:val="uk-UA"/>
        </w:rPr>
      </w:pPr>
      <w:r w:rsidRPr="001946A9">
        <w:rPr>
          <w:rFonts w:cs="Calibri"/>
          <w:sz w:val="28"/>
          <w:szCs w:val="24"/>
          <w:lang w:val="uk-UA"/>
        </w:rPr>
        <w:t>Маса, не більше, кг</w:t>
      </w:r>
      <w:r w:rsidR="00AD0744" w:rsidRPr="001946A9">
        <w:rPr>
          <w:rFonts w:cs="Calibri"/>
          <w:sz w:val="28"/>
          <w:szCs w:val="24"/>
          <w:lang w:val="uk-UA"/>
        </w:rPr>
        <w:t xml:space="preserve"> </w:t>
      </w:r>
      <w:r w:rsidRPr="001946A9">
        <w:rPr>
          <w:rFonts w:cs="Calibri"/>
          <w:sz w:val="28"/>
          <w:szCs w:val="24"/>
          <w:lang w:val="uk-UA"/>
        </w:rPr>
        <w:t>25</w:t>
      </w:r>
    </w:p>
    <w:p w:rsidR="006D1728" w:rsidRPr="001946A9" w:rsidRDefault="006D1728" w:rsidP="00AD0744">
      <w:pPr>
        <w:pStyle w:val="21"/>
        <w:widowControl w:val="0"/>
        <w:spacing w:after="0" w:line="360" w:lineRule="auto"/>
        <w:ind w:firstLine="709"/>
        <w:jc w:val="both"/>
        <w:rPr>
          <w:rFonts w:cs="Calibri"/>
          <w:sz w:val="28"/>
          <w:szCs w:val="24"/>
          <w:lang w:val="uk-UA"/>
        </w:rPr>
      </w:pPr>
      <w:r w:rsidRPr="001946A9">
        <w:rPr>
          <w:rFonts w:cs="Calibri"/>
          <w:sz w:val="28"/>
          <w:szCs w:val="24"/>
          <w:lang w:val="uk-UA"/>
        </w:rPr>
        <w:t>3.11.2 В боковій частині корпусу РЛК під захисною кришкою, яка знімається повинні бути розташовані конектори</w:t>
      </w:r>
      <w:r w:rsidR="00AD0744" w:rsidRPr="001946A9">
        <w:rPr>
          <w:rFonts w:cs="Calibri"/>
          <w:sz w:val="28"/>
          <w:szCs w:val="24"/>
          <w:lang w:val="uk-UA"/>
        </w:rPr>
        <w:t xml:space="preserve"> </w:t>
      </w:r>
      <w:r w:rsidRPr="001946A9">
        <w:rPr>
          <w:rFonts w:cs="Calibri"/>
          <w:sz w:val="28"/>
          <w:szCs w:val="24"/>
          <w:lang w:val="uk-UA"/>
        </w:rPr>
        <w:t>контрольних виходів для забезпечення перевірки РЛК в умовах експлуатації при допомозі автоматизованої контрольно-вимірювальної апаратури.</w:t>
      </w:r>
    </w:p>
    <w:p w:rsidR="006D1728" w:rsidRPr="001946A9" w:rsidRDefault="006D1728" w:rsidP="00AD0744">
      <w:pPr>
        <w:pStyle w:val="21"/>
        <w:widowControl w:val="0"/>
        <w:spacing w:after="0" w:line="360" w:lineRule="auto"/>
        <w:ind w:firstLine="709"/>
        <w:jc w:val="both"/>
        <w:rPr>
          <w:rFonts w:cs="Calibri"/>
          <w:sz w:val="28"/>
          <w:szCs w:val="24"/>
          <w:lang w:val="uk-UA"/>
        </w:rPr>
      </w:pPr>
      <w:r w:rsidRPr="001946A9">
        <w:rPr>
          <w:rFonts w:cs="Calibri"/>
          <w:sz w:val="28"/>
          <w:szCs w:val="24"/>
          <w:lang w:val="uk-UA"/>
        </w:rPr>
        <w:t>3.11.3 На кришці контрольних виходів повинно бути нанесено відповідне маркування.</w:t>
      </w:r>
    </w:p>
    <w:p w:rsidR="006D1728" w:rsidRPr="001946A9" w:rsidRDefault="006D1728" w:rsidP="00AD0744">
      <w:pPr>
        <w:pStyle w:val="21"/>
        <w:widowControl w:val="0"/>
        <w:spacing w:after="0" w:line="360" w:lineRule="auto"/>
        <w:ind w:firstLine="709"/>
        <w:jc w:val="both"/>
        <w:rPr>
          <w:rFonts w:cs="Calibri"/>
          <w:sz w:val="28"/>
          <w:szCs w:val="24"/>
          <w:lang w:val="uk-UA"/>
        </w:rPr>
      </w:pPr>
      <w:r w:rsidRPr="001946A9">
        <w:rPr>
          <w:rFonts w:cs="Calibri"/>
          <w:sz w:val="28"/>
          <w:szCs w:val="24"/>
          <w:lang w:val="uk-UA"/>
        </w:rPr>
        <w:t>3.11.4 Механічне і електричне підключення РЛК з РПО повинно забезпечувати зручність збирання відсіків.</w:t>
      </w:r>
    </w:p>
    <w:p w:rsidR="006D1728" w:rsidRPr="001946A9" w:rsidRDefault="006D1728" w:rsidP="00AD0744">
      <w:pPr>
        <w:pStyle w:val="21"/>
        <w:widowControl w:val="0"/>
        <w:spacing w:after="0" w:line="360" w:lineRule="auto"/>
        <w:ind w:firstLine="709"/>
        <w:jc w:val="both"/>
        <w:rPr>
          <w:rFonts w:cs="Calibri"/>
          <w:sz w:val="28"/>
          <w:szCs w:val="24"/>
          <w:lang w:val="uk-UA"/>
        </w:rPr>
      </w:pPr>
      <w:r w:rsidRPr="001946A9">
        <w:rPr>
          <w:rFonts w:cs="Calibri"/>
          <w:sz w:val="28"/>
          <w:szCs w:val="24"/>
          <w:lang w:val="uk-UA"/>
        </w:rPr>
        <w:t>4 Вимоги до видів забезпечення</w:t>
      </w:r>
    </w:p>
    <w:p w:rsidR="006D1728" w:rsidRPr="001946A9" w:rsidRDefault="006D1728" w:rsidP="00AD0744">
      <w:pPr>
        <w:pStyle w:val="21"/>
        <w:widowControl w:val="0"/>
        <w:spacing w:after="0" w:line="360" w:lineRule="auto"/>
        <w:ind w:firstLine="709"/>
        <w:jc w:val="both"/>
        <w:rPr>
          <w:rFonts w:cs="Calibri"/>
          <w:sz w:val="28"/>
          <w:szCs w:val="24"/>
          <w:lang w:val="uk-UA"/>
        </w:rPr>
      </w:pPr>
      <w:r w:rsidRPr="001946A9">
        <w:rPr>
          <w:rFonts w:cs="Calibri"/>
          <w:sz w:val="28"/>
          <w:szCs w:val="24"/>
          <w:lang w:val="uk-UA"/>
        </w:rPr>
        <w:t>4.1 Вимоги до метрологічного забезпечення</w:t>
      </w:r>
    </w:p>
    <w:p w:rsidR="006D1728" w:rsidRPr="001946A9" w:rsidRDefault="006D1728" w:rsidP="00AD0744">
      <w:pPr>
        <w:pStyle w:val="21"/>
        <w:widowControl w:val="0"/>
        <w:spacing w:after="0" w:line="360" w:lineRule="auto"/>
        <w:ind w:firstLine="709"/>
        <w:jc w:val="both"/>
        <w:rPr>
          <w:rFonts w:cs="Calibri"/>
          <w:sz w:val="28"/>
          <w:szCs w:val="24"/>
          <w:lang w:val="uk-UA"/>
        </w:rPr>
      </w:pPr>
      <w:r w:rsidRPr="001946A9">
        <w:rPr>
          <w:rFonts w:cs="Calibri"/>
          <w:sz w:val="28"/>
          <w:szCs w:val="24"/>
          <w:lang w:val="uk-UA"/>
        </w:rPr>
        <w:t>Метрологічне забезпечення РЛК повинно відповідати вимогам чинної на Україні нормативної документації до метрологічного забезпечення радіолокаційної техніки.</w:t>
      </w:r>
    </w:p>
    <w:p w:rsidR="006D1728" w:rsidRPr="001946A9" w:rsidRDefault="006D1728" w:rsidP="00AD0744">
      <w:pPr>
        <w:pStyle w:val="21"/>
        <w:widowControl w:val="0"/>
        <w:spacing w:after="0" w:line="360" w:lineRule="auto"/>
        <w:ind w:firstLine="709"/>
        <w:jc w:val="both"/>
        <w:rPr>
          <w:rFonts w:cs="Calibri"/>
          <w:sz w:val="28"/>
          <w:szCs w:val="24"/>
          <w:lang w:val="uk-UA"/>
        </w:rPr>
      </w:pPr>
      <w:r w:rsidRPr="001946A9">
        <w:rPr>
          <w:rFonts w:cs="Calibri"/>
          <w:sz w:val="28"/>
          <w:szCs w:val="24"/>
          <w:lang w:val="uk-UA"/>
        </w:rPr>
        <w:t>4.2 Вимоги до математичного, програмного і інформаційного забезпечення</w:t>
      </w:r>
    </w:p>
    <w:p w:rsidR="006D1728" w:rsidRPr="001946A9" w:rsidRDefault="006D1728" w:rsidP="00AD0744">
      <w:pPr>
        <w:pStyle w:val="21"/>
        <w:widowControl w:val="0"/>
        <w:spacing w:after="0" w:line="360" w:lineRule="auto"/>
        <w:ind w:firstLine="709"/>
        <w:jc w:val="both"/>
        <w:rPr>
          <w:rFonts w:cs="Calibri"/>
          <w:sz w:val="28"/>
          <w:szCs w:val="24"/>
          <w:lang w:val="uk-UA"/>
        </w:rPr>
      </w:pPr>
      <w:r w:rsidRPr="001946A9">
        <w:rPr>
          <w:rFonts w:cs="Calibri"/>
          <w:sz w:val="28"/>
          <w:szCs w:val="24"/>
          <w:lang w:val="uk-UA"/>
        </w:rPr>
        <w:t>4.2.1 Вимоги до математичного забезпечення не пред’являються.</w:t>
      </w:r>
    </w:p>
    <w:p w:rsidR="006D1728" w:rsidRPr="001946A9" w:rsidRDefault="006D1728" w:rsidP="00AD0744">
      <w:pPr>
        <w:pStyle w:val="21"/>
        <w:widowControl w:val="0"/>
        <w:spacing w:after="0" w:line="360" w:lineRule="auto"/>
        <w:ind w:firstLine="709"/>
        <w:jc w:val="both"/>
        <w:rPr>
          <w:rFonts w:cs="Calibri"/>
          <w:sz w:val="28"/>
          <w:szCs w:val="24"/>
          <w:lang w:val="uk-UA"/>
        </w:rPr>
      </w:pPr>
      <w:r w:rsidRPr="001946A9">
        <w:rPr>
          <w:rFonts w:cs="Calibri"/>
          <w:sz w:val="28"/>
          <w:szCs w:val="24"/>
          <w:lang w:val="uk-UA"/>
        </w:rPr>
        <w:t>4.2.2 Спеціальне програмне забезпечення РЛК повинно розроблятись на основі мови програмування С++ і ліцензійного транслятора Visual C++ розробки фірми Microsoft.</w:t>
      </w:r>
    </w:p>
    <w:p w:rsidR="006D1728" w:rsidRPr="001946A9" w:rsidRDefault="006D1728" w:rsidP="00AD0744">
      <w:pPr>
        <w:pStyle w:val="21"/>
        <w:widowControl w:val="0"/>
        <w:spacing w:after="0" w:line="360" w:lineRule="auto"/>
        <w:ind w:firstLine="709"/>
        <w:jc w:val="both"/>
        <w:rPr>
          <w:rFonts w:cs="Calibri"/>
          <w:sz w:val="28"/>
          <w:szCs w:val="24"/>
          <w:lang w:val="uk-UA"/>
        </w:rPr>
      </w:pPr>
      <w:r w:rsidRPr="001946A9">
        <w:rPr>
          <w:rFonts w:cs="Calibri"/>
          <w:sz w:val="28"/>
          <w:szCs w:val="24"/>
          <w:lang w:val="uk-UA"/>
        </w:rPr>
        <w:t>4.2.3 Вимоги до інформаційного забезпечення не пред’являються.</w:t>
      </w:r>
    </w:p>
    <w:p w:rsidR="006D1728" w:rsidRPr="001946A9" w:rsidRDefault="006D1728" w:rsidP="00AD0744">
      <w:pPr>
        <w:pStyle w:val="21"/>
        <w:widowControl w:val="0"/>
        <w:spacing w:after="0" w:line="360" w:lineRule="auto"/>
        <w:ind w:firstLine="709"/>
        <w:jc w:val="both"/>
        <w:rPr>
          <w:rFonts w:cs="Calibri"/>
          <w:sz w:val="28"/>
          <w:szCs w:val="24"/>
          <w:lang w:val="uk-UA"/>
        </w:rPr>
      </w:pPr>
      <w:r w:rsidRPr="001946A9">
        <w:rPr>
          <w:rFonts w:cs="Calibri"/>
          <w:sz w:val="28"/>
          <w:szCs w:val="24"/>
          <w:lang w:val="uk-UA"/>
        </w:rPr>
        <w:t>5 Вимоги до сировини і матеріалів</w:t>
      </w:r>
    </w:p>
    <w:p w:rsidR="006D1728" w:rsidRPr="001946A9" w:rsidRDefault="006D1728" w:rsidP="00AD0744">
      <w:pPr>
        <w:pStyle w:val="21"/>
        <w:widowControl w:val="0"/>
        <w:spacing w:after="0" w:line="360" w:lineRule="auto"/>
        <w:ind w:firstLine="709"/>
        <w:jc w:val="both"/>
        <w:rPr>
          <w:rFonts w:cs="Calibri"/>
          <w:sz w:val="28"/>
          <w:szCs w:val="24"/>
          <w:lang w:val="uk-UA"/>
        </w:rPr>
      </w:pPr>
      <w:r w:rsidRPr="001946A9">
        <w:rPr>
          <w:rFonts w:cs="Calibri"/>
          <w:sz w:val="28"/>
          <w:szCs w:val="24"/>
          <w:lang w:val="uk-UA"/>
        </w:rPr>
        <w:t>5.1 В Зразку РЛК допускається використання окремих експериментальних зразків комплектуючих виробів по погодженому переліку.</w:t>
      </w:r>
    </w:p>
    <w:p w:rsidR="006D1728" w:rsidRPr="001946A9" w:rsidRDefault="006D1728" w:rsidP="00AD0744">
      <w:pPr>
        <w:pStyle w:val="21"/>
        <w:widowControl w:val="0"/>
        <w:spacing w:after="0" w:line="360" w:lineRule="auto"/>
        <w:ind w:firstLine="709"/>
        <w:jc w:val="both"/>
        <w:rPr>
          <w:rFonts w:cs="Calibri"/>
          <w:sz w:val="28"/>
          <w:szCs w:val="24"/>
          <w:lang w:val="uk-UA"/>
        </w:rPr>
      </w:pPr>
      <w:r w:rsidRPr="001946A9">
        <w:rPr>
          <w:rFonts w:cs="Calibri"/>
          <w:sz w:val="28"/>
          <w:szCs w:val="24"/>
          <w:lang w:val="uk-UA"/>
        </w:rPr>
        <w:t>6 Вимоги щодо консервації, пакуванню і маркуванню</w:t>
      </w:r>
    </w:p>
    <w:p w:rsidR="006D1728" w:rsidRPr="001946A9" w:rsidRDefault="006D1728" w:rsidP="00AD0744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6.1 Для Зберігання РЛК в складі ЗІП для РПО, а також для міжзаводського транспортування і тимчасового зберігання РЛК на заводі-виготовлювачі повинно бути розроблене пакування багаторазового використання, яке забезпечує захист РЛК від механічного пошкодження і кліматичного впливу при</w: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зберіганні і транспортуванні.</w:t>
      </w:r>
    </w:p>
    <w:p w:rsidR="006D1728" w:rsidRPr="001946A9" w:rsidRDefault="006D1728" w:rsidP="00AD0744">
      <w:pPr>
        <w:widowControl w:val="0"/>
        <w:shd w:val="clear" w:color="auto" w:fill="FFFFFF"/>
        <w:tabs>
          <w:tab w:val="left" w:pos="1445"/>
        </w:tabs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6.2 РЛК не повинна вимагати спеціальних мір щодо консервації в процесі зберігання в складі ЗІП для РПО.</w:t>
      </w:r>
    </w:p>
    <w:p w:rsidR="006D1728" w:rsidRPr="001946A9" w:rsidRDefault="006D172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Старший викладач кафедри РЕПС</w: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Антонюк В.П.</w:t>
      </w:r>
    </w:p>
    <w:p w:rsidR="00AD0744" w:rsidRPr="001946A9" w:rsidRDefault="00AD0744">
      <w:pPr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br w:type="page"/>
      </w:r>
    </w:p>
    <w:p w:rsidR="001D2982" w:rsidRPr="001946A9" w:rsidRDefault="001D2982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Порядок вибору технічних показників РЛС</w:t>
      </w:r>
    </w:p>
    <w:p w:rsidR="00AD0744" w:rsidRPr="001946A9" w:rsidRDefault="00AD0744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</w:p>
    <w:p w:rsidR="001D2982" w:rsidRPr="001946A9" w:rsidRDefault="001D2982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Аналіз тактичних задач які вирішуються з допомогою проектованої радіолокаційної системи і умов застосування цієї системи дозволяє отримати наступні дані:</w:t>
      </w:r>
    </w:p>
    <w:p w:rsidR="001D2982" w:rsidRPr="001946A9" w:rsidRDefault="001D2982" w:rsidP="00AD0744">
      <w:pPr>
        <w:pStyle w:val="a3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Характеристику</w: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типу і основного призначення РЛС</w:t>
      </w:r>
    </w:p>
    <w:p w:rsidR="00D95F92" w:rsidRPr="001946A9" w:rsidRDefault="00D95F92" w:rsidP="00AD074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- приймання із системи керування (СК) РПО сигналів цілевказівок для пошуку і виявлення цілей;</w:t>
      </w:r>
    </w:p>
    <w:p w:rsidR="00D95F92" w:rsidRPr="001946A9" w:rsidRDefault="00D95F92" w:rsidP="00AD074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- пошук і виявлення цілі по даних цілевказівок від СК РПО;</w:t>
      </w:r>
    </w:p>
    <w:p w:rsidR="00D95F92" w:rsidRPr="001946A9" w:rsidRDefault="00D95F92" w:rsidP="00AD074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- захват виявленої цілі на автоматичне слідкування і автоматичне слідкування за нею ;</w:t>
      </w:r>
    </w:p>
    <w:p w:rsidR="00D95F92" w:rsidRPr="001946A9" w:rsidRDefault="00D95F92" w:rsidP="00AD074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- вимірювання кутових координат і швидкості зближення РПО з ціллю;</w: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</w:p>
    <w:p w:rsidR="00D95F92" w:rsidRPr="001946A9" w:rsidRDefault="00D95F92" w:rsidP="00AD074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- формування сигналу пропорційного кутовій швидкості лінії візування РПО - ціль;</w:t>
      </w:r>
    </w:p>
    <w:p w:rsidR="005A2537" w:rsidRPr="001946A9" w:rsidRDefault="00D95F92" w:rsidP="00AD0744">
      <w:pPr>
        <w:pStyle w:val="a4"/>
        <w:widowControl w:val="0"/>
        <w:spacing w:line="360" w:lineRule="auto"/>
        <w:ind w:firstLine="709"/>
        <w:jc w:val="both"/>
        <w:rPr>
          <w:rStyle w:val="apple-style-span"/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- формування і передачу по цифровій лінії зв’язку інформаційних сигналів в СК РПО</w:t>
      </w:r>
      <w:r w:rsidR="005A2537" w:rsidRPr="001946A9">
        <w:rPr>
          <w:rStyle w:val="apple-style-span"/>
          <w:rFonts w:ascii="Times New Roman" w:hAnsi="Times New Roman" w:cs="Calibri"/>
          <w:sz w:val="28"/>
          <w:szCs w:val="24"/>
          <w:lang w:val="uk-UA"/>
        </w:rPr>
        <w:t>.</w:t>
      </w:r>
    </w:p>
    <w:p w:rsidR="005A2537" w:rsidRPr="001946A9" w:rsidRDefault="005A2537" w:rsidP="00AD0744">
      <w:pPr>
        <w:pStyle w:val="a3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Кількість вимірювальних координат цілей.</w:t>
      </w:r>
    </w:p>
    <w:p w:rsidR="00883D37" w:rsidRPr="001946A9" w:rsidRDefault="005A2537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Дана система вимірює 3 координати цілі:</w:t>
      </w:r>
    </w:p>
    <w:p w:rsidR="005A2537" w:rsidRPr="001946A9" w:rsidRDefault="00883D37" w:rsidP="00AD074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 xml:space="preserve">- </w:t>
      </w:r>
      <w:r w:rsidR="005A2537" w:rsidRPr="001946A9">
        <w:rPr>
          <w:rFonts w:ascii="Times New Roman" w:hAnsi="Times New Roman" w:cs="Calibri"/>
          <w:sz w:val="28"/>
          <w:szCs w:val="24"/>
          <w:lang w:val="uk-UA"/>
        </w:rPr>
        <w:t>Азимут</w:t>
      </w:r>
    </w:p>
    <w:p w:rsidR="005A2537" w:rsidRPr="001946A9" w:rsidRDefault="00883D37" w:rsidP="00AD074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 xml:space="preserve">- </w:t>
      </w:r>
      <w:r w:rsidR="005A2537" w:rsidRPr="001946A9">
        <w:rPr>
          <w:rFonts w:ascii="Times New Roman" w:hAnsi="Times New Roman" w:cs="Calibri"/>
          <w:sz w:val="28"/>
          <w:szCs w:val="24"/>
          <w:lang w:val="uk-UA"/>
        </w:rPr>
        <w:t>Кут місця</w:t>
      </w:r>
    </w:p>
    <w:p w:rsidR="00883D37" w:rsidRPr="001946A9" w:rsidRDefault="00883D37" w:rsidP="00AD074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- В</w:t>
      </w:r>
      <w:r w:rsidR="005A2537" w:rsidRPr="001946A9">
        <w:rPr>
          <w:rFonts w:ascii="Times New Roman" w:hAnsi="Times New Roman" w:cs="Calibri"/>
          <w:sz w:val="28"/>
          <w:szCs w:val="24"/>
          <w:lang w:val="uk-UA"/>
        </w:rPr>
        <w:t>іддаль</w:t>
      </w:r>
    </w:p>
    <w:p w:rsidR="00883D37" w:rsidRPr="001946A9" w:rsidRDefault="00883D37" w:rsidP="00AD0744">
      <w:pPr>
        <w:pStyle w:val="a3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Розміри зони огляду</w:t>
      </w:r>
    </w:p>
    <w:p w:rsidR="00CF685A" w:rsidRPr="001946A9" w:rsidRDefault="00883D37" w:rsidP="00AD074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- 60о по азимуту</w:t>
      </w:r>
      <w:r w:rsidR="005A2537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</w:p>
    <w:p w:rsidR="00883D37" w:rsidRPr="001946A9" w:rsidRDefault="00883D37" w:rsidP="00AD074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- 60о по куті місця</w:t>
      </w:r>
    </w:p>
    <w:p w:rsidR="00883D37" w:rsidRPr="001946A9" w:rsidRDefault="00883D37" w:rsidP="00AD074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 xml:space="preserve">- 10км по віддалі </w:t>
      </w:r>
    </w:p>
    <w:p w:rsidR="00883D37" w:rsidRPr="001946A9" w:rsidRDefault="00883D37" w:rsidP="00AD0744">
      <w:pPr>
        <w:pStyle w:val="a4"/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Допустимі значення періоду огляду.</w:t>
      </w:r>
    </w:p>
    <w:p w:rsidR="00883D37" w:rsidRPr="001946A9" w:rsidRDefault="00883D37" w:rsidP="00AD074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Розраховано у пункті</w: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«</w:t>
      </w:r>
      <w:r w:rsidR="00BE12AE" w:rsidRPr="001946A9">
        <w:rPr>
          <w:rFonts w:ascii="Times New Roman" w:hAnsi="Times New Roman" w:cs="Calibri"/>
          <w:sz w:val="28"/>
          <w:szCs w:val="24"/>
          <w:lang w:val="uk-UA"/>
        </w:rPr>
        <w:t>3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»</w:t>
      </w:r>
    </w:p>
    <w:p w:rsidR="00883D37" w:rsidRPr="001946A9" w:rsidRDefault="00883D37" w:rsidP="00AD0744">
      <w:pPr>
        <w:pStyle w:val="a4"/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Вимоги до точності вимірювання координат</w:t>
      </w:r>
    </w:p>
    <w:p w:rsidR="00883D37" w:rsidRPr="001946A9" w:rsidRDefault="00883D37" w:rsidP="00AD0744">
      <w:pPr>
        <w:pStyle w:val="a4"/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±3о по кутовим координатам</w:t>
      </w:r>
    </w:p>
    <w:p w:rsidR="00883D37" w:rsidRPr="001946A9" w:rsidRDefault="00883D37" w:rsidP="00AD0744">
      <w:pPr>
        <w:pStyle w:val="a4"/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="00971AC6" w:rsidRPr="001946A9">
        <w:rPr>
          <w:rFonts w:ascii="Times New Roman" w:hAnsi="Times New Roman" w:cs="Calibri"/>
          <w:sz w:val="28"/>
          <w:szCs w:val="24"/>
          <w:lang w:val="uk-UA"/>
        </w:rPr>
        <w:t xml:space="preserve">Точність вимірювання </w:t>
      </w:r>
      <w:r w:rsidR="00D95F92" w:rsidRPr="001946A9">
        <w:rPr>
          <w:rFonts w:ascii="Times New Roman" w:hAnsi="Times New Roman" w:cs="Calibri"/>
          <w:sz w:val="28"/>
          <w:szCs w:val="24"/>
          <w:lang w:val="uk-UA"/>
        </w:rPr>
        <w:t xml:space="preserve">по </w:t>
      </w:r>
      <w:r w:rsidR="00971AC6" w:rsidRPr="001946A9">
        <w:rPr>
          <w:rFonts w:ascii="Times New Roman" w:hAnsi="Times New Roman" w:cs="Calibri"/>
          <w:sz w:val="28"/>
          <w:szCs w:val="24"/>
          <w:lang w:val="uk-UA"/>
        </w:rPr>
        <w:t xml:space="preserve">віддалі </w:t>
      </w:r>
    </w:p>
    <w:p w:rsidR="00D95F92" w:rsidRPr="001946A9" w:rsidRDefault="00D95F92" w:rsidP="00AD0744">
      <w:pPr>
        <w:pStyle w:val="a4"/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Характеристика цілей</w:t>
      </w:r>
    </w:p>
    <w:p w:rsidR="00D95F92" w:rsidRPr="001946A9" w:rsidRDefault="00727F67" w:rsidP="00AD074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 xml:space="preserve">- </w:t>
      </w:r>
      <w:r w:rsidR="00D95F92" w:rsidRPr="001946A9">
        <w:rPr>
          <w:rFonts w:ascii="Times New Roman" w:hAnsi="Times New Roman" w:cs="Calibri"/>
          <w:sz w:val="28"/>
          <w:szCs w:val="24"/>
          <w:lang w:val="uk-UA"/>
        </w:rPr>
        <w:t>Середнє значення ефективної площі розсіювання об’єкта 10м2</w:t>
      </w:r>
    </w:p>
    <w:p w:rsidR="00D95F92" w:rsidRPr="001946A9" w:rsidRDefault="00727F67" w:rsidP="00AD074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 xml:space="preserve">- </w:t>
      </w:r>
      <w:r w:rsidR="00244766" w:rsidRPr="001946A9">
        <w:rPr>
          <w:rFonts w:ascii="Times New Roman" w:hAnsi="Times New Roman" w:cs="Calibri"/>
          <w:sz w:val="28"/>
          <w:szCs w:val="24"/>
          <w:lang w:val="uk-UA"/>
        </w:rPr>
        <w:t>Діапазон швидкостей цілей, 0-3500 км/год</w: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</w:p>
    <w:p w:rsidR="00244766" w:rsidRPr="001946A9" w:rsidRDefault="00727F67" w:rsidP="00AD074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 xml:space="preserve">- </w:t>
      </w:r>
      <w:r w:rsidR="00244766" w:rsidRPr="001946A9">
        <w:rPr>
          <w:rFonts w:ascii="Times New Roman" w:hAnsi="Times New Roman" w:cs="Calibri"/>
          <w:sz w:val="28"/>
          <w:szCs w:val="24"/>
          <w:lang w:val="uk-UA"/>
        </w:rPr>
        <w:t>Діапазон висот цілей, 0.2 - 25км</w:t>
      </w:r>
    </w:p>
    <w:p w:rsidR="0005413D" w:rsidRPr="001946A9" w:rsidRDefault="0005413D" w:rsidP="00AD074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 xml:space="preserve">- Максимальне приниження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ab/>
        <w:t>(перевищення цілей),10 км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ab/>
      </w:r>
    </w:p>
    <w:p w:rsidR="0005413D" w:rsidRPr="001946A9" w:rsidRDefault="0005413D" w:rsidP="00AD074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- Максимальне перевантаження цілей в польоті, 10 g</w:t>
      </w:r>
    </w:p>
    <w:p w:rsidR="0005413D" w:rsidRPr="001946A9" w:rsidRDefault="0005413D" w:rsidP="00AD0744">
      <w:pPr>
        <w:pStyle w:val="a4"/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Відомості про найбільш імовірні завади при роботі РЛС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ab/>
      </w:r>
    </w:p>
    <w:p w:rsidR="0005413D" w:rsidRPr="001946A9" w:rsidRDefault="0005413D" w:rsidP="00AD0744">
      <w:pPr>
        <w:pStyle w:val="a4"/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РЛК повинен зберігати працездатність в умовах застосування активних і пасивних шумових завад із спектральною густиною 10-20 Вт/Гц м2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ab/>
      </w:r>
      <w:r w:rsidRPr="001946A9">
        <w:rPr>
          <w:rFonts w:ascii="Times New Roman" w:hAnsi="Times New Roman" w:cs="Calibri"/>
          <w:sz w:val="28"/>
          <w:szCs w:val="24"/>
          <w:lang w:val="uk-UA"/>
        </w:rPr>
        <w:tab/>
      </w:r>
    </w:p>
    <w:p w:rsidR="00D55C30" w:rsidRPr="001946A9" w:rsidRDefault="00D55C30" w:rsidP="00AD0744">
      <w:pPr>
        <w:pStyle w:val="a4"/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Деякі обмеження в виборі технічних показників РЛС:</w:t>
      </w:r>
    </w:p>
    <w:p w:rsidR="00D55C30" w:rsidRPr="001946A9" w:rsidRDefault="00D55C30" w:rsidP="00AD0744">
      <w:pPr>
        <w:pStyle w:val="a4"/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Максимально допустимі розміри антени &lt;200мм</w:t>
      </w:r>
    </w:p>
    <w:p w:rsidR="00D55C30" w:rsidRPr="001946A9" w:rsidRDefault="00D55C30" w:rsidP="00AD0744">
      <w:pPr>
        <w:pStyle w:val="a4"/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Максимально допустима імпульсна потужність 2 КВт</w:t>
      </w:r>
    </w:p>
    <w:p w:rsidR="00D55C30" w:rsidRPr="001946A9" w:rsidRDefault="00D55C30" w:rsidP="00AD074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 xml:space="preserve">На основі перерахованих даних можна здійснити розрахунок основних показників РЛК. Розрахунок ведеться як правило методом послідовного приближення з не однократним уточненням значень величин. </w:t>
      </w:r>
    </w:p>
    <w:p w:rsidR="00DE75C7" w:rsidRPr="001946A9" w:rsidRDefault="00DE75C7" w:rsidP="00AD0744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Вид випромінюваних коливань</w:t>
      </w:r>
    </w:p>
    <w:p w:rsidR="00DE75C7" w:rsidRPr="001946A9" w:rsidRDefault="00DE75C7" w:rsidP="00AD074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Одним з перших питань, на яке треба відповісти, приступаючи до проектування станції, являється питання про вид випромінюваних коливань : безперервні або імпульсні. РЛС з безперервним випромінюванням характеризуються (в порівнянні з імпульсними) нижчою чутливістю, труднощами виміру і дозволу по дальності; їх достоїнства полягають у відносно низької потужності випромінюваних коливань і кращій якості селекцій цілей за швидкістю.</w:t>
      </w:r>
    </w:p>
    <w:p w:rsidR="00DE75C7" w:rsidRPr="001946A9" w:rsidRDefault="00DE75C7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При проектуванні РЛС з імпульсним випромінюванням необхідно вирішити питання про вид імпульсних сигналів (некогерентне або когерентне випромінювання, прості або складні сигнали). Вибір виду випромінюваних коливань значною мірою зумовлює основні технічні рішення.</w:t>
      </w:r>
    </w:p>
    <w:p w:rsidR="00DE75C7" w:rsidRPr="001946A9" w:rsidRDefault="00DE75C7" w:rsidP="00AD074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Для реалізації даного ТЗ доцільно використати імпульсний метод випромінювання</w:t>
      </w:r>
      <w:r w:rsidR="00030A72" w:rsidRPr="001946A9">
        <w:rPr>
          <w:rFonts w:ascii="Times New Roman" w:hAnsi="Times New Roman" w:cs="Calibri"/>
          <w:sz w:val="28"/>
          <w:szCs w:val="24"/>
          <w:lang w:val="uk-UA"/>
        </w:rPr>
        <w:t>.</w:t>
      </w:r>
    </w:p>
    <w:p w:rsidR="00DE75C7" w:rsidRPr="001946A9" w:rsidRDefault="00DE75C7" w:rsidP="00AD0744">
      <w:pPr>
        <w:pStyle w:val="a4"/>
        <w:widowControl w:val="0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 xml:space="preserve">Визначення </w:t>
      </w:r>
      <w:r w:rsidR="00B242B2" w:rsidRPr="001946A9">
        <w:rPr>
          <w:rFonts w:ascii="Times New Roman" w:hAnsi="Times New Roman" w:cs="Calibri"/>
          <w:sz w:val="28"/>
          <w:szCs w:val="24"/>
          <w:lang w:val="uk-UA"/>
        </w:rPr>
        <w:t>параметрів антени</w:t>
      </w:r>
    </w:p>
    <w:p w:rsidR="00B242B2" w:rsidRPr="001946A9" w:rsidRDefault="00B242B2" w:rsidP="00AD074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2.1. Вибір діаметру антени.</w:t>
      </w:r>
    </w:p>
    <w:p w:rsidR="00DE75C7" w:rsidRPr="001946A9" w:rsidRDefault="00B242B2" w:rsidP="00AD074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Діаметр антени вибираємо виходячи із діаметру ракети і товщини радіо прозорого ковпака, в якому знаходитиметься дана антена.</w:t>
      </w:r>
    </w:p>
    <w:p w:rsidR="00B242B2" w:rsidRPr="001946A9" w:rsidRDefault="00C03EFC" w:rsidP="00AD074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Dракети= 200мм - зовнішній діаметр ракети</w:t>
      </w:r>
    </w:p>
    <w:p w:rsidR="00C03EFC" w:rsidRPr="001946A9" w:rsidRDefault="00C03EFC" w:rsidP="00AD074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Lстінка=5мм – товщина стінки ковпака</w:t>
      </w:r>
    </w:p>
    <w:p w:rsidR="00B242B2" w:rsidRPr="001946A9" w:rsidRDefault="00B242B2" w:rsidP="00AD074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Виходячи з цих даних, діаметр антени становитиме:</w:t>
      </w:r>
    </w:p>
    <w:p w:rsidR="00B242B2" w:rsidRPr="001946A9" w:rsidRDefault="000138D3" w:rsidP="00AD074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d</w:t>
      </w:r>
      <w:r w:rsidR="00B242B2" w:rsidRPr="001946A9">
        <w:rPr>
          <w:rFonts w:ascii="Times New Roman" w:hAnsi="Times New Roman" w:cs="Calibri"/>
          <w:sz w:val="28"/>
          <w:szCs w:val="24"/>
          <w:lang w:val="uk-UA"/>
        </w:rPr>
        <w:t>a= 180 мм.</w:t>
      </w:r>
    </w:p>
    <w:p w:rsidR="00B242B2" w:rsidRPr="001946A9" w:rsidRDefault="00B242B2" w:rsidP="00AD0744">
      <w:pPr>
        <w:pStyle w:val="a4"/>
        <w:widowControl w:val="0"/>
        <w:numPr>
          <w:ilvl w:val="1"/>
          <w:numId w:val="9"/>
        </w:numPr>
        <w:spacing w:line="360" w:lineRule="auto"/>
        <w:ind w:left="0"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Визначення діаграми спрямованості антени.</w:t>
      </w:r>
    </w:p>
    <w:p w:rsidR="00D20FD2" w:rsidRPr="001946A9" w:rsidRDefault="00B242B2" w:rsidP="00AD074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Оскільки довжина хвилі задана у технічному завданні і відомий діаметр антени,</w:t>
      </w:r>
      <w:r w:rsidR="00F61EE4" w:rsidRPr="001946A9">
        <w:rPr>
          <w:rFonts w:ascii="Times New Roman" w:hAnsi="Times New Roman" w:cs="Calibri"/>
          <w:sz w:val="28"/>
          <w:szCs w:val="24"/>
          <w:lang w:val="uk-UA"/>
        </w:rPr>
        <w:t>то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 xml:space="preserve"> діаграму </w:t>
      </w:r>
      <w:r w:rsidR="00D20FD2" w:rsidRPr="001946A9">
        <w:rPr>
          <w:rFonts w:ascii="Times New Roman" w:hAnsi="Times New Roman" w:cs="Calibri"/>
          <w:sz w:val="28"/>
          <w:szCs w:val="24"/>
          <w:lang w:val="uk-UA"/>
        </w:rPr>
        <w:t>спрямованості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 xml:space="preserve"> розрахуємо за наступною формулою:</w:t>
      </w:r>
    </w:p>
    <w:p w:rsidR="00AD0744" w:rsidRPr="00D929C2" w:rsidRDefault="001946A9" w:rsidP="00AD074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Calibri"/>
          <w:color w:val="FFFFFF"/>
          <w:sz w:val="28"/>
          <w:szCs w:val="24"/>
          <w:lang w:val="uk-UA"/>
        </w:rPr>
      </w:pPr>
      <w:r w:rsidRPr="00D929C2">
        <w:rPr>
          <w:rFonts w:ascii="Times New Roman" w:hAnsi="Times New Roman" w:cs="Calibri"/>
          <w:color w:val="FFFFFF"/>
          <w:sz w:val="28"/>
          <w:szCs w:val="24"/>
          <w:lang w:val="uk-UA"/>
        </w:rPr>
        <w:t>радіолокаційний станція антенний блок</w:t>
      </w:r>
    </w:p>
    <w:p w:rsidR="00AD0744" w:rsidRPr="001946A9" w:rsidRDefault="00DB3154" w:rsidP="00AD074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>
        <w:rPr>
          <w:rFonts w:ascii="Times New Roman" w:hAnsi="Times New Roman" w:cs="Calibri"/>
          <w:noProof/>
          <w:sz w:val="28"/>
          <w:szCs w:val="24"/>
        </w:rPr>
        <w:pict>
          <v:shape id="Рисунок 1" o:spid="_x0000_i1029" type="#_x0000_t75" style="width:91.5pt;height:27.75pt;visibility:visible">
            <v:imagedata r:id="rId13" o:title=""/>
          </v:shape>
        </w:pict>
      </w:r>
    </w:p>
    <w:p w:rsidR="00D20FD2" w:rsidRPr="001946A9" w:rsidRDefault="00D20FD2" w:rsidP="00AD074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</w:p>
    <w:p w:rsidR="00D20FD2" w:rsidRPr="001946A9" w:rsidRDefault="00D20FD2" w:rsidP="00AD074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де</w:t>
      </w:r>
    </w:p>
    <w:p w:rsidR="00D20FD2" w:rsidRPr="001946A9" w:rsidRDefault="00DB3154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>
        <w:rPr>
          <w:rFonts w:ascii="Times New Roman" w:hAnsi="Times New Roman" w:cs="Calibri"/>
          <w:noProof/>
          <w:sz w:val="28"/>
          <w:szCs w:val="24"/>
        </w:rPr>
        <w:pict>
          <v:shape id="Рисунок 3" o:spid="_x0000_i1030" type="#_x0000_t75" style="width:77.25pt;height:18.75pt;visibility:visible">
            <v:imagedata r:id="rId14" o:title=""/>
          </v:shape>
        </w:pic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– довжина хвилі;</w:t>
      </w:r>
    </w:p>
    <w:p w:rsidR="00D20FD2" w:rsidRPr="001946A9" w:rsidRDefault="00D20FD2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З врахуванням погіршення реальної роздільної здатності в порівнянні з потенційною, що визначається шириною променя, роздільна здатність по куту місця буде рівна приблизно 3град, що не суттєво відрізня</w:t>
      </w:r>
      <w:r w:rsidR="00B63F55" w:rsidRPr="001946A9">
        <w:rPr>
          <w:rFonts w:ascii="Times New Roman" w:hAnsi="Times New Roman" w:cs="Calibri"/>
          <w:sz w:val="28"/>
          <w:szCs w:val="24"/>
          <w:lang w:val="uk-UA"/>
        </w:rPr>
        <w:t>ється від ТЗ. Але з цим нічого зробити не можна, оскільки ні зменшення довжини хвилі, ні збільшення розмірів антени в нашому випадку допущеним бути не може.</w:t>
      </w:r>
    </w:p>
    <w:p w:rsidR="0080243E" w:rsidRPr="001946A9" w:rsidRDefault="00C82758" w:rsidP="00AD0744">
      <w:pPr>
        <w:pStyle w:val="a3"/>
        <w:widowControl w:val="0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Параметри системи сканування.</w:t>
      </w:r>
    </w:p>
    <w:p w:rsidR="00C82758" w:rsidRPr="001946A9" w:rsidRDefault="00C8275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Метод сканування, виходячи із заданих в ТЗ кутів по азимуту і куту місця, доцільно вибрати</w:t>
      </w:r>
      <w:r w:rsidR="00D057DA" w:rsidRPr="001946A9">
        <w:rPr>
          <w:rFonts w:ascii="Times New Roman" w:hAnsi="Times New Roman" w:cs="Calibri"/>
          <w:sz w:val="28"/>
          <w:szCs w:val="24"/>
          <w:lang w:val="uk-UA"/>
        </w:rPr>
        <w:t xml:space="preserve"> спіральним, голкоподібним променем.</w:t>
      </w:r>
    </w:p>
    <w:p w:rsidR="00AD0744" w:rsidRPr="001946A9" w:rsidRDefault="00AD0744">
      <w:pPr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br w:type="page"/>
      </w:r>
    </w:p>
    <w:p w:rsidR="0080243E" w:rsidRPr="001946A9" w:rsidRDefault="00DB3154" w:rsidP="00AD0744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>
        <w:rPr>
          <w:rFonts w:ascii="Times New Roman" w:hAnsi="Times New Roman" w:cs="Calibri"/>
          <w:noProof/>
          <w:sz w:val="28"/>
          <w:szCs w:val="24"/>
        </w:rPr>
        <w:pict>
          <v:shape id="_x0000_i1031" type="#_x0000_t75" style="width:309pt;height:240pt;visibility:visible">
            <v:imagedata r:id="rId15" o:title=""/>
          </v:shape>
        </w:pict>
      </w:r>
    </w:p>
    <w:p w:rsidR="0080243E" w:rsidRPr="001946A9" w:rsidRDefault="0080243E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noProof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8"/>
          <w:lang w:val="uk-UA"/>
        </w:rPr>
        <w:t>Рис. 3.1. Огляд голкоподібним променем: а - спіральний</w:t>
      </w:r>
      <w:r w:rsidRPr="001946A9">
        <w:rPr>
          <w:rFonts w:ascii="Times New Roman" w:hAnsi="Times New Roman" w:cs="Calibri"/>
          <w:noProof/>
          <w:sz w:val="28"/>
          <w:szCs w:val="24"/>
          <w:lang w:val="uk-UA"/>
        </w:rPr>
        <w:t xml:space="preserve"> </w:t>
      </w:r>
    </w:p>
    <w:p w:rsidR="00AD0744" w:rsidRPr="001946A9" w:rsidRDefault="00AD0744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</w:p>
    <w:p w:rsidR="0080243E" w:rsidRPr="001946A9" w:rsidRDefault="00DB3154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>
        <w:rPr>
          <w:rFonts w:ascii="Times New Roman" w:hAnsi="Times New Roman" w:cs="Calibri"/>
          <w:noProof/>
          <w:sz w:val="28"/>
          <w:szCs w:val="24"/>
        </w:rPr>
        <w:pict>
          <v:shape id="Рисунок 28" o:spid="_x0000_i1032" type="#_x0000_t75" style="width:255.75pt;height:27.75pt;visibility:visible">
            <v:imagedata r:id="rId16" o:title=""/>
          </v:shape>
        </w:pict>
      </w:r>
    </w:p>
    <w:p w:rsidR="00AD0744" w:rsidRPr="001946A9" w:rsidRDefault="00AD0744" w:rsidP="00AD074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Calibri"/>
          <w:noProof/>
          <w:sz w:val="28"/>
          <w:lang w:val="uk-UA"/>
        </w:rPr>
      </w:pPr>
    </w:p>
    <w:p w:rsidR="0080243E" w:rsidRPr="001946A9" w:rsidRDefault="0080243E" w:rsidP="00AD074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Calibri"/>
          <w:sz w:val="28"/>
          <w:lang w:val="uk-UA"/>
        </w:rPr>
      </w:pPr>
      <w:r w:rsidRPr="001946A9">
        <w:rPr>
          <w:rFonts w:ascii="Times New Roman" w:hAnsi="Times New Roman" w:cs="Calibri"/>
          <w:noProof/>
          <w:sz w:val="28"/>
          <w:lang w:val="uk-UA"/>
        </w:rPr>
        <w:t>Тоб</w:t>
      </w:r>
      <w:r w:rsidRPr="001946A9">
        <w:rPr>
          <w:rFonts w:ascii="Times New Roman" w:hAnsi="Times New Roman" w:cs="Calibri"/>
          <w:sz w:val="28"/>
          <w:lang w:val="uk-UA"/>
        </w:rPr>
        <w:t xml:space="preserve"> - де период обертання променя навколо осі 00 ', приймається постійним; Ф - половина сектора огляду;</w:t>
      </w:r>
    </w:p>
    <w:p w:rsidR="0080243E" w:rsidRPr="001946A9" w:rsidRDefault="0080243E" w:rsidP="00AD074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Calibri"/>
          <w:sz w:val="28"/>
          <w:lang w:val="uk-UA"/>
        </w:rPr>
      </w:pPr>
      <w:r w:rsidRPr="001946A9">
        <w:rPr>
          <w:rFonts w:ascii="Times New Roman" w:hAnsi="Times New Roman" w:cs="Calibri"/>
          <w:sz w:val="28"/>
          <w:lang w:val="uk-UA"/>
        </w:rPr>
        <w:t>Θ0,5</w:t>
      </w:r>
      <w:r w:rsidR="00AD0744" w:rsidRPr="001946A9">
        <w:rPr>
          <w:rFonts w:ascii="Times New Roman" w:hAnsi="Times New Roman" w:cs="Calibri"/>
          <w:sz w:val="28"/>
          <w:lang w:val="uk-UA"/>
        </w:rPr>
        <w:t xml:space="preserve"> </w:t>
      </w:r>
      <w:r w:rsidRPr="001946A9">
        <w:rPr>
          <w:rFonts w:ascii="Times New Roman" w:hAnsi="Times New Roman" w:cs="Calibri"/>
          <w:noProof/>
          <w:sz w:val="28"/>
          <w:lang w:val="uk-UA"/>
        </w:rPr>
        <w:t>-</w:t>
      </w:r>
      <w:r w:rsidRPr="001946A9">
        <w:rPr>
          <w:rFonts w:ascii="Times New Roman" w:hAnsi="Times New Roman" w:cs="Calibri"/>
          <w:sz w:val="28"/>
          <w:lang w:val="uk-UA"/>
        </w:rPr>
        <w:t xml:space="preserve"> ширина симетричного голкоподібного променя;</w:t>
      </w:r>
    </w:p>
    <w:p w:rsidR="0080243E" w:rsidRPr="001946A9" w:rsidRDefault="0080243E" w:rsidP="00AD074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Calibri"/>
          <w:sz w:val="28"/>
          <w:lang w:val="uk-UA"/>
        </w:rPr>
      </w:pPr>
      <w:r w:rsidRPr="001946A9">
        <w:rPr>
          <w:rFonts w:ascii="Times New Roman" w:hAnsi="Times New Roman" w:cs="Calibri"/>
          <w:sz w:val="28"/>
          <w:lang w:val="uk-UA"/>
        </w:rPr>
        <w:t>ψ = (0,5 .. 0,8)Θ0,5 - крок променя.</w:t>
      </w:r>
    </w:p>
    <w:p w:rsidR="00D057DA" w:rsidRPr="001946A9" w:rsidRDefault="00D057DA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 xml:space="preserve">Визначимо період </w:t>
      </w:r>
      <w:r w:rsidR="00D954BC" w:rsidRPr="001946A9">
        <w:rPr>
          <w:rFonts w:ascii="Times New Roman" w:hAnsi="Times New Roman" w:cs="Calibri"/>
          <w:sz w:val="28"/>
          <w:szCs w:val="24"/>
          <w:lang w:val="uk-UA"/>
        </w:rPr>
        <w:t>обертання антени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:</w:t>
      </w:r>
    </w:p>
    <w:p w:rsidR="004D012D" w:rsidRPr="001946A9" w:rsidRDefault="004D012D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</w:p>
    <w:p w:rsidR="00AD0744" w:rsidRPr="001946A9" w:rsidRDefault="00DB3154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>
        <w:rPr>
          <w:rFonts w:ascii="Times New Roman" w:hAnsi="Times New Roman" w:cs="Calibri"/>
          <w:noProof/>
          <w:sz w:val="28"/>
          <w:szCs w:val="24"/>
        </w:rPr>
        <w:pict>
          <v:shape id="Рисунок 39" o:spid="_x0000_i1033" type="#_x0000_t75" style="width:1in;height:27.75pt;visibility:visible">
            <v:imagedata r:id="rId17" o:title=""/>
          </v:shape>
        </w:pict>
      </w:r>
    </w:p>
    <w:p w:rsidR="00D954BC" w:rsidRPr="001946A9" w:rsidRDefault="00D954BC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Ω = (3600 град/с) – швидкість обертання антенного блоку;</w:t>
      </w:r>
    </w:p>
    <w:p w:rsidR="00AD0744" w:rsidRPr="001946A9" w:rsidRDefault="00AD0744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</w:p>
    <w:p w:rsidR="00AD0744" w:rsidRPr="001946A9" w:rsidRDefault="00DB3154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>
        <w:rPr>
          <w:rFonts w:ascii="Times New Roman" w:hAnsi="Times New Roman" w:cs="Calibri"/>
          <w:noProof/>
          <w:sz w:val="28"/>
          <w:szCs w:val="24"/>
        </w:rPr>
        <w:pict>
          <v:shape id="Рисунок 41" o:spid="_x0000_i1034" type="#_x0000_t75" style="width:149.25pt;height:42pt;visibility:visible">
            <v:imagedata r:id="rId18" o:title=""/>
          </v:shape>
        </w:pict>
      </w:r>
    </w:p>
    <w:p w:rsidR="00AD0744" w:rsidRPr="001946A9" w:rsidRDefault="00DB3154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>
        <w:rPr>
          <w:rFonts w:ascii="Times New Roman" w:hAnsi="Times New Roman" w:cs="Calibri"/>
          <w:noProof/>
          <w:sz w:val="28"/>
          <w:szCs w:val="24"/>
        </w:rPr>
        <w:pict>
          <v:shape id="Рисунок 43" o:spid="_x0000_i1035" type="#_x0000_t75" style="width:116.25pt;height:42pt;visibility:visible">
            <v:imagedata r:id="rId19" o:title=""/>
          </v:shape>
        </w:pict>
      </w:r>
    </w:p>
    <w:p w:rsidR="00AD0744" w:rsidRPr="001946A9" w:rsidRDefault="00AD0744">
      <w:pPr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br w:type="page"/>
      </w:r>
    </w:p>
    <w:p w:rsidR="00F61EE4" w:rsidRPr="001946A9" w:rsidRDefault="00D954BC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Визначимо час огляду:</w:t>
      </w:r>
    </w:p>
    <w:p w:rsidR="00AD0744" w:rsidRPr="001946A9" w:rsidRDefault="00AD0744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</w:p>
    <w:p w:rsidR="00D954BC" w:rsidRPr="001946A9" w:rsidRDefault="00DB3154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>
        <w:rPr>
          <w:noProof/>
        </w:rPr>
        <w:pict>
          <v:shape id="Рисунок 24" o:spid="_x0000_i1036" type="#_x0000_t75" style="width:34.5pt;height:12.75pt;visibility:visible">
            <v:imagedata r:id="rId20" o:title=""/>
          </v:shape>
        </w:pic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(град) – сектор огляду;</w:t>
      </w:r>
    </w:p>
    <w:p w:rsidR="00D954BC" w:rsidRPr="001946A9" w:rsidRDefault="00DB3154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>
        <w:rPr>
          <w:rFonts w:ascii="Times New Roman" w:hAnsi="Times New Roman" w:cs="Calibri"/>
          <w:noProof/>
          <w:sz w:val="28"/>
          <w:szCs w:val="24"/>
        </w:rPr>
        <w:pict>
          <v:shape id="Рисунок 26" o:spid="_x0000_i1037" type="#_x0000_t75" style="width:81pt;height:12.75pt;visibility:visible">
            <v:imagedata r:id="rId21" o:title=""/>
          </v:shape>
        </w:pic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>(град) – крок огляду;</w:t>
      </w:r>
    </w:p>
    <w:p w:rsidR="007C2A67" w:rsidRPr="001946A9" w:rsidRDefault="007C2A67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</w:p>
    <w:p w:rsidR="00D954BC" w:rsidRPr="001946A9" w:rsidRDefault="00D954BC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Визначимо час опромінення</w:t>
      </w:r>
      <w:r w:rsidR="007C2A67" w:rsidRPr="001946A9">
        <w:rPr>
          <w:rFonts w:ascii="Times New Roman" w:hAnsi="Times New Roman" w:cs="Calibri"/>
          <w:sz w:val="28"/>
          <w:szCs w:val="24"/>
          <w:lang w:val="uk-UA"/>
        </w:rPr>
        <w:t xml:space="preserve"> об’єкта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:</w:t>
      </w:r>
    </w:p>
    <w:p w:rsidR="00E32EC9" w:rsidRPr="001946A9" w:rsidRDefault="00E32EC9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</w:p>
    <w:p w:rsidR="00E32EC9" w:rsidRPr="001946A9" w:rsidRDefault="00DB3154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>
        <w:rPr>
          <w:rFonts w:ascii="Times New Roman" w:hAnsi="Times New Roman" w:cs="Calibri"/>
          <w:noProof/>
          <w:sz w:val="28"/>
          <w:szCs w:val="24"/>
        </w:rPr>
        <w:pict>
          <v:shape id="Рисунок 125" o:spid="_x0000_i1038" type="#_x0000_t75" style="width:140.25pt;height:27.75pt;visibility:visible">
            <v:imagedata r:id="rId22" o:title=""/>
          </v:shape>
        </w:pict>
      </w:r>
    </w:p>
    <w:p w:rsidR="00E32EC9" w:rsidRPr="001946A9" w:rsidRDefault="00E32EC9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</w:p>
    <w:p w:rsidR="005D7BF1" w:rsidRPr="001946A9" w:rsidRDefault="00AD0744" w:rsidP="00AD0744">
      <w:pPr>
        <w:pStyle w:val="a3"/>
        <w:widowControl w:val="0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Енергетичний баланс системи</w:t>
      </w:r>
    </w:p>
    <w:p w:rsidR="00256E00" w:rsidRPr="001946A9" w:rsidRDefault="002B6D6C" w:rsidP="00AD0744">
      <w:pPr>
        <w:pStyle w:val="a3"/>
        <w:widowControl w:val="0"/>
        <w:numPr>
          <w:ilvl w:val="1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Визначаємо площу розкриву</w:t>
      </w:r>
      <w:r w:rsidR="00256E00" w:rsidRPr="001946A9">
        <w:rPr>
          <w:rFonts w:ascii="Times New Roman" w:hAnsi="Times New Roman" w:cs="Calibri"/>
          <w:sz w:val="28"/>
          <w:szCs w:val="24"/>
          <w:lang w:val="uk-UA"/>
        </w:rPr>
        <w:t xml:space="preserve"> антени:</w:t>
      </w:r>
    </w:p>
    <w:p w:rsidR="00AD0744" w:rsidRPr="001946A9" w:rsidRDefault="00AD0744" w:rsidP="00AD0744">
      <w:pPr>
        <w:widowControl w:val="0"/>
        <w:spacing w:after="0" w:line="360" w:lineRule="auto"/>
        <w:ind w:left="709"/>
        <w:jc w:val="both"/>
        <w:rPr>
          <w:rFonts w:ascii="Times New Roman" w:hAnsi="Times New Roman" w:cs="Calibri"/>
          <w:sz w:val="28"/>
          <w:szCs w:val="24"/>
          <w:lang w:val="uk-UA"/>
        </w:rPr>
      </w:pPr>
    </w:p>
    <w:p w:rsidR="00AD0744" w:rsidRPr="001946A9" w:rsidRDefault="00DB3154" w:rsidP="00AD0744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>
        <w:rPr>
          <w:rFonts w:ascii="Times New Roman" w:hAnsi="Times New Roman" w:cs="Calibri"/>
          <w:noProof/>
          <w:sz w:val="28"/>
          <w:szCs w:val="24"/>
        </w:rPr>
        <w:pict>
          <v:shape id="Рисунок 132" o:spid="_x0000_i1039" type="#_x0000_t75" style="width:95.25pt;height:27.75pt;visibility:visible">
            <v:imagedata r:id="rId23" o:title=""/>
          </v:shape>
        </w:pict>
      </w:r>
    </w:p>
    <w:p w:rsidR="00E32EC9" w:rsidRPr="001946A9" w:rsidRDefault="00E32EC9" w:rsidP="00AD0744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l1=l2=da</w:t>
      </w:r>
    </w:p>
    <w:p w:rsidR="00E32EC9" w:rsidRPr="001946A9" w:rsidRDefault="00E32EC9" w:rsidP="00AD0744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</w:p>
    <w:p w:rsidR="00E32EC9" w:rsidRPr="001946A9" w:rsidRDefault="00DB3154" w:rsidP="00AD0744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Calibri"/>
          <w:sz w:val="28"/>
          <w:szCs w:val="28"/>
          <w:lang w:val="uk-UA"/>
        </w:rPr>
      </w:pPr>
      <w:r>
        <w:rPr>
          <w:rFonts w:ascii="Times New Roman" w:hAnsi="Times New Roman" w:cs="Calibri"/>
          <w:noProof/>
          <w:sz w:val="28"/>
          <w:szCs w:val="28"/>
        </w:rPr>
        <w:pict>
          <v:shape id="_x0000_i1040" type="#_x0000_t75" style="width:137.25pt;height:93.75pt;visibility:visible">
            <v:imagedata r:id="rId24" o:title=""/>
          </v:shape>
        </w:pict>
      </w:r>
    </w:p>
    <w:p w:rsidR="00E32EC9" w:rsidRPr="001946A9" w:rsidRDefault="00E32EC9" w:rsidP="00AD074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8"/>
          <w:lang w:val="uk-UA"/>
        </w:rPr>
      </w:pPr>
      <w:r w:rsidRPr="001946A9">
        <w:rPr>
          <w:rFonts w:ascii="Times New Roman" w:hAnsi="Times New Roman" w:cs="Calibri"/>
          <w:sz w:val="28"/>
          <w:szCs w:val="28"/>
          <w:lang w:val="uk-UA"/>
        </w:rPr>
        <w:t>Рис.4.1. Розміри розкриву антени</w:t>
      </w:r>
    </w:p>
    <w:p w:rsidR="00E32EC9" w:rsidRPr="001946A9" w:rsidRDefault="00E32EC9" w:rsidP="00AD074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8"/>
          <w:lang w:val="uk-UA"/>
        </w:rPr>
      </w:pPr>
    </w:p>
    <w:p w:rsidR="00256E00" w:rsidRPr="001946A9" w:rsidRDefault="00F97A0C" w:rsidP="00AD0744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4.2 Визначаємо середню потужність випромінювання з основного рівняння радіолокації:</w:t>
      </w:r>
    </w:p>
    <w:p w:rsidR="00AD0744" w:rsidRPr="001946A9" w:rsidRDefault="00AD0744" w:rsidP="00AD0744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</w:p>
    <w:p w:rsidR="00AD0744" w:rsidRPr="001946A9" w:rsidRDefault="00DB3154" w:rsidP="00AD0744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>
        <w:rPr>
          <w:rFonts w:ascii="Times New Roman" w:hAnsi="Times New Roman" w:cs="Calibri"/>
          <w:noProof/>
          <w:sz w:val="28"/>
          <w:szCs w:val="24"/>
        </w:rPr>
        <w:pict>
          <v:shape id="_x0000_i1041" type="#_x0000_t75" style="width:171pt;height:45pt;visibility:visible">
            <v:imagedata r:id="rId25" o:title=""/>
          </v:shape>
        </w:pict>
      </w:r>
    </w:p>
    <w:p w:rsidR="00F97A0C" w:rsidRPr="001946A9" w:rsidRDefault="00F97A0C" w:rsidP="00AD0744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</w:p>
    <w:p w:rsidR="00F97A0C" w:rsidRPr="001946A9" w:rsidRDefault="00F97A0C" w:rsidP="00AD0744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</w:p>
    <w:p w:rsidR="00F97A0C" w:rsidRPr="001946A9" w:rsidRDefault="00F97A0C" w:rsidP="00AD0744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</w:p>
    <w:p w:rsidR="00F97A0C" w:rsidRPr="001946A9" w:rsidRDefault="00DB3154" w:rsidP="00AD0744">
      <w:pPr>
        <w:framePr w:w="8035" w:h="555" w:wrap="auto" w:vAnchor="text" w:hAnchor="text" w:x="81" w:y="82"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>
        <w:rPr>
          <w:rFonts w:ascii="Times New Roman" w:hAnsi="Times New Roman" w:cs="Calibri"/>
          <w:noProof/>
          <w:sz w:val="28"/>
          <w:szCs w:val="24"/>
        </w:rPr>
        <w:pict>
          <v:shape id="Рисунок 5" o:spid="_x0000_i1042" type="#_x0000_t75" style="width:95.25pt;height:27.75pt;visibility:visible">
            <v:imagedata r:id="rId26" o:title=""/>
          </v:shape>
        </w:pict>
      </w:r>
      <w:r w:rsidR="00F97A0C" w:rsidRPr="001946A9">
        <w:rPr>
          <w:rFonts w:ascii="Times New Roman" w:hAnsi="Times New Roman" w:cs="Calibri"/>
          <w:sz w:val="28"/>
          <w:szCs w:val="24"/>
          <w:lang w:val="uk-UA"/>
        </w:rPr>
        <w:t>(м2) – площа розкриву антени;</w:t>
      </w:r>
    </w:p>
    <w:p w:rsidR="00F97A0C" w:rsidRPr="001946A9" w:rsidRDefault="00DB3154" w:rsidP="00AD0744">
      <w:pPr>
        <w:framePr w:w="6929" w:h="255" w:wrap="auto" w:vAnchor="text" w:hAnchor="text" w:x="81" w:y="703"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>
        <w:rPr>
          <w:rFonts w:ascii="Times New Roman" w:hAnsi="Times New Roman" w:cs="Calibri"/>
          <w:noProof/>
          <w:sz w:val="28"/>
          <w:szCs w:val="24"/>
        </w:rPr>
        <w:pict>
          <v:shape id="Рисунок 6" o:spid="_x0000_i1043" type="#_x0000_t75" style="width:36pt;height:12.75pt;visibility:visible">
            <v:imagedata r:id="rId27" o:title=""/>
          </v:shape>
        </w:pict>
      </w:r>
      <w:r w:rsidR="00F97A0C" w:rsidRPr="001946A9">
        <w:rPr>
          <w:rFonts w:ascii="Times New Roman" w:hAnsi="Times New Roman" w:cs="Calibri"/>
          <w:sz w:val="28"/>
          <w:szCs w:val="24"/>
          <w:lang w:val="uk-UA"/>
        </w:rPr>
        <w:t xml:space="preserve"> (м2) </w:t>
      </w:r>
      <w:r w:rsidR="00DF2C57" w:rsidRPr="001946A9">
        <w:rPr>
          <w:rFonts w:ascii="Times New Roman" w:hAnsi="Times New Roman" w:cs="Calibri"/>
          <w:sz w:val="28"/>
          <w:szCs w:val="24"/>
          <w:lang w:val="uk-UA"/>
        </w:rPr>
        <w:t>–</w:t>
      </w:r>
      <w:r w:rsidR="00F97A0C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="00DF2C57" w:rsidRPr="001946A9">
        <w:rPr>
          <w:rFonts w:ascii="Times New Roman" w:hAnsi="Times New Roman" w:cs="Calibri"/>
          <w:sz w:val="28"/>
          <w:szCs w:val="24"/>
          <w:lang w:val="uk-UA"/>
        </w:rPr>
        <w:t>ефективна площа розсіювання об’єкта;</w:t>
      </w:r>
    </w:p>
    <w:p w:rsidR="00F97A0C" w:rsidRPr="001946A9" w:rsidRDefault="00DB3154" w:rsidP="00AD0744">
      <w:pPr>
        <w:framePr w:w="6307" w:h="255" w:wrap="auto" w:vAnchor="text" w:hAnchor="text" w:x="81" w:y="1189"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>
        <w:rPr>
          <w:rFonts w:ascii="Times New Roman" w:hAnsi="Times New Roman" w:cs="Calibri"/>
          <w:noProof/>
          <w:sz w:val="28"/>
          <w:szCs w:val="24"/>
        </w:rPr>
        <w:pict>
          <v:shape id="Рисунок 7" o:spid="_x0000_i1044" type="#_x0000_t75" style="width:42pt;height:12.75pt;visibility:visible">
            <v:imagedata r:id="rId28" o:title=""/>
          </v:shape>
        </w:pict>
      </w:r>
      <w:r w:rsidR="00DF2C57" w:rsidRPr="001946A9">
        <w:rPr>
          <w:rFonts w:ascii="Times New Roman" w:hAnsi="Times New Roman" w:cs="Calibri"/>
          <w:sz w:val="28"/>
          <w:szCs w:val="24"/>
          <w:lang w:val="uk-UA"/>
        </w:rPr>
        <w:t xml:space="preserve"> (м) – максимальна віддаль до об’єкту;</w:t>
      </w:r>
    </w:p>
    <w:p w:rsidR="00F97A0C" w:rsidRPr="001946A9" w:rsidRDefault="00DB3154" w:rsidP="00AD0744">
      <w:pPr>
        <w:framePr w:w="7884" w:h="555" w:wrap="auto" w:vAnchor="text" w:hAnchor="page" w:x="1820" w:y="1567"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>
        <w:rPr>
          <w:rFonts w:ascii="Times New Roman" w:hAnsi="Times New Roman" w:cs="Calibri"/>
          <w:noProof/>
          <w:sz w:val="28"/>
          <w:szCs w:val="24"/>
        </w:rPr>
        <w:pict>
          <v:shape id="Рисунок 8" o:spid="_x0000_i1045" type="#_x0000_t75" style="width:105.75pt;height:27.75pt;visibility:visible">
            <v:imagedata r:id="rId29" o:title=""/>
          </v:shape>
        </w:pict>
      </w:r>
      <w:r w:rsidR="00DF2C57" w:rsidRPr="001946A9">
        <w:rPr>
          <w:rFonts w:ascii="Times New Roman" w:hAnsi="Times New Roman" w:cs="Calibri"/>
          <w:sz w:val="28"/>
          <w:szCs w:val="24"/>
          <w:lang w:val="uk-UA"/>
        </w:rPr>
        <w:t>(мм) – робоча довжина хвилі;</w:t>
      </w:r>
    </w:p>
    <w:p w:rsidR="00F97A0C" w:rsidRPr="001946A9" w:rsidRDefault="00DB3154" w:rsidP="00AD0744">
      <w:pPr>
        <w:framePr w:w="7717" w:h="255" w:wrap="auto" w:vAnchor="text" w:hAnchor="text" w:x="81" w:y="2174"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>
        <w:rPr>
          <w:rFonts w:ascii="Times New Roman" w:hAnsi="Times New Roman" w:cs="Calibri"/>
          <w:noProof/>
          <w:sz w:val="28"/>
          <w:szCs w:val="24"/>
        </w:rPr>
        <w:pict>
          <v:shape id="Рисунок 9" o:spid="_x0000_i1046" type="#_x0000_t75" style="width:34.5pt;height:12.75pt;visibility:visible">
            <v:imagedata r:id="rId30" o:title=""/>
          </v:shape>
        </w:pic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="00DF2C57" w:rsidRPr="001946A9">
        <w:rPr>
          <w:rFonts w:ascii="Times New Roman" w:hAnsi="Times New Roman" w:cs="Calibri"/>
          <w:sz w:val="28"/>
          <w:szCs w:val="24"/>
          <w:lang w:val="uk-UA"/>
        </w:rPr>
        <w:t>- коефіцієнт шуму магнетрону;</w:t>
      </w:r>
    </w:p>
    <w:p w:rsidR="00F97A0C" w:rsidRPr="001946A9" w:rsidRDefault="00DB3154" w:rsidP="00AD0744">
      <w:pPr>
        <w:framePr w:w="7080" w:h="375" w:wrap="auto" w:vAnchor="text" w:hAnchor="text" w:x="81" w:y="2538"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>
        <w:rPr>
          <w:rFonts w:ascii="Times New Roman" w:hAnsi="Times New Roman" w:cs="Calibri"/>
          <w:noProof/>
          <w:sz w:val="28"/>
          <w:szCs w:val="24"/>
        </w:rPr>
        <w:pict>
          <v:shape id="Рисунок 10" o:spid="_x0000_i1047" type="#_x0000_t75" style="width:77.25pt;height:18.75pt;visibility:visible">
            <v:imagedata r:id="rId31" o:title=""/>
          </v:shape>
        </w:pict>
      </w:r>
      <w:r w:rsidR="00DF2C57" w:rsidRPr="001946A9">
        <w:rPr>
          <w:rFonts w:ascii="Times New Roman" w:hAnsi="Times New Roman" w:cs="Calibri"/>
          <w:sz w:val="28"/>
          <w:szCs w:val="24"/>
          <w:lang w:val="uk-UA"/>
        </w:rPr>
        <w:t xml:space="preserve"> (Дж/ТоС) – стала Больцмана;</w:t>
      </w:r>
    </w:p>
    <w:p w:rsidR="00F97A0C" w:rsidRPr="001946A9" w:rsidRDefault="00DB3154" w:rsidP="00AD0744">
      <w:pPr>
        <w:framePr w:w="5398" w:h="255" w:wrap="auto" w:vAnchor="text" w:hAnchor="text" w:x="81" w:y="3159"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>
        <w:rPr>
          <w:rFonts w:ascii="Times New Roman" w:hAnsi="Times New Roman" w:cs="Calibri"/>
          <w:noProof/>
          <w:sz w:val="28"/>
          <w:szCs w:val="24"/>
        </w:rPr>
        <w:pict>
          <v:shape id="Рисунок 11" o:spid="_x0000_i1048" type="#_x0000_t75" style="width:37.5pt;height:12.75pt;visibility:visible">
            <v:imagedata r:id="rId32" o:title=""/>
          </v:shape>
        </w:pict>
      </w:r>
      <w:r w:rsidR="00DF2C57" w:rsidRPr="001946A9">
        <w:rPr>
          <w:rFonts w:ascii="Times New Roman" w:hAnsi="Times New Roman" w:cs="Calibri"/>
          <w:sz w:val="28"/>
          <w:szCs w:val="24"/>
          <w:lang w:val="uk-UA"/>
        </w:rPr>
        <w:t xml:space="preserve"> ТоС – абсолютна температура середовища;</w:t>
      </w:r>
    </w:p>
    <w:p w:rsidR="00951D83" w:rsidRPr="001946A9" w:rsidRDefault="00951D83" w:rsidP="00AD0744">
      <w:pPr>
        <w:framePr w:w="2741" w:h="255" w:wrap="auto" w:vAnchor="text" w:hAnchor="text" w:x="81" w:y="1"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</w:p>
    <w:p w:rsidR="00F97A0C" w:rsidRPr="001946A9" w:rsidRDefault="00F97A0C" w:rsidP="00AD0744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</w:p>
    <w:p w:rsidR="00DF2C57" w:rsidRPr="001946A9" w:rsidRDefault="00DF2C57" w:rsidP="00AD0744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</w:p>
    <w:p w:rsidR="00DF2C57" w:rsidRPr="001946A9" w:rsidRDefault="00DF2C57" w:rsidP="00AD0744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</w:p>
    <w:p w:rsidR="00DF2C57" w:rsidRPr="001946A9" w:rsidRDefault="00DF2C57" w:rsidP="00AD0744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</w:p>
    <w:p w:rsidR="00DF2C57" w:rsidRPr="001946A9" w:rsidRDefault="00DF2C57" w:rsidP="00AD0744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</w:p>
    <w:p w:rsidR="00DF2C57" w:rsidRPr="001946A9" w:rsidRDefault="00DF2C57" w:rsidP="00AD0744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Коефіцієнт розрізнення представляє собою потрібне відношення енергії сигналу до спектральної густини шуму на вході приймача.</w:t>
      </w:r>
    </w:p>
    <w:p w:rsidR="00AD0744" w:rsidRPr="001946A9" w:rsidRDefault="00AD0744" w:rsidP="00AD0744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</w:p>
    <w:p w:rsidR="00DF2C57" w:rsidRPr="001946A9" w:rsidRDefault="00DB3154" w:rsidP="00AD0744">
      <w:pPr>
        <w:framePr w:w="2048" w:h="870" w:wrap="auto" w:vAnchor="text" w:hAnchor="text" w:x="81" w:y="1"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>
        <w:rPr>
          <w:rFonts w:ascii="Times New Roman" w:hAnsi="Times New Roman" w:cs="Calibri"/>
          <w:noProof/>
          <w:sz w:val="28"/>
          <w:szCs w:val="24"/>
        </w:rPr>
        <w:pict>
          <v:shape id="_x0000_i1049" type="#_x0000_t75" style="width:1in;height:42.75pt;visibility:visible">
            <v:imagedata r:id="rId33" o:title=""/>
          </v:shape>
        </w:pict>
      </w:r>
    </w:p>
    <w:p w:rsidR="00DF2C57" w:rsidRPr="001946A9" w:rsidRDefault="00DB3154" w:rsidP="00AD0744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>
        <w:rPr>
          <w:noProof/>
        </w:rPr>
        <w:pict>
          <v:shape id="_x0000_s1027" type="#_x0000_t202" style="position:absolute;left:0;text-align:left;margin-left:13.05pt;margin-top:14.7pt;width:28.05pt;height:24.25pt;z-index:251658240" filled="f" stroked="f">
            <v:textbox>
              <w:txbxContent>
                <w:p w:rsidR="00AD0744" w:rsidRPr="004C2CA4" w:rsidRDefault="00AD0744" w:rsidP="004C2CA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[1]</w:t>
                  </w:r>
                </w:p>
              </w:txbxContent>
            </v:textbox>
          </v:shape>
        </w:pict>
      </w:r>
    </w:p>
    <w:p w:rsidR="00DF2C57" w:rsidRPr="001946A9" w:rsidRDefault="00DF2C57" w:rsidP="00AD0744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</w:p>
    <w:p w:rsidR="0080243E" w:rsidRPr="001946A9" w:rsidRDefault="0080243E" w:rsidP="00AD0744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</w:p>
    <w:p w:rsidR="00AD0744" w:rsidRPr="001946A9" w:rsidRDefault="00AD0744" w:rsidP="00AD0744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</w:p>
    <w:p w:rsidR="0080243E" w:rsidRPr="001946A9" w:rsidRDefault="0080243E" w:rsidP="00AD0744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аі – погіршення відношення сигнал/шум по енергії в і-тому елементі системи.</w:t>
      </w:r>
    </w:p>
    <w:p w:rsidR="00DF2C57" w:rsidRPr="001946A9" w:rsidRDefault="0080243E" w:rsidP="00AD0744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N – число елементів системи.</w:t>
      </w:r>
    </w:p>
    <w:p w:rsidR="00DF2C57" w:rsidRPr="001946A9" w:rsidRDefault="00DF2C57" w:rsidP="00AD0744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="00EF256E" w:rsidRPr="001946A9">
        <w:rPr>
          <w:rFonts w:ascii="Times New Roman" w:hAnsi="Times New Roman" w:cs="Calibri"/>
          <w:sz w:val="28"/>
          <w:szCs w:val="24"/>
          <w:lang w:val="uk-UA"/>
        </w:rPr>
        <w:t xml:space="preserve">q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 xml:space="preserve">– </w:t>
      </w:r>
      <w:r w:rsidR="00EF256E" w:rsidRPr="001946A9">
        <w:rPr>
          <w:rFonts w:ascii="Times New Roman" w:hAnsi="Times New Roman" w:cs="Calibri"/>
          <w:sz w:val="28"/>
          <w:szCs w:val="24"/>
          <w:lang w:val="uk-UA"/>
        </w:rPr>
        <w:t>Результуюче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 xml:space="preserve"> відношення сигнал/шум до енергії сигналу</w:t>
      </w:r>
      <w:r w:rsidR="00EF256E" w:rsidRPr="001946A9">
        <w:rPr>
          <w:rFonts w:ascii="Times New Roman" w:hAnsi="Times New Roman" w:cs="Calibri"/>
          <w:sz w:val="28"/>
          <w:szCs w:val="24"/>
          <w:lang w:val="uk-UA"/>
        </w:rPr>
        <w:t xml:space="preserve"> на вході приймача.</w:t>
      </w:r>
    </w:p>
    <w:p w:rsidR="00951D83" w:rsidRPr="001946A9" w:rsidRDefault="00951D83" w:rsidP="00AD0744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Значення відношення сигнал/шум вибираємо із рис.1. Він залежить від показників виявлення, вказаних у ТЗ(ймовірності правильного виявлення Рпо і хибної тривоги Рлт):</w:t>
      </w:r>
    </w:p>
    <w:p w:rsidR="00AD0744" w:rsidRPr="001946A9" w:rsidRDefault="00AD0744">
      <w:pPr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br w:type="page"/>
      </w:r>
    </w:p>
    <w:p w:rsidR="00951D83" w:rsidRPr="001946A9" w:rsidRDefault="00DB3154" w:rsidP="00AD0744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>
        <w:rPr>
          <w:rFonts w:ascii="Times New Roman" w:hAnsi="Times New Roman" w:cs="Calibri"/>
          <w:noProof/>
          <w:sz w:val="28"/>
          <w:szCs w:val="24"/>
        </w:rPr>
        <w:pict>
          <v:shape id="Рисунок 45" o:spid="_x0000_i1050" type="#_x0000_t75" style="width:373.5pt;height:312.75pt;visibility:visible">
            <v:imagedata r:id="rId34" o:title=""/>
          </v:shape>
        </w:pict>
      </w:r>
    </w:p>
    <w:p w:rsidR="007E757A" w:rsidRPr="001946A9" w:rsidRDefault="007E757A" w:rsidP="00AD0744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Рис.4.2.1.</w:t>
      </w:r>
      <w:r w:rsidR="00AD0744"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Робочі характеристики приймача при виявленні сигналу з невідомою початковою фазою і повільно флуктуючою амплітудою.</w:t>
      </w:r>
    </w:p>
    <w:p w:rsidR="007E757A" w:rsidRPr="001946A9" w:rsidRDefault="007E757A" w:rsidP="00AD0744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</w:p>
    <w:p w:rsidR="007E757A" w:rsidRPr="001946A9" w:rsidRDefault="007E757A" w:rsidP="00AD0744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Отже</w:t>
      </w:r>
    </w:p>
    <w:p w:rsidR="00F53EF1" w:rsidRPr="001946A9" w:rsidRDefault="00F53EF1" w:rsidP="00AD0744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</w:p>
    <w:p w:rsidR="00F53EF1" w:rsidRPr="001946A9" w:rsidRDefault="00DB3154" w:rsidP="00AD0744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>
        <w:rPr>
          <w:rFonts w:ascii="Times New Roman" w:hAnsi="Times New Roman" w:cs="Calibri"/>
          <w:noProof/>
          <w:sz w:val="28"/>
          <w:szCs w:val="24"/>
        </w:rPr>
        <w:pict>
          <v:shape id="_x0000_i1051" type="#_x0000_t75" style="width:205.5pt;height:39pt;visibility:visible">
            <v:imagedata r:id="rId35" o:title=""/>
          </v:shape>
        </w:pict>
      </w:r>
    </w:p>
    <w:p w:rsidR="00223EA8" w:rsidRPr="001946A9" w:rsidRDefault="00223EA8" w:rsidP="00AD0744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</w:p>
    <w:p w:rsidR="00AD0744" w:rsidRPr="001946A9" w:rsidRDefault="00AD0744">
      <w:pPr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br w:type="page"/>
      </w:r>
    </w:p>
    <w:p w:rsidR="0080243E" w:rsidRPr="001946A9" w:rsidRDefault="009F6F5A" w:rsidP="00AD0744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Висновок:</w:t>
      </w:r>
    </w:p>
    <w:p w:rsidR="00AD0744" w:rsidRPr="001946A9" w:rsidRDefault="00AD0744" w:rsidP="00AD0744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</w:p>
    <w:p w:rsidR="009F6F5A" w:rsidRPr="001946A9" w:rsidRDefault="00223EA8" w:rsidP="00AD0744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Д</w:t>
      </w:r>
      <w:r w:rsidR="009F6F5A" w:rsidRPr="001946A9">
        <w:rPr>
          <w:rFonts w:ascii="Times New Roman" w:hAnsi="Times New Roman" w:cs="Calibri"/>
          <w:sz w:val="28"/>
          <w:szCs w:val="24"/>
          <w:lang w:val="uk-UA"/>
        </w:rPr>
        <w:t>ан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а</w:t>
      </w:r>
      <w:r w:rsidR="009F6F5A" w:rsidRPr="001946A9">
        <w:rPr>
          <w:rFonts w:ascii="Times New Roman" w:hAnsi="Times New Roman" w:cs="Calibri"/>
          <w:sz w:val="28"/>
          <w:szCs w:val="24"/>
          <w:lang w:val="uk-UA"/>
        </w:rPr>
        <w:t xml:space="preserve"> систем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а</w:t>
      </w:r>
      <w:r w:rsidR="009F6F5A" w:rsidRPr="001946A9">
        <w:rPr>
          <w:rFonts w:ascii="Times New Roman" w:hAnsi="Times New Roman" w:cs="Calibri"/>
          <w:sz w:val="28"/>
          <w:szCs w:val="24"/>
          <w:lang w:val="uk-UA"/>
        </w:rPr>
        <w:t xml:space="preserve"> самонав</w:t>
      </w:r>
      <w:r w:rsidR="0058341D" w:rsidRPr="001946A9">
        <w:rPr>
          <w:rFonts w:ascii="Times New Roman" w:hAnsi="Times New Roman" w:cs="Calibri"/>
          <w:sz w:val="28"/>
          <w:szCs w:val="24"/>
          <w:lang w:val="uk-UA"/>
        </w:rPr>
        <w:t>едення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 xml:space="preserve"> ракети</w:t>
      </w:r>
      <w:r w:rsidR="0058341D" w:rsidRPr="001946A9">
        <w:rPr>
          <w:rFonts w:ascii="Times New Roman" w:hAnsi="Times New Roman" w:cs="Calibri"/>
          <w:sz w:val="28"/>
          <w:szCs w:val="24"/>
          <w:lang w:val="uk-UA"/>
        </w:rPr>
        <w:t xml:space="preserve"> складна і передбачає</w:t>
      </w:r>
      <w:r w:rsidR="009F6F5A" w:rsidRPr="001946A9">
        <w:rPr>
          <w:rFonts w:ascii="Times New Roman" w:hAnsi="Times New Roman" w:cs="Calibri"/>
          <w:sz w:val="28"/>
          <w:szCs w:val="24"/>
          <w:lang w:val="uk-UA"/>
        </w:rPr>
        <w:t xml:space="preserve"> розробку основних вузлів головки 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>в декілька етапів</w:t>
      </w:r>
      <w:r w:rsidR="009F6F5A" w:rsidRPr="001946A9">
        <w:rPr>
          <w:rFonts w:ascii="Times New Roman" w:hAnsi="Times New Roman" w:cs="Calibri"/>
          <w:sz w:val="28"/>
          <w:szCs w:val="24"/>
          <w:lang w:val="uk-UA"/>
        </w:rPr>
        <w:t>,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 xml:space="preserve"> Крім того, головка самонаведення повинна працювати в трьох режимах:</w:t>
      </w:r>
    </w:p>
    <w:p w:rsidR="009F6F5A" w:rsidRPr="001946A9" w:rsidRDefault="009F6F5A" w:rsidP="00AD0744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1-слідкування за радіоміткою, яка створюється в результаті опромінювання обєкта наземною радіолокаційною станцією,або бортовою станцією.</w:t>
      </w:r>
    </w:p>
    <w:p w:rsidR="009F6F5A" w:rsidRPr="001946A9" w:rsidRDefault="009F6F5A" w:rsidP="00AD0744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2- при наближенні до цілі на відстань 10км головка самонаведення сама починає опромінювати ціль і слідкувати за нею.</w:t>
      </w:r>
    </w:p>
    <w:p w:rsidR="009F6F5A" w:rsidRPr="001946A9" w:rsidRDefault="009F6F5A" w:rsidP="00AD0744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3- при наближенні до цілі на 1км, виключається будь-яке опромінюваня цілі і ракета приймає лише власне випромінювання об’єкта, з яким зближується.</w:t>
      </w:r>
    </w:p>
    <w:p w:rsidR="0058341D" w:rsidRPr="001946A9" w:rsidRDefault="0058341D" w:rsidP="00AD0744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У даній курсовій роботі, було здійснено основні розрахунки для 2-го етапу конструювання.</w:t>
      </w:r>
    </w:p>
    <w:p w:rsidR="0058341D" w:rsidRPr="001946A9" w:rsidRDefault="00223EA8" w:rsidP="00AD0744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Він передбачав роботу системи</w:t>
      </w:r>
      <w:r w:rsidR="0058341D" w:rsidRPr="001946A9">
        <w:rPr>
          <w:rFonts w:ascii="Times New Roman" w:hAnsi="Times New Roman" w:cs="Calibri"/>
          <w:sz w:val="28"/>
          <w:szCs w:val="24"/>
          <w:lang w:val="uk-UA"/>
        </w:rPr>
        <w:t xml:space="preserve"> при опромінюванні об’єкта частотою радіохвиль 35ГГц.</w:t>
      </w:r>
    </w:p>
    <w:p w:rsidR="006D26E8" w:rsidRPr="001946A9" w:rsidRDefault="0058341D" w:rsidP="00AD0744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t>Згідно проведених розрахунків, даний етап розробки системи самонаведення,</w:t>
      </w:r>
      <w:r w:rsidR="00223EA8" w:rsidRPr="001946A9">
        <w:rPr>
          <w:rFonts w:ascii="Times New Roman" w:hAnsi="Times New Roman" w:cs="Calibri"/>
          <w:sz w:val="28"/>
          <w:szCs w:val="24"/>
          <w:lang w:val="uk-UA"/>
        </w:rPr>
        <w:t xml:space="preserve"> показує, що систему буде функціонувати в межах встановлених вимог у технічному завданні, а отже</w:t>
      </w:r>
      <w:r w:rsidRPr="001946A9">
        <w:rPr>
          <w:rFonts w:ascii="Times New Roman" w:hAnsi="Times New Roman" w:cs="Calibri"/>
          <w:sz w:val="28"/>
          <w:szCs w:val="24"/>
          <w:lang w:val="uk-UA"/>
        </w:rPr>
        <w:t xml:space="preserve"> </w:t>
      </w:r>
      <w:r w:rsidR="00223EA8" w:rsidRPr="001946A9">
        <w:rPr>
          <w:rFonts w:ascii="Times New Roman" w:hAnsi="Times New Roman" w:cs="Calibri"/>
          <w:sz w:val="28"/>
          <w:szCs w:val="24"/>
          <w:lang w:val="uk-UA"/>
        </w:rPr>
        <w:t>розрахунки проведені правильні і таку систему можна сконструювати.</w:t>
      </w:r>
    </w:p>
    <w:p w:rsidR="006D26E8" w:rsidRPr="001946A9" w:rsidRDefault="006D26E8" w:rsidP="00AD0744">
      <w:pPr>
        <w:widowControl w:val="0"/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4"/>
          <w:lang w:val="uk-UA"/>
        </w:rPr>
      </w:pPr>
      <w:r w:rsidRPr="001946A9">
        <w:rPr>
          <w:rFonts w:ascii="Times New Roman" w:hAnsi="Times New Roman" w:cs="Calibri"/>
          <w:sz w:val="28"/>
          <w:szCs w:val="24"/>
          <w:lang w:val="uk-UA"/>
        </w:rPr>
        <w:br w:type="page"/>
      </w:r>
    </w:p>
    <w:p w:rsidR="006D26E8" w:rsidRPr="001946A9" w:rsidRDefault="006D26E8" w:rsidP="00AD0744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1946A9">
        <w:rPr>
          <w:rFonts w:ascii="Times New Roman" w:hAnsi="Times New Roman"/>
          <w:sz w:val="28"/>
          <w:szCs w:val="28"/>
          <w:lang w:val="uk-UA"/>
        </w:rPr>
        <w:t>Список використаної літератури</w:t>
      </w:r>
    </w:p>
    <w:p w:rsidR="00AD0744" w:rsidRPr="001946A9" w:rsidRDefault="00AD0744" w:rsidP="00AD0744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</w:p>
    <w:p w:rsidR="006D26E8" w:rsidRPr="001946A9" w:rsidRDefault="006D26E8" w:rsidP="00AD0744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1946A9">
        <w:rPr>
          <w:rFonts w:ascii="Times New Roman" w:hAnsi="Times New Roman"/>
          <w:sz w:val="28"/>
          <w:szCs w:val="28"/>
          <w:lang w:val="uk-UA"/>
        </w:rPr>
        <w:t>1. Справочник</w:t>
      </w:r>
      <w:r w:rsidR="00AD0744" w:rsidRPr="00194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46A9">
        <w:rPr>
          <w:rFonts w:ascii="Times New Roman" w:hAnsi="Times New Roman"/>
          <w:sz w:val="28"/>
          <w:szCs w:val="28"/>
          <w:lang w:val="uk-UA"/>
        </w:rPr>
        <w:t>по</w:t>
      </w:r>
      <w:r w:rsidR="00AD0744" w:rsidRPr="00194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46A9">
        <w:rPr>
          <w:rFonts w:ascii="Times New Roman" w:hAnsi="Times New Roman"/>
          <w:sz w:val="28"/>
          <w:szCs w:val="28"/>
          <w:lang w:val="uk-UA"/>
        </w:rPr>
        <w:t>радиолокации. Под ред. Сколника М. Том I - IV.</w:t>
      </w:r>
      <w:r w:rsidR="00AD0744" w:rsidRPr="00194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46A9">
        <w:rPr>
          <w:rFonts w:ascii="Times New Roman" w:hAnsi="Times New Roman"/>
          <w:sz w:val="28"/>
          <w:szCs w:val="28"/>
          <w:lang w:val="uk-UA"/>
        </w:rPr>
        <w:t>-М.: " Советское радио ", 1976 - 1979.</w:t>
      </w:r>
    </w:p>
    <w:p w:rsidR="006D26E8" w:rsidRPr="001946A9" w:rsidRDefault="006D26E8" w:rsidP="00AD0744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1946A9">
        <w:rPr>
          <w:rFonts w:ascii="Times New Roman" w:hAnsi="Times New Roman"/>
          <w:sz w:val="28"/>
          <w:szCs w:val="28"/>
          <w:lang w:val="uk-UA"/>
        </w:rPr>
        <w:t>2. Справочник по радиолокационным измерениям. Пер.с англ.под ред.</w:t>
      </w:r>
      <w:r w:rsidR="00AD0744" w:rsidRPr="00194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46A9">
        <w:rPr>
          <w:rFonts w:ascii="Times New Roman" w:hAnsi="Times New Roman"/>
          <w:sz w:val="28"/>
          <w:szCs w:val="28"/>
          <w:lang w:val="uk-UA"/>
        </w:rPr>
        <w:t>М.М.Вейсбейна. -М.: " Советское радио ", 1976, 392 с.</w:t>
      </w:r>
    </w:p>
    <w:p w:rsidR="006D26E8" w:rsidRPr="001946A9" w:rsidRDefault="006D26E8" w:rsidP="00AD0744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1946A9">
        <w:rPr>
          <w:rFonts w:ascii="Times New Roman" w:hAnsi="Times New Roman"/>
          <w:sz w:val="28"/>
          <w:szCs w:val="28"/>
          <w:lang w:val="uk-UA"/>
        </w:rPr>
        <w:t>3. Радиолокационные устройства (теория</w:t>
      </w:r>
      <w:r w:rsidR="00AD0744" w:rsidRPr="00194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46A9">
        <w:rPr>
          <w:rFonts w:ascii="Times New Roman" w:hAnsi="Times New Roman"/>
          <w:sz w:val="28"/>
          <w:szCs w:val="28"/>
          <w:lang w:val="uk-UA"/>
        </w:rPr>
        <w:t>и</w:t>
      </w:r>
      <w:r w:rsidR="00AD0744" w:rsidRPr="00194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46A9">
        <w:rPr>
          <w:rFonts w:ascii="Times New Roman" w:hAnsi="Times New Roman"/>
          <w:sz w:val="28"/>
          <w:szCs w:val="28"/>
          <w:lang w:val="uk-UA"/>
        </w:rPr>
        <w:t>принципы</w:t>
      </w:r>
      <w:r w:rsidR="00AD0744" w:rsidRPr="00194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46A9">
        <w:rPr>
          <w:rFonts w:ascii="Times New Roman" w:hAnsi="Times New Roman"/>
          <w:sz w:val="28"/>
          <w:szCs w:val="28"/>
          <w:lang w:val="uk-UA"/>
        </w:rPr>
        <w:t>построения).</w:t>
      </w:r>
      <w:r w:rsidR="00AD0744" w:rsidRPr="00194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46A9">
        <w:rPr>
          <w:rFonts w:ascii="Times New Roman" w:hAnsi="Times New Roman"/>
          <w:sz w:val="28"/>
          <w:szCs w:val="28"/>
          <w:lang w:val="uk-UA"/>
        </w:rPr>
        <w:t>Под ред. В.В.Григорина-Рябова.-М.:"Советское радио",1970,680с.</w:t>
      </w:r>
    </w:p>
    <w:p w:rsidR="006D26E8" w:rsidRPr="001946A9" w:rsidRDefault="006D26E8" w:rsidP="00AD0744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1946A9">
        <w:rPr>
          <w:rFonts w:ascii="Times New Roman" w:hAnsi="Times New Roman"/>
          <w:sz w:val="28"/>
          <w:szCs w:val="28"/>
          <w:lang w:val="uk-UA"/>
        </w:rPr>
        <w:t>4. Васин В.В., Степанов Б.М. Справочник-задачник по радиолокации.</w:t>
      </w:r>
      <w:r w:rsidR="00AD0744" w:rsidRPr="00194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46A9">
        <w:rPr>
          <w:rFonts w:ascii="Times New Roman" w:hAnsi="Times New Roman"/>
          <w:sz w:val="28"/>
          <w:szCs w:val="28"/>
          <w:lang w:val="uk-UA"/>
        </w:rPr>
        <w:t>-М.: " Советское радио ", 1977, 320 с.</w:t>
      </w:r>
    </w:p>
    <w:p w:rsidR="006D26E8" w:rsidRPr="001946A9" w:rsidRDefault="006D26E8" w:rsidP="00AD0744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1946A9">
        <w:rPr>
          <w:rFonts w:ascii="Times New Roman" w:hAnsi="Times New Roman"/>
          <w:sz w:val="28"/>
          <w:szCs w:val="28"/>
          <w:lang w:val="uk-UA"/>
        </w:rPr>
        <w:t>5. Радиолокационные</w:t>
      </w:r>
      <w:r w:rsidR="00AD0744" w:rsidRPr="00194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46A9">
        <w:rPr>
          <w:rFonts w:ascii="Times New Roman" w:hAnsi="Times New Roman"/>
          <w:sz w:val="28"/>
          <w:szCs w:val="28"/>
          <w:lang w:val="uk-UA"/>
        </w:rPr>
        <w:t>системы</w:t>
      </w:r>
      <w:r w:rsidR="00AD0744" w:rsidRPr="00194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46A9">
        <w:rPr>
          <w:rFonts w:ascii="Times New Roman" w:hAnsi="Times New Roman"/>
          <w:sz w:val="28"/>
          <w:szCs w:val="28"/>
          <w:lang w:val="uk-UA"/>
        </w:rPr>
        <w:t>летательных</w:t>
      </w:r>
      <w:r w:rsidR="00AD0744" w:rsidRPr="00194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46A9">
        <w:rPr>
          <w:rFonts w:ascii="Times New Roman" w:hAnsi="Times New Roman"/>
          <w:sz w:val="28"/>
          <w:szCs w:val="28"/>
          <w:lang w:val="uk-UA"/>
        </w:rPr>
        <w:t>аппаратов.</w:t>
      </w:r>
      <w:r w:rsidR="00AD0744" w:rsidRPr="00194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46A9">
        <w:rPr>
          <w:rFonts w:ascii="Times New Roman" w:hAnsi="Times New Roman"/>
          <w:sz w:val="28"/>
          <w:szCs w:val="28"/>
          <w:lang w:val="uk-UA"/>
        </w:rPr>
        <w:t>Под</w:t>
      </w:r>
      <w:r w:rsidR="00AD0744" w:rsidRPr="00194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46A9">
        <w:rPr>
          <w:rFonts w:ascii="Times New Roman" w:hAnsi="Times New Roman"/>
          <w:sz w:val="28"/>
          <w:szCs w:val="28"/>
          <w:lang w:val="uk-UA"/>
        </w:rPr>
        <w:t>ред.</w:t>
      </w:r>
      <w:r w:rsidR="00AD0744" w:rsidRPr="00194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46A9">
        <w:rPr>
          <w:rFonts w:ascii="Times New Roman" w:hAnsi="Times New Roman"/>
          <w:sz w:val="28"/>
          <w:szCs w:val="28"/>
          <w:lang w:val="uk-UA"/>
        </w:rPr>
        <w:t>П.С. Давыдова. -М.: " Транспорт ", 1977, 352 с.</w:t>
      </w:r>
    </w:p>
    <w:p w:rsidR="006D26E8" w:rsidRPr="001946A9" w:rsidRDefault="006D26E8" w:rsidP="00AD0744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1946A9">
        <w:rPr>
          <w:rFonts w:ascii="Times New Roman" w:hAnsi="Times New Roman"/>
          <w:sz w:val="28"/>
          <w:szCs w:val="28"/>
          <w:lang w:val="uk-UA"/>
        </w:rPr>
        <w:t>6. Сколник М. Введение</w:t>
      </w:r>
      <w:r w:rsidR="00AD0744" w:rsidRPr="00194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46A9">
        <w:rPr>
          <w:rFonts w:ascii="Times New Roman" w:hAnsi="Times New Roman"/>
          <w:sz w:val="28"/>
          <w:szCs w:val="28"/>
          <w:lang w:val="uk-UA"/>
        </w:rPr>
        <w:t>в</w:t>
      </w:r>
      <w:r w:rsidR="00AD0744" w:rsidRPr="00194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46A9">
        <w:rPr>
          <w:rFonts w:ascii="Times New Roman" w:hAnsi="Times New Roman"/>
          <w:sz w:val="28"/>
          <w:szCs w:val="28"/>
          <w:lang w:val="uk-UA"/>
        </w:rPr>
        <w:t>технику</w:t>
      </w:r>
      <w:r w:rsidR="00AD0744" w:rsidRPr="00194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46A9">
        <w:rPr>
          <w:rFonts w:ascii="Times New Roman" w:hAnsi="Times New Roman"/>
          <w:sz w:val="28"/>
          <w:szCs w:val="28"/>
          <w:lang w:val="uk-UA"/>
        </w:rPr>
        <w:t>радиолокационных систем. Пер.</w:t>
      </w:r>
      <w:r w:rsidR="00AD0744" w:rsidRPr="00194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46A9">
        <w:rPr>
          <w:rFonts w:ascii="Times New Roman" w:hAnsi="Times New Roman"/>
          <w:sz w:val="28"/>
          <w:szCs w:val="28"/>
          <w:lang w:val="uk-UA"/>
        </w:rPr>
        <w:t>с англ. -М.: " Мир ", 1965, 747 с.</w:t>
      </w:r>
    </w:p>
    <w:p w:rsidR="006D26E8" w:rsidRPr="001946A9" w:rsidRDefault="006D26E8" w:rsidP="00AD0744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1946A9">
        <w:rPr>
          <w:rFonts w:ascii="Times New Roman" w:hAnsi="Times New Roman"/>
          <w:sz w:val="28"/>
          <w:szCs w:val="28"/>
          <w:lang w:val="uk-UA"/>
        </w:rPr>
        <w:t>7. Голев К.В. Расчёт дальности действия радиолокационных станций.</w:t>
      </w:r>
      <w:r w:rsidR="00AD0744" w:rsidRPr="00194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46A9">
        <w:rPr>
          <w:rFonts w:ascii="Times New Roman" w:hAnsi="Times New Roman"/>
          <w:sz w:val="28"/>
          <w:szCs w:val="28"/>
          <w:lang w:val="uk-UA"/>
        </w:rPr>
        <w:t>-М.: " Советское радио ", 1962, 204 с.</w:t>
      </w:r>
    </w:p>
    <w:p w:rsidR="006D26E8" w:rsidRPr="001946A9" w:rsidRDefault="006D26E8" w:rsidP="00AD0744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1946A9">
        <w:rPr>
          <w:rFonts w:ascii="Times New Roman" w:hAnsi="Times New Roman"/>
          <w:sz w:val="28"/>
          <w:szCs w:val="28"/>
          <w:lang w:val="uk-UA"/>
        </w:rPr>
        <w:t>8. Попов Д.И.</w:t>
      </w:r>
      <w:r w:rsidR="00AD0744" w:rsidRPr="00194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46A9">
        <w:rPr>
          <w:rFonts w:ascii="Times New Roman" w:hAnsi="Times New Roman"/>
          <w:sz w:val="28"/>
          <w:szCs w:val="28"/>
          <w:lang w:val="uk-UA"/>
        </w:rPr>
        <w:t>Проектирование</w:t>
      </w:r>
      <w:r w:rsidR="00AD0744" w:rsidRPr="00194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46A9">
        <w:rPr>
          <w:rFonts w:ascii="Times New Roman" w:hAnsi="Times New Roman"/>
          <w:sz w:val="28"/>
          <w:szCs w:val="28"/>
          <w:lang w:val="uk-UA"/>
        </w:rPr>
        <w:t>радиолокационных</w:t>
      </w:r>
      <w:r w:rsidR="00AD0744" w:rsidRPr="00194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46A9">
        <w:rPr>
          <w:rFonts w:ascii="Times New Roman" w:hAnsi="Times New Roman"/>
          <w:sz w:val="28"/>
          <w:szCs w:val="28"/>
          <w:lang w:val="uk-UA"/>
        </w:rPr>
        <w:t>систем.</w:t>
      </w:r>
      <w:r w:rsidR="00AD0744" w:rsidRPr="00194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46A9">
        <w:rPr>
          <w:rFonts w:ascii="Times New Roman" w:hAnsi="Times New Roman"/>
          <w:sz w:val="28"/>
          <w:szCs w:val="28"/>
          <w:lang w:val="uk-UA"/>
        </w:rPr>
        <w:t>Рязань,</w:t>
      </w:r>
      <w:r w:rsidR="00AD0744" w:rsidRPr="00194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46A9">
        <w:rPr>
          <w:rFonts w:ascii="Times New Roman" w:hAnsi="Times New Roman"/>
          <w:sz w:val="28"/>
          <w:szCs w:val="28"/>
          <w:lang w:val="uk-UA"/>
        </w:rPr>
        <w:t>1975, 194 с.</w:t>
      </w:r>
    </w:p>
    <w:p w:rsidR="006D26E8" w:rsidRPr="001946A9" w:rsidRDefault="006D26E8" w:rsidP="00AD0744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1946A9">
        <w:rPr>
          <w:rFonts w:ascii="Times New Roman" w:hAnsi="Times New Roman"/>
          <w:sz w:val="28"/>
          <w:szCs w:val="28"/>
          <w:lang w:val="uk-UA"/>
        </w:rPr>
        <w:t>9. Казаринов Ю.М.,</w:t>
      </w:r>
      <w:r w:rsidR="00AD0744" w:rsidRPr="00194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46A9">
        <w:rPr>
          <w:rFonts w:ascii="Times New Roman" w:hAnsi="Times New Roman"/>
          <w:sz w:val="28"/>
          <w:szCs w:val="28"/>
          <w:lang w:val="uk-UA"/>
        </w:rPr>
        <w:t>Толоконников С.В.,</w:t>
      </w:r>
      <w:r w:rsidR="00AD0744" w:rsidRPr="00194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46A9">
        <w:rPr>
          <w:rFonts w:ascii="Times New Roman" w:hAnsi="Times New Roman"/>
          <w:sz w:val="28"/>
          <w:szCs w:val="28"/>
          <w:lang w:val="uk-UA"/>
        </w:rPr>
        <w:t>Яковлев Д.О. Методические</w:t>
      </w:r>
      <w:r w:rsidR="00AD0744" w:rsidRPr="00194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46A9">
        <w:rPr>
          <w:rFonts w:ascii="Times New Roman" w:hAnsi="Times New Roman"/>
          <w:sz w:val="28"/>
          <w:szCs w:val="28"/>
          <w:lang w:val="uk-UA"/>
        </w:rPr>
        <w:t>указания</w:t>
      </w:r>
      <w:r w:rsidR="00AD0744" w:rsidRPr="00194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46A9">
        <w:rPr>
          <w:rFonts w:ascii="Times New Roman" w:hAnsi="Times New Roman"/>
          <w:sz w:val="28"/>
          <w:szCs w:val="28"/>
          <w:lang w:val="uk-UA"/>
        </w:rPr>
        <w:t>по</w:t>
      </w:r>
      <w:r w:rsidR="00AD0744" w:rsidRPr="00194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46A9">
        <w:rPr>
          <w:rFonts w:ascii="Times New Roman" w:hAnsi="Times New Roman"/>
          <w:sz w:val="28"/>
          <w:szCs w:val="28"/>
          <w:lang w:val="uk-UA"/>
        </w:rPr>
        <w:t>курсовому</w:t>
      </w:r>
      <w:r w:rsidR="00AD0744" w:rsidRPr="00194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46A9">
        <w:rPr>
          <w:rFonts w:ascii="Times New Roman" w:hAnsi="Times New Roman"/>
          <w:sz w:val="28"/>
          <w:szCs w:val="28"/>
          <w:lang w:val="uk-UA"/>
        </w:rPr>
        <w:t>расчёту</w:t>
      </w:r>
      <w:r w:rsidR="00AD0744" w:rsidRPr="00194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46A9">
        <w:rPr>
          <w:rFonts w:ascii="Times New Roman" w:hAnsi="Times New Roman"/>
          <w:sz w:val="28"/>
          <w:szCs w:val="28"/>
          <w:lang w:val="uk-UA"/>
        </w:rPr>
        <w:t>технических</w:t>
      </w:r>
      <w:r w:rsidR="00AD0744" w:rsidRPr="00194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46A9">
        <w:rPr>
          <w:rFonts w:ascii="Times New Roman" w:hAnsi="Times New Roman"/>
          <w:sz w:val="28"/>
          <w:szCs w:val="28"/>
          <w:lang w:val="uk-UA"/>
        </w:rPr>
        <w:t>параметров</w:t>
      </w:r>
      <w:r w:rsidR="00AD0744" w:rsidRPr="00194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46A9">
        <w:rPr>
          <w:rFonts w:ascii="Times New Roman" w:hAnsi="Times New Roman"/>
          <w:sz w:val="28"/>
          <w:szCs w:val="28"/>
          <w:lang w:val="uk-UA"/>
        </w:rPr>
        <w:t>РЛС</w:t>
      </w:r>
      <w:r w:rsidR="00AD0744" w:rsidRPr="00194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46A9">
        <w:rPr>
          <w:rFonts w:ascii="Times New Roman" w:hAnsi="Times New Roman"/>
          <w:sz w:val="28"/>
          <w:szCs w:val="28"/>
          <w:lang w:val="uk-UA"/>
        </w:rPr>
        <w:t>обнаружения. -Л.: 1978, 40 с.</w:t>
      </w:r>
    </w:p>
    <w:p w:rsidR="006D26E8" w:rsidRPr="001946A9" w:rsidRDefault="006D26E8" w:rsidP="00AD0744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1946A9">
        <w:rPr>
          <w:rFonts w:ascii="Times New Roman" w:hAnsi="Times New Roman"/>
          <w:sz w:val="28"/>
          <w:szCs w:val="28"/>
          <w:lang w:val="uk-UA"/>
        </w:rPr>
        <w:t>10. Судовые</w:t>
      </w:r>
      <w:r w:rsidR="00AD0744" w:rsidRPr="00194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46A9">
        <w:rPr>
          <w:rFonts w:ascii="Times New Roman" w:hAnsi="Times New Roman"/>
          <w:sz w:val="28"/>
          <w:szCs w:val="28"/>
          <w:lang w:val="uk-UA"/>
        </w:rPr>
        <w:t>радиолокационные</w:t>
      </w:r>
      <w:r w:rsidR="00AD0744" w:rsidRPr="00194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46A9">
        <w:rPr>
          <w:rFonts w:ascii="Times New Roman" w:hAnsi="Times New Roman"/>
          <w:sz w:val="28"/>
          <w:szCs w:val="28"/>
          <w:lang w:val="uk-UA"/>
        </w:rPr>
        <w:t>станции</w:t>
      </w:r>
      <w:r w:rsidR="00AD0744" w:rsidRPr="00194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46A9">
        <w:rPr>
          <w:rFonts w:ascii="Times New Roman" w:hAnsi="Times New Roman"/>
          <w:sz w:val="28"/>
          <w:szCs w:val="28"/>
          <w:lang w:val="uk-UA"/>
        </w:rPr>
        <w:t>и</w:t>
      </w:r>
      <w:r w:rsidR="00AD0744" w:rsidRPr="00194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46A9">
        <w:rPr>
          <w:rFonts w:ascii="Times New Roman" w:hAnsi="Times New Roman"/>
          <w:sz w:val="28"/>
          <w:szCs w:val="28"/>
          <w:lang w:val="uk-UA"/>
        </w:rPr>
        <w:t>их применение. Под ред.</w:t>
      </w:r>
      <w:r w:rsidR="00AD0744" w:rsidRPr="00194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46A9">
        <w:rPr>
          <w:rFonts w:ascii="Times New Roman" w:hAnsi="Times New Roman"/>
          <w:sz w:val="28"/>
          <w:szCs w:val="28"/>
          <w:lang w:val="uk-UA"/>
        </w:rPr>
        <w:t>В.И.Ракова. Том I - III. -Л.: " Судостроение ", 1969 - 1974.</w:t>
      </w:r>
    </w:p>
    <w:p w:rsidR="006D26E8" w:rsidRPr="001946A9" w:rsidRDefault="006D26E8" w:rsidP="00AD0744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1946A9">
        <w:rPr>
          <w:rFonts w:ascii="Times New Roman" w:hAnsi="Times New Roman"/>
          <w:sz w:val="28"/>
          <w:szCs w:val="28"/>
          <w:lang w:val="uk-UA"/>
        </w:rPr>
        <w:t>11. Белоцерковский Г.Б.</w:t>
      </w:r>
      <w:r w:rsidR="00AD0744" w:rsidRPr="00194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46A9">
        <w:rPr>
          <w:rFonts w:ascii="Times New Roman" w:hAnsi="Times New Roman"/>
          <w:sz w:val="28"/>
          <w:szCs w:val="28"/>
          <w:lang w:val="uk-UA"/>
        </w:rPr>
        <w:t>Основы</w:t>
      </w:r>
      <w:r w:rsidR="00AD0744" w:rsidRPr="00194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46A9">
        <w:rPr>
          <w:rFonts w:ascii="Times New Roman" w:hAnsi="Times New Roman"/>
          <w:sz w:val="28"/>
          <w:szCs w:val="28"/>
          <w:lang w:val="uk-UA"/>
        </w:rPr>
        <w:t>радиолокации</w:t>
      </w:r>
      <w:r w:rsidR="00AD0744" w:rsidRPr="00194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46A9">
        <w:rPr>
          <w:rFonts w:ascii="Times New Roman" w:hAnsi="Times New Roman"/>
          <w:sz w:val="28"/>
          <w:szCs w:val="28"/>
          <w:lang w:val="uk-UA"/>
        </w:rPr>
        <w:t>и</w:t>
      </w:r>
      <w:r w:rsidR="00AD0744" w:rsidRPr="00194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46A9">
        <w:rPr>
          <w:rFonts w:ascii="Times New Roman" w:hAnsi="Times New Roman"/>
          <w:sz w:val="28"/>
          <w:szCs w:val="28"/>
          <w:lang w:val="uk-UA"/>
        </w:rPr>
        <w:t>радиолокационные</w:t>
      </w:r>
      <w:r w:rsidR="00AD0744" w:rsidRPr="00194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46A9">
        <w:rPr>
          <w:rFonts w:ascii="Times New Roman" w:hAnsi="Times New Roman"/>
          <w:sz w:val="28"/>
          <w:szCs w:val="28"/>
          <w:lang w:val="uk-UA"/>
        </w:rPr>
        <w:t>устройства. -М.: " Советское радио ", 1975, 336 с.</w:t>
      </w:r>
    </w:p>
    <w:p w:rsidR="006D26E8" w:rsidRPr="001946A9" w:rsidRDefault="006D26E8" w:rsidP="00AD0744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1946A9">
        <w:rPr>
          <w:rFonts w:ascii="Times New Roman" w:hAnsi="Times New Roman"/>
          <w:sz w:val="28"/>
          <w:szCs w:val="28"/>
          <w:lang w:val="uk-UA"/>
        </w:rPr>
        <w:t>12. Васильєв Д.В., Чуїч В.Г. Системи автоматичного керування. -К.:</w:t>
      </w:r>
      <w:r w:rsidR="00AD0744" w:rsidRPr="00194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46A9">
        <w:rPr>
          <w:rFonts w:ascii="Times New Roman" w:hAnsi="Times New Roman"/>
          <w:sz w:val="28"/>
          <w:szCs w:val="28"/>
          <w:lang w:val="uk-UA"/>
        </w:rPr>
        <w:t>" Вища школа ", 1972, 230 с.</w:t>
      </w:r>
    </w:p>
    <w:p w:rsidR="006D26E8" w:rsidRPr="001946A9" w:rsidRDefault="006D26E8" w:rsidP="00AD0744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1946A9">
        <w:rPr>
          <w:rFonts w:ascii="Times New Roman" w:hAnsi="Times New Roman"/>
          <w:sz w:val="28"/>
          <w:szCs w:val="28"/>
          <w:lang w:val="uk-UA"/>
        </w:rPr>
        <w:t>13. Сборник задач по теории автома</w:t>
      </w:r>
      <w:r w:rsidR="00AD0744" w:rsidRPr="001946A9">
        <w:rPr>
          <w:rFonts w:ascii="Times New Roman" w:hAnsi="Times New Roman"/>
          <w:sz w:val="28"/>
          <w:szCs w:val="28"/>
          <w:lang w:val="uk-UA"/>
        </w:rPr>
        <w:t>тического регулирования и управ</w:t>
      </w:r>
      <w:r w:rsidRPr="001946A9">
        <w:rPr>
          <w:rFonts w:ascii="Times New Roman" w:hAnsi="Times New Roman"/>
          <w:sz w:val="28"/>
          <w:szCs w:val="28"/>
          <w:lang w:val="uk-UA"/>
        </w:rPr>
        <w:t>ления. Под ред. В.А.Бесекерского. -М.: " Наука ", 1972, 376 с.</w:t>
      </w:r>
    </w:p>
    <w:p w:rsidR="006D26E8" w:rsidRPr="001946A9" w:rsidRDefault="006D26E8" w:rsidP="00AD0744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1946A9">
        <w:rPr>
          <w:rFonts w:ascii="Times New Roman" w:hAnsi="Times New Roman"/>
          <w:sz w:val="28"/>
          <w:szCs w:val="28"/>
          <w:lang w:val="uk-UA"/>
        </w:rPr>
        <w:t>14. Справочник по основам радиолокационной техники.</w:t>
      </w:r>
      <w:r w:rsidR="00AD0744" w:rsidRPr="00194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46A9">
        <w:rPr>
          <w:rFonts w:ascii="Times New Roman" w:hAnsi="Times New Roman"/>
          <w:sz w:val="28"/>
          <w:szCs w:val="28"/>
          <w:lang w:val="uk-UA"/>
        </w:rPr>
        <w:t>Под ред. В.В.</w:t>
      </w:r>
      <w:r w:rsidR="00AD0744" w:rsidRPr="00194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46A9">
        <w:rPr>
          <w:rFonts w:ascii="Times New Roman" w:hAnsi="Times New Roman"/>
          <w:sz w:val="28"/>
          <w:szCs w:val="28"/>
          <w:lang w:val="uk-UA"/>
        </w:rPr>
        <w:t>Дружинина. -М.: " Военное издательство ", 1967, 768 с.</w:t>
      </w:r>
    </w:p>
    <w:p w:rsidR="006D26E8" w:rsidRPr="001946A9" w:rsidRDefault="006D26E8" w:rsidP="00AD0744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1946A9">
        <w:rPr>
          <w:rFonts w:ascii="Times New Roman" w:hAnsi="Times New Roman"/>
          <w:sz w:val="28"/>
          <w:szCs w:val="28"/>
          <w:lang w:val="uk-UA"/>
        </w:rPr>
        <w:t>15. Ванюрихин Г.И.,</w:t>
      </w:r>
      <w:r w:rsidR="00AD0744" w:rsidRPr="00194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46A9">
        <w:rPr>
          <w:rFonts w:ascii="Times New Roman" w:hAnsi="Times New Roman"/>
          <w:sz w:val="28"/>
          <w:szCs w:val="28"/>
          <w:lang w:val="uk-UA"/>
        </w:rPr>
        <w:t>Герасимов А.Н.,</w:t>
      </w:r>
      <w:r w:rsidR="00AD0744" w:rsidRPr="00194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46A9">
        <w:rPr>
          <w:rFonts w:ascii="Times New Roman" w:hAnsi="Times New Roman"/>
          <w:sz w:val="28"/>
          <w:szCs w:val="28"/>
          <w:lang w:val="uk-UA"/>
        </w:rPr>
        <w:t>Лучко С.В.,</w:t>
      </w:r>
      <w:r w:rsidR="00AD0744" w:rsidRPr="00194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46A9">
        <w:rPr>
          <w:rFonts w:ascii="Times New Roman" w:hAnsi="Times New Roman"/>
          <w:sz w:val="28"/>
          <w:szCs w:val="28"/>
          <w:lang w:val="uk-UA"/>
        </w:rPr>
        <w:t>Порфирьев Л.Ф.</w:t>
      </w:r>
      <w:r w:rsidR="00AD0744" w:rsidRPr="00194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46A9">
        <w:rPr>
          <w:rFonts w:ascii="Times New Roman" w:hAnsi="Times New Roman"/>
          <w:sz w:val="28"/>
          <w:szCs w:val="28"/>
          <w:lang w:val="uk-UA"/>
        </w:rPr>
        <w:t>Основы</w:t>
      </w:r>
      <w:r w:rsidR="00AD0744" w:rsidRPr="00194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46A9">
        <w:rPr>
          <w:rFonts w:ascii="Times New Roman" w:hAnsi="Times New Roman"/>
          <w:sz w:val="28"/>
          <w:szCs w:val="28"/>
          <w:lang w:val="uk-UA"/>
        </w:rPr>
        <w:t>автоматического</w:t>
      </w:r>
      <w:r w:rsidR="00AD0744" w:rsidRPr="00194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46A9">
        <w:rPr>
          <w:rFonts w:ascii="Times New Roman" w:hAnsi="Times New Roman"/>
          <w:sz w:val="28"/>
          <w:szCs w:val="28"/>
          <w:lang w:val="uk-UA"/>
        </w:rPr>
        <w:t>управления. -М.: " Воениздат ", 1972,</w:t>
      </w:r>
      <w:r w:rsidR="00AD0744" w:rsidRPr="00194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46A9">
        <w:rPr>
          <w:rFonts w:ascii="Times New Roman" w:hAnsi="Times New Roman"/>
          <w:sz w:val="28"/>
          <w:szCs w:val="28"/>
          <w:lang w:val="uk-UA"/>
        </w:rPr>
        <w:t>328 с.</w:t>
      </w:r>
    </w:p>
    <w:p w:rsidR="006D26E8" w:rsidRPr="001946A9" w:rsidRDefault="006D26E8" w:rsidP="00AD0744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1946A9">
        <w:rPr>
          <w:rFonts w:ascii="Times New Roman" w:hAnsi="Times New Roman"/>
          <w:sz w:val="28"/>
          <w:szCs w:val="28"/>
          <w:lang w:val="uk-UA"/>
        </w:rPr>
        <w:t>16. Антенны и устройства СВЧ (проектирование фазированных антенных</w:t>
      </w:r>
      <w:r w:rsidR="00AD0744" w:rsidRPr="00194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46A9">
        <w:rPr>
          <w:rFonts w:ascii="Times New Roman" w:hAnsi="Times New Roman"/>
          <w:sz w:val="28"/>
          <w:szCs w:val="28"/>
          <w:lang w:val="uk-UA"/>
        </w:rPr>
        <w:t>решеток): Учебное</w:t>
      </w:r>
      <w:r w:rsidR="00AD0744" w:rsidRPr="00194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46A9">
        <w:rPr>
          <w:rFonts w:ascii="Times New Roman" w:hAnsi="Times New Roman"/>
          <w:sz w:val="28"/>
          <w:szCs w:val="28"/>
          <w:lang w:val="uk-UA"/>
        </w:rPr>
        <w:t>пособие</w:t>
      </w:r>
      <w:r w:rsidR="00AD0744" w:rsidRPr="00194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46A9">
        <w:rPr>
          <w:rFonts w:ascii="Times New Roman" w:hAnsi="Times New Roman"/>
          <w:sz w:val="28"/>
          <w:szCs w:val="28"/>
          <w:lang w:val="uk-UA"/>
        </w:rPr>
        <w:t>для вузов. Д.И.Воскресенский, Р.А.</w:t>
      </w:r>
      <w:r w:rsidR="00AD0744" w:rsidRPr="00194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46A9">
        <w:rPr>
          <w:rFonts w:ascii="Times New Roman" w:hAnsi="Times New Roman"/>
          <w:sz w:val="28"/>
          <w:szCs w:val="28"/>
          <w:lang w:val="uk-UA"/>
        </w:rPr>
        <w:t>Грановская, Н.С. Давыдова</w:t>
      </w:r>
      <w:r w:rsidR="00AD0744" w:rsidRPr="00194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46A9">
        <w:rPr>
          <w:rFonts w:ascii="Times New Roman" w:hAnsi="Times New Roman"/>
          <w:sz w:val="28"/>
          <w:szCs w:val="28"/>
          <w:lang w:val="uk-UA"/>
        </w:rPr>
        <w:t>и</w:t>
      </w:r>
      <w:r w:rsidR="00AD0744" w:rsidRPr="00194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46A9">
        <w:rPr>
          <w:rFonts w:ascii="Times New Roman" w:hAnsi="Times New Roman"/>
          <w:sz w:val="28"/>
          <w:szCs w:val="28"/>
          <w:lang w:val="uk-UA"/>
        </w:rPr>
        <w:t>др. Под ред. Д.И.Воскресенского.</w:t>
      </w:r>
      <w:r w:rsidR="00AD0744" w:rsidRPr="00194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46A9">
        <w:rPr>
          <w:rFonts w:ascii="Times New Roman" w:hAnsi="Times New Roman"/>
          <w:sz w:val="28"/>
          <w:szCs w:val="28"/>
          <w:lang w:val="uk-UA"/>
        </w:rPr>
        <w:t>-М.: " Радио и связь ", 1981, 432 с.</w:t>
      </w:r>
    </w:p>
    <w:p w:rsidR="006D26E8" w:rsidRPr="001946A9" w:rsidRDefault="006D26E8" w:rsidP="00AD0744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1946A9">
        <w:rPr>
          <w:rFonts w:ascii="Times New Roman" w:hAnsi="Times New Roman"/>
          <w:sz w:val="28"/>
          <w:szCs w:val="28"/>
          <w:lang w:val="uk-UA"/>
        </w:rPr>
        <w:t>17. Лавров А.С., Резников Г.Б. Антенно-фидерные устройства.</w:t>
      </w:r>
      <w:r w:rsidR="00AD0744" w:rsidRPr="001946A9">
        <w:rPr>
          <w:rFonts w:ascii="Times New Roman" w:hAnsi="Times New Roman"/>
          <w:sz w:val="28"/>
          <w:szCs w:val="28"/>
          <w:lang w:val="uk-UA"/>
        </w:rPr>
        <w:t xml:space="preserve"> Учеб</w:t>
      </w:r>
      <w:r w:rsidRPr="001946A9">
        <w:rPr>
          <w:rFonts w:ascii="Times New Roman" w:hAnsi="Times New Roman"/>
          <w:sz w:val="28"/>
          <w:szCs w:val="28"/>
          <w:lang w:val="uk-UA"/>
        </w:rPr>
        <w:t>ное пособие для вузов. -М.: " Советское радио ", 1974, 368 с.</w:t>
      </w:r>
    </w:p>
    <w:p w:rsidR="006D26E8" w:rsidRPr="001946A9" w:rsidRDefault="006D26E8" w:rsidP="00AD0744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1946A9">
        <w:rPr>
          <w:rFonts w:ascii="Times New Roman" w:hAnsi="Times New Roman"/>
          <w:sz w:val="28"/>
          <w:szCs w:val="28"/>
          <w:lang w:val="uk-UA"/>
        </w:rPr>
        <w:t>18. Перевезенцев Л.Т., Зеленков А.В., Огарков А.В.</w:t>
      </w:r>
      <w:r w:rsidR="00AD0744" w:rsidRPr="001946A9">
        <w:rPr>
          <w:rFonts w:ascii="Times New Roman" w:hAnsi="Times New Roman"/>
          <w:sz w:val="28"/>
          <w:szCs w:val="28"/>
          <w:lang w:val="uk-UA"/>
        </w:rPr>
        <w:t xml:space="preserve"> Радиолокацион</w:t>
      </w:r>
      <w:r w:rsidRPr="001946A9">
        <w:rPr>
          <w:rFonts w:ascii="Times New Roman" w:hAnsi="Times New Roman"/>
          <w:sz w:val="28"/>
          <w:szCs w:val="28"/>
          <w:lang w:val="uk-UA"/>
        </w:rPr>
        <w:t>ные системы аэропортов. Учебник для вузов гражданской авиации.</w:t>
      </w:r>
      <w:r w:rsidR="00AD0744" w:rsidRPr="00194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46A9">
        <w:rPr>
          <w:rFonts w:ascii="Times New Roman" w:hAnsi="Times New Roman"/>
          <w:sz w:val="28"/>
          <w:szCs w:val="28"/>
          <w:lang w:val="uk-UA"/>
        </w:rPr>
        <w:t>Под ред. Перевезенцева Л.Т. -М.: " Транспорт ", 1981, 378 с.</w:t>
      </w:r>
    </w:p>
    <w:p w:rsidR="00AD0744" w:rsidRPr="00D929C2" w:rsidRDefault="00AD0744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Calibri"/>
          <w:color w:val="FFFFFF"/>
          <w:sz w:val="28"/>
          <w:szCs w:val="24"/>
          <w:lang w:val="uk-UA"/>
        </w:rPr>
      </w:pPr>
      <w:bookmarkStart w:id="0" w:name="_GoBack"/>
      <w:bookmarkEnd w:id="0"/>
    </w:p>
    <w:sectPr w:rsidR="00AD0744" w:rsidRPr="00D929C2" w:rsidSect="00AD0744">
      <w:headerReference w:type="default" r:id="rId36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7598" w:rsidRDefault="00377598" w:rsidP="001946A9">
      <w:pPr>
        <w:spacing w:after="0" w:line="240" w:lineRule="auto"/>
      </w:pPr>
      <w:r>
        <w:separator/>
      </w:r>
    </w:p>
  </w:endnote>
  <w:endnote w:type="continuationSeparator" w:id="0">
    <w:p w:rsidR="00377598" w:rsidRDefault="00377598" w:rsidP="0019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7598" w:rsidRDefault="00377598" w:rsidP="001946A9">
      <w:pPr>
        <w:spacing w:after="0" w:line="240" w:lineRule="auto"/>
      </w:pPr>
      <w:r>
        <w:separator/>
      </w:r>
    </w:p>
  </w:footnote>
  <w:footnote w:type="continuationSeparator" w:id="0">
    <w:p w:rsidR="00377598" w:rsidRDefault="00377598" w:rsidP="0019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6A9" w:rsidRPr="001946A9" w:rsidRDefault="001946A9" w:rsidP="001946A9">
    <w:pPr>
      <w:pStyle w:val="af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24" o:spid="_x0000_i1027" type="#_x0000_t75" style="width:34.5pt;height:12.75pt;visibility:visible" o:bullet="t">
        <v:imagedata r:id="rId1" o:title=""/>
      </v:shape>
    </w:pict>
  </w:numPicBullet>
  <w:abstractNum w:abstractNumId="0">
    <w:nsid w:val="098B4000"/>
    <w:multiLevelType w:val="multilevel"/>
    <w:tmpl w:val="31F85858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A5A6246"/>
    <w:multiLevelType w:val="hybridMultilevel"/>
    <w:tmpl w:val="2D2C3C5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C8B6EFA"/>
    <w:multiLevelType w:val="multilevel"/>
    <w:tmpl w:val="54828E9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3">
    <w:nsid w:val="0D10630D"/>
    <w:multiLevelType w:val="hybridMultilevel"/>
    <w:tmpl w:val="B5AE80F8"/>
    <w:lvl w:ilvl="0" w:tplc="689CA44E">
      <w:numFmt w:val="bullet"/>
      <w:lvlText w:val="-"/>
      <w:lvlJc w:val="left"/>
      <w:pPr>
        <w:tabs>
          <w:tab w:val="num" w:pos="690"/>
        </w:tabs>
        <w:ind w:left="690" w:hanging="360"/>
      </w:pPr>
      <w:rPr>
        <w:rFonts w:ascii="Times New Roman" w:eastAsia="SimSu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10"/>
        </w:tabs>
        <w:ind w:left="14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30"/>
        </w:tabs>
        <w:ind w:left="21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50"/>
        </w:tabs>
        <w:ind w:left="28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hint="default"/>
      </w:rPr>
    </w:lvl>
  </w:abstractNum>
  <w:abstractNum w:abstractNumId="4">
    <w:nsid w:val="15730B61"/>
    <w:multiLevelType w:val="multilevel"/>
    <w:tmpl w:val="11F434F0"/>
    <w:lvl w:ilvl="0">
      <w:start w:val="1"/>
      <w:numFmt w:val="decimal"/>
      <w:lvlText w:val="%1"/>
      <w:lvlJc w:val="left"/>
      <w:pPr>
        <w:tabs>
          <w:tab w:val="num" w:pos="7200"/>
        </w:tabs>
        <w:ind w:left="7200" w:hanging="6480"/>
      </w:pPr>
      <w:rPr>
        <w:rFonts w:ascii="Times New Roman" w:eastAsia="SimSun" w:hAnsi="Times New Roman"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1485"/>
        </w:tabs>
        <w:ind w:left="1485" w:hanging="765"/>
      </w:pPr>
      <w:rPr>
        <w:rFonts w:cs="Times New Roman" w:hint="default"/>
      </w:rPr>
    </w:lvl>
    <w:lvl w:ilvl="2">
      <w:start w:val="44"/>
      <w:numFmt w:val="decimal"/>
      <w:isLgl/>
      <w:lvlText w:val="%1.%2.%3."/>
      <w:lvlJc w:val="left"/>
      <w:pPr>
        <w:tabs>
          <w:tab w:val="num" w:pos="1485"/>
        </w:tabs>
        <w:ind w:left="1485" w:hanging="7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5">
    <w:nsid w:val="256D7396"/>
    <w:multiLevelType w:val="multilevel"/>
    <w:tmpl w:val="16F89FD0"/>
    <w:lvl w:ilvl="0">
      <w:start w:val="3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125"/>
        </w:tabs>
        <w:ind w:left="1125" w:hanging="765"/>
      </w:pPr>
      <w:rPr>
        <w:rFonts w:cs="Times New Roman" w:hint="default"/>
      </w:rPr>
    </w:lvl>
    <w:lvl w:ilvl="2">
      <w:start w:val="44"/>
      <w:numFmt w:val="decimal"/>
      <w:lvlText w:val="%1.%2.%3."/>
      <w:lvlJc w:val="left"/>
      <w:pPr>
        <w:tabs>
          <w:tab w:val="num" w:pos="1485"/>
        </w:tabs>
        <w:ind w:left="1485" w:hanging="76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6">
    <w:nsid w:val="3C9D1B24"/>
    <w:multiLevelType w:val="multilevel"/>
    <w:tmpl w:val="9F36634A"/>
    <w:lvl w:ilvl="0">
      <w:start w:val="3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tabs>
          <w:tab w:val="num" w:pos="1695"/>
        </w:tabs>
        <w:ind w:left="1695" w:hanging="61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7">
    <w:nsid w:val="3E4352E7"/>
    <w:multiLevelType w:val="multilevel"/>
    <w:tmpl w:val="2C1ECA30"/>
    <w:lvl w:ilvl="0">
      <w:start w:val="3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333"/>
        </w:tabs>
        <w:ind w:left="1333" w:hanging="765"/>
      </w:pPr>
      <w:rPr>
        <w:rFonts w:cs="Times New Roman" w:hint="default"/>
      </w:rPr>
    </w:lvl>
    <w:lvl w:ilvl="2">
      <w:start w:val="19"/>
      <w:numFmt w:val="decimal"/>
      <w:isLgl/>
      <w:lvlText w:val="%1.%2.%3"/>
      <w:lvlJc w:val="left"/>
      <w:pPr>
        <w:tabs>
          <w:tab w:val="num" w:pos="1333"/>
        </w:tabs>
        <w:ind w:left="1333" w:hanging="76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48"/>
        </w:tabs>
        <w:ind w:left="164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008"/>
        </w:tabs>
        <w:ind w:left="20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8"/>
        </w:tabs>
        <w:ind w:left="20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68"/>
        </w:tabs>
        <w:ind w:left="236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28"/>
        </w:tabs>
        <w:ind w:left="2728" w:hanging="2160"/>
      </w:pPr>
      <w:rPr>
        <w:rFonts w:cs="Times New Roman" w:hint="default"/>
      </w:rPr>
    </w:lvl>
  </w:abstractNum>
  <w:abstractNum w:abstractNumId="8">
    <w:nsid w:val="3FD81466"/>
    <w:multiLevelType w:val="hybridMultilevel"/>
    <w:tmpl w:val="3D6471D2"/>
    <w:lvl w:ilvl="0" w:tplc="07D01B8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043D49"/>
    <w:multiLevelType w:val="hybridMultilevel"/>
    <w:tmpl w:val="B7666EC0"/>
    <w:lvl w:ilvl="0" w:tplc="07049154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430B69"/>
    <w:multiLevelType w:val="multilevel"/>
    <w:tmpl w:val="F080DE4A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1">
    <w:nsid w:val="48616407"/>
    <w:multiLevelType w:val="multilevel"/>
    <w:tmpl w:val="315AD970"/>
    <w:lvl w:ilvl="0">
      <w:start w:val="1"/>
      <w:numFmt w:val="decimal"/>
      <w:lvlText w:val="%1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60"/>
        </w:tabs>
        <w:ind w:left="1560" w:hanging="840"/>
      </w:pPr>
      <w:rPr>
        <w:rFonts w:cs="Times New Roman" w:hint="default"/>
      </w:rPr>
    </w:lvl>
    <w:lvl w:ilvl="2">
      <w:start w:val="45"/>
      <w:numFmt w:val="decimal"/>
      <w:isLgl/>
      <w:lvlText w:val="%1.%2.%3."/>
      <w:lvlJc w:val="left"/>
      <w:pPr>
        <w:tabs>
          <w:tab w:val="num" w:pos="1560"/>
        </w:tabs>
        <w:ind w:left="1560" w:hanging="8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12">
    <w:nsid w:val="4C16355A"/>
    <w:multiLevelType w:val="hybridMultilevel"/>
    <w:tmpl w:val="FDF6900E"/>
    <w:lvl w:ilvl="0" w:tplc="1250C66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12E682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8863B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5BEF5C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ACBB8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F5C87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3EC9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01E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9DC55E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5E6B6D97"/>
    <w:multiLevelType w:val="hybridMultilevel"/>
    <w:tmpl w:val="F496DEA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FF205AA"/>
    <w:multiLevelType w:val="multilevel"/>
    <w:tmpl w:val="08DC32A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69B175E1"/>
    <w:multiLevelType w:val="multilevel"/>
    <w:tmpl w:val="A7C826F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6">
    <w:nsid w:val="6C9F60B0"/>
    <w:multiLevelType w:val="hybridMultilevel"/>
    <w:tmpl w:val="F0E08B8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DFB5EB2"/>
    <w:multiLevelType w:val="hybridMultilevel"/>
    <w:tmpl w:val="9B663F0C"/>
    <w:lvl w:ilvl="0" w:tplc="3F0E67D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8"/>
  </w:num>
  <w:num w:numId="4">
    <w:abstractNumId w:val="17"/>
  </w:num>
  <w:num w:numId="5">
    <w:abstractNumId w:val="9"/>
  </w:num>
  <w:num w:numId="6">
    <w:abstractNumId w:val="0"/>
  </w:num>
  <w:num w:numId="7">
    <w:abstractNumId w:val="3"/>
  </w:num>
  <w:num w:numId="8">
    <w:abstractNumId w:val="16"/>
  </w:num>
  <w:num w:numId="9">
    <w:abstractNumId w:val="2"/>
  </w:num>
  <w:num w:numId="10">
    <w:abstractNumId w:val="10"/>
  </w:num>
  <w:num w:numId="11">
    <w:abstractNumId w:val="15"/>
  </w:num>
  <w:num w:numId="12">
    <w:abstractNumId w:val="7"/>
  </w:num>
  <w:num w:numId="13">
    <w:abstractNumId w:val="4"/>
  </w:num>
  <w:num w:numId="14">
    <w:abstractNumId w:val="11"/>
  </w:num>
  <w:num w:numId="15">
    <w:abstractNumId w:val="5"/>
  </w:num>
  <w:num w:numId="16">
    <w:abstractNumId w:val="6"/>
  </w:num>
  <w:num w:numId="17">
    <w:abstractNumId w:val="14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685A"/>
    <w:rsid w:val="00004E62"/>
    <w:rsid w:val="000138D3"/>
    <w:rsid w:val="00030A72"/>
    <w:rsid w:val="0005413D"/>
    <w:rsid w:val="00130218"/>
    <w:rsid w:val="001946A9"/>
    <w:rsid w:val="001A6434"/>
    <w:rsid w:val="001D2982"/>
    <w:rsid w:val="001F14FC"/>
    <w:rsid w:val="002054C6"/>
    <w:rsid w:val="00223EA8"/>
    <w:rsid w:val="00244766"/>
    <w:rsid w:val="00256E00"/>
    <w:rsid w:val="002B6D6C"/>
    <w:rsid w:val="00377598"/>
    <w:rsid w:val="004A7C98"/>
    <w:rsid w:val="004C2CA4"/>
    <w:rsid w:val="004D012D"/>
    <w:rsid w:val="005454CF"/>
    <w:rsid w:val="0058341D"/>
    <w:rsid w:val="005A2537"/>
    <w:rsid w:val="005A70C4"/>
    <w:rsid w:val="005D7BF1"/>
    <w:rsid w:val="006650D3"/>
    <w:rsid w:val="006D1728"/>
    <w:rsid w:val="006D26E8"/>
    <w:rsid w:val="007036E7"/>
    <w:rsid w:val="007063E3"/>
    <w:rsid w:val="00715A24"/>
    <w:rsid w:val="007248D7"/>
    <w:rsid w:val="00727F67"/>
    <w:rsid w:val="007C2A67"/>
    <w:rsid w:val="007D36DF"/>
    <w:rsid w:val="007E757A"/>
    <w:rsid w:val="0080243E"/>
    <w:rsid w:val="00883D37"/>
    <w:rsid w:val="00910A43"/>
    <w:rsid w:val="0094208A"/>
    <w:rsid w:val="00951D83"/>
    <w:rsid w:val="00971AC6"/>
    <w:rsid w:val="009F6F5A"/>
    <w:rsid w:val="00AD0744"/>
    <w:rsid w:val="00B242B2"/>
    <w:rsid w:val="00B2460E"/>
    <w:rsid w:val="00B63F55"/>
    <w:rsid w:val="00BE12AE"/>
    <w:rsid w:val="00C03EFC"/>
    <w:rsid w:val="00C4431E"/>
    <w:rsid w:val="00C82758"/>
    <w:rsid w:val="00CF685A"/>
    <w:rsid w:val="00D057DA"/>
    <w:rsid w:val="00D20FD2"/>
    <w:rsid w:val="00D55C30"/>
    <w:rsid w:val="00D929C2"/>
    <w:rsid w:val="00D954BC"/>
    <w:rsid w:val="00D95F92"/>
    <w:rsid w:val="00DB3154"/>
    <w:rsid w:val="00DE75C7"/>
    <w:rsid w:val="00DF2C57"/>
    <w:rsid w:val="00E17EA8"/>
    <w:rsid w:val="00E32EC9"/>
    <w:rsid w:val="00E659DD"/>
    <w:rsid w:val="00EB023D"/>
    <w:rsid w:val="00EE2F10"/>
    <w:rsid w:val="00EF256E"/>
    <w:rsid w:val="00F53EF1"/>
    <w:rsid w:val="00F61EE4"/>
    <w:rsid w:val="00F9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56"/>
    <o:shapelayout v:ext="edit">
      <o:idmap v:ext="edit" data="1"/>
    </o:shapelayout>
  </w:shapeDefaults>
  <w:decimalSymbol w:val=","/>
  <w:listSeparator w:val=";"/>
  <w14:defaultImageDpi w14:val="0"/>
  <w15:chartTrackingRefBased/>
  <w15:docId w15:val="{392A9C2F-2309-4F2B-BD58-4CD888EA9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4F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D95F92"/>
    <w:pPr>
      <w:keepNext/>
      <w:numPr>
        <w:numId w:val="6"/>
      </w:numPr>
      <w:spacing w:before="240" w:after="240" w:line="360" w:lineRule="auto"/>
      <w:ind w:right="284"/>
      <w:jc w:val="center"/>
      <w:outlineLvl w:val="0"/>
    </w:pPr>
    <w:rPr>
      <w:rFonts w:ascii="Times New Roman" w:hAnsi="Times New Roman"/>
      <w:b/>
      <w:bCs/>
      <w:caps/>
      <w:noProof/>
      <w:spacing w:val="20"/>
      <w:sz w:val="32"/>
      <w:szCs w:val="32"/>
      <w:u w:val="single"/>
    </w:rPr>
  </w:style>
  <w:style w:type="paragraph" w:styleId="2">
    <w:name w:val="heading 2"/>
    <w:basedOn w:val="a"/>
    <w:next w:val="a"/>
    <w:link w:val="20"/>
    <w:uiPriority w:val="9"/>
    <w:unhideWhenUsed/>
    <w:qFormat/>
    <w:rsid w:val="006D172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D95F92"/>
    <w:pPr>
      <w:keepNext/>
      <w:numPr>
        <w:ilvl w:val="2"/>
        <w:numId w:val="6"/>
      </w:numPr>
      <w:spacing w:before="240" w:after="60" w:line="240" w:lineRule="auto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"/>
    <w:next w:val="a"/>
    <w:link w:val="40"/>
    <w:uiPriority w:val="9"/>
    <w:qFormat/>
    <w:rsid w:val="00D95F92"/>
    <w:pPr>
      <w:keepNext/>
      <w:numPr>
        <w:ilvl w:val="3"/>
        <w:numId w:val="6"/>
      </w:numPr>
      <w:spacing w:after="0" w:line="240" w:lineRule="auto"/>
      <w:jc w:val="center"/>
      <w:outlineLvl w:val="3"/>
    </w:pPr>
    <w:rPr>
      <w:rFonts w:ascii="Times New Roman" w:hAnsi="Times New Roman"/>
      <w:sz w:val="36"/>
      <w:szCs w:val="36"/>
    </w:rPr>
  </w:style>
  <w:style w:type="paragraph" w:styleId="6">
    <w:name w:val="heading 6"/>
    <w:basedOn w:val="a"/>
    <w:next w:val="a"/>
    <w:link w:val="60"/>
    <w:uiPriority w:val="9"/>
    <w:qFormat/>
    <w:rsid w:val="00D95F92"/>
    <w:pPr>
      <w:numPr>
        <w:ilvl w:val="5"/>
        <w:numId w:val="6"/>
      </w:numPr>
      <w:spacing w:before="240" w:after="60" w:line="240" w:lineRule="auto"/>
      <w:outlineLvl w:val="5"/>
    </w:pPr>
    <w:rPr>
      <w:rFonts w:ascii="Times New Roman" w:hAnsi="Times New Roman"/>
      <w:i/>
      <w:iCs/>
    </w:rPr>
  </w:style>
  <w:style w:type="paragraph" w:styleId="7">
    <w:name w:val="heading 7"/>
    <w:basedOn w:val="a"/>
    <w:next w:val="a"/>
    <w:link w:val="70"/>
    <w:uiPriority w:val="9"/>
    <w:qFormat/>
    <w:rsid w:val="00D95F92"/>
    <w:pPr>
      <w:numPr>
        <w:ilvl w:val="6"/>
        <w:numId w:val="6"/>
      </w:numPr>
      <w:spacing w:before="240" w:after="60" w:line="240" w:lineRule="auto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"/>
    <w:next w:val="a"/>
    <w:link w:val="80"/>
    <w:uiPriority w:val="9"/>
    <w:qFormat/>
    <w:rsid w:val="00D95F92"/>
    <w:pPr>
      <w:numPr>
        <w:ilvl w:val="7"/>
        <w:numId w:val="6"/>
      </w:numPr>
      <w:spacing w:before="240" w:after="60" w:line="240" w:lineRule="auto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D95F92"/>
    <w:pPr>
      <w:numPr>
        <w:ilvl w:val="8"/>
        <w:numId w:val="6"/>
      </w:numPr>
      <w:spacing w:before="240" w:after="60" w:line="240" w:lineRule="auto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D95F92"/>
    <w:rPr>
      <w:rFonts w:ascii="Times New Roman" w:hAnsi="Times New Roman" w:cs="Times New Roman"/>
      <w:b/>
      <w:bCs/>
      <w:caps/>
      <w:noProof/>
      <w:spacing w:val="20"/>
      <w:sz w:val="32"/>
      <w:szCs w:val="32"/>
      <w:u w:val="single"/>
    </w:rPr>
  </w:style>
  <w:style w:type="character" w:customStyle="1" w:styleId="20">
    <w:name w:val="Заголовок 2 Знак"/>
    <w:link w:val="2"/>
    <w:uiPriority w:val="9"/>
    <w:locked/>
    <w:rsid w:val="006D172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locked/>
    <w:rsid w:val="00D95F92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"/>
    <w:locked/>
    <w:rsid w:val="00D95F92"/>
    <w:rPr>
      <w:rFonts w:ascii="Times New Roman" w:hAnsi="Times New Roman" w:cs="Times New Roman"/>
      <w:sz w:val="36"/>
      <w:szCs w:val="36"/>
    </w:rPr>
  </w:style>
  <w:style w:type="character" w:customStyle="1" w:styleId="60">
    <w:name w:val="Заголовок 6 Знак"/>
    <w:link w:val="6"/>
    <w:uiPriority w:val="9"/>
    <w:locked/>
    <w:rsid w:val="00D95F92"/>
    <w:rPr>
      <w:rFonts w:ascii="Times New Roman" w:hAnsi="Times New Roman" w:cs="Times New Roman"/>
      <w:i/>
      <w:iCs/>
    </w:rPr>
  </w:style>
  <w:style w:type="character" w:customStyle="1" w:styleId="70">
    <w:name w:val="Заголовок 7 Знак"/>
    <w:link w:val="7"/>
    <w:uiPriority w:val="9"/>
    <w:locked/>
    <w:rsid w:val="00D95F92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"/>
    <w:locked/>
    <w:rsid w:val="00D95F92"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link w:val="9"/>
    <w:uiPriority w:val="9"/>
    <w:locked/>
    <w:rsid w:val="00D95F92"/>
    <w:rPr>
      <w:rFonts w:ascii="Arial" w:hAnsi="Arial" w:cs="Arial"/>
      <w:b/>
      <w:bCs/>
      <w:i/>
      <w:iCs/>
      <w:sz w:val="18"/>
      <w:szCs w:val="18"/>
    </w:rPr>
  </w:style>
  <w:style w:type="paragraph" w:styleId="a3">
    <w:name w:val="List Paragraph"/>
    <w:basedOn w:val="a"/>
    <w:uiPriority w:val="34"/>
    <w:qFormat/>
    <w:rsid w:val="001D2982"/>
    <w:pPr>
      <w:ind w:left="720"/>
      <w:contextualSpacing/>
    </w:pPr>
  </w:style>
  <w:style w:type="character" w:customStyle="1" w:styleId="apple-style-span">
    <w:name w:val="apple-style-span"/>
    <w:rsid w:val="005A2537"/>
    <w:rPr>
      <w:rFonts w:cs="Times New Roman"/>
    </w:rPr>
  </w:style>
  <w:style w:type="paragraph" w:styleId="a4">
    <w:name w:val="No Spacing"/>
    <w:uiPriority w:val="1"/>
    <w:qFormat/>
    <w:rsid w:val="005A2537"/>
    <w:rPr>
      <w:sz w:val="22"/>
      <w:szCs w:val="22"/>
    </w:rPr>
  </w:style>
  <w:style w:type="character" w:styleId="a5">
    <w:name w:val="Placeholder Text"/>
    <w:uiPriority w:val="99"/>
    <w:semiHidden/>
    <w:rsid w:val="00B242B2"/>
    <w:rPr>
      <w:rFonts w:cs="Times New Roman"/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B24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B242B2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rsid w:val="006D1728"/>
    <w:pPr>
      <w:spacing w:after="0" w:line="240" w:lineRule="auto"/>
    </w:pPr>
    <w:rPr>
      <w:rFonts w:ascii="Times New Roman" w:eastAsia="SimSun" w:hAnsi="Times New Roman"/>
      <w:b/>
      <w:sz w:val="28"/>
      <w:szCs w:val="20"/>
      <w:lang w:eastAsia="zh-CN"/>
    </w:rPr>
  </w:style>
  <w:style w:type="character" w:customStyle="1" w:styleId="a9">
    <w:name w:val="Основной текст Знак"/>
    <w:link w:val="a8"/>
    <w:uiPriority w:val="99"/>
    <w:locked/>
    <w:rsid w:val="006D1728"/>
    <w:rPr>
      <w:rFonts w:ascii="Times New Roman" w:eastAsia="SimSun" w:hAnsi="Times New Roman" w:cs="Times New Roman"/>
      <w:b/>
      <w:sz w:val="20"/>
      <w:szCs w:val="20"/>
      <w:lang w:val="x-none" w:eastAsia="zh-CN"/>
    </w:rPr>
  </w:style>
  <w:style w:type="paragraph" w:styleId="aa">
    <w:name w:val="Block Text"/>
    <w:basedOn w:val="a"/>
    <w:uiPriority w:val="99"/>
    <w:rsid w:val="006D1728"/>
    <w:pPr>
      <w:spacing w:after="0" w:line="360" w:lineRule="auto"/>
      <w:ind w:left="-57" w:right="-113"/>
      <w:jc w:val="center"/>
    </w:pPr>
    <w:rPr>
      <w:rFonts w:ascii="Times New Roman" w:eastAsia="SimSun" w:hAnsi="Times New Roman"/>
      <w:sz w:val="28"/>
      <w:szCs w:val="28"/>
      <w:lang w:eastAsia="zh-CN"/>
    </w:rPr>
  </w:style>
  <w:style w:type="paragraph" w:styleId="21">
    <w:name w:val="Body Text 2"/>
    <w:basedOn w:val="a"/>
    <w:link w:val="22"/>
    <w:uiPriority w:val="99"/>
    <w:rsid w:val="006D1728"/>
    <w:pPr>
      <w:spacing w:after="120" w:line="480" w:lineRule="auto"/>
    </w:pPr>
    <w:rPr>
      <w:rFonts w:ascii="Times New Roman" w:eastAsia="SimSun" w:hAnsi="Times New Roman"/>
      <w:sz w:val="20"/>
      <w:szCs w:val="20"/>
      <w:lang w:eastAsia="zh-CN"/>
    </w:rPr>
  </w:style>
  <w:style w:type="character" w:customStyle="1" w:styleId="22">
    <w:name w:val="Основной текст 2 Знак"/>
    <w:link w:val="21"/>
    <w:uiPriority w:val="99"/>
    <w:locked/>
    <w:rsid w:val="006D1728"/>
    <w:rPr>
      <w:rFonts w:ascii="Times New Roman" w:eastAsia="SimSun" w:hAnsi="Times New Roman" w:cs="Times New Roman"/>
      <w:sz w:val="20"/>
      <w:szCs w:val="20"/>
      <w:lang w:val="x-none" w:eastAsia="zh-CN"/>
    </w:rPr>
  </w:style>
  <w:style w:type="paragraph" w:styleId="ab">
    <w:name w:val="caption"/>
    <w:basedOn w:val="a"/>
    <w:next w:val="a"/>
    <w:uiPriority w:val="35"/>
    <w:qFormat/>
    <w:rsid w:val="006D1728"/>
    <w:pPr>
      <w:spacing w:after="0" w:line="240" w:lineRule="auto"/>
      <w:ind w:firstLine="567"/>
    </w:pPr>
    <w:rPr>
      <w:rFonts w:ascii="Times New Roman" w:eastAsia="SimSun" w:hAnsi="Times New Roman"/>
      <w:sz w:val="28"/>
      <w:szCs w:val="20"/>
      <w:lang w:eastAsia="zh-CN"/>
    </w:rPr>
  </w:style>
  <w:style w:type="paragraph" w:styleId="ac">
    <w:name w:val="footer"/>
    <w:basedOn w:val="a"/>
    <w:link w:val="ad"/>
    <w:uiPriority w:val="99"/>
    <w:rsid w:val="006D1728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/>
      <w:sz w:val="20"/>
      <w:szCs w:val="20"/>
      <w:lang w:eastAsia="zh-CN"/>
    </w:rPr>
  </w:style>
  <w:style w:type="character" w:customStyle="1" w:styleId="ad">
    <w:name w:val="Нижний колонтитул Знак"/>
    <w:link w:val="ac"/>
    <w:uiPriority w:val="99"/>
    <w:locked/>
    <w:rsid w:val="006D1728"/>
    <w:rPr>
      <w:rFonts w:ascii="Times New Roman" w:eastAsia="SimSun" w:hAnsi="Times New Roman" w:cs="Times New Roman"/>
      <w:sz w:val="20"/>
      <w:szCs w:val="20"/>
      <w:lang w:val="x-none" w:eastAsia="zh-CN"/>
    </w:rPr>
  </w:style>
  <w:style w:type="character" w:styleId="ae">
    <w:name w:val="page number"/>
    <w:uiPriority w:val="99"/>
    <w:rsid w:val="006D1728"/>
    <w:rPr>
      <w:rFonts w:cs="Times New Roman"/>
    </w:rPr>
  </w:style>
  <w:style w:type="paragraph" w:styleId="af">
    <w:name w:val="header"/>
    <w:basedOn w:val="a"/>
    <w:link w:val="af0"/>
    <w:uiPriority w:val="99"/>
    <w:rsid w:val="006D1728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/>
      <w:sz w:val="20"/>
      <w:szCs w:val="20"/>
      <w:lang w:eastAsia="zh-CN"/>
    </w:rPr>
  </w:style>
  <w:style w:type="character" w:customStyle="1" w:styleId="af0">
    <w:name w:val="Верхний колонтитул Знак"/>
    <w:link w:val="af"/>
    <w:uiPriority w:val="99"/>
    <w:locked/>
    <w:rsid w:val="006D1728"/>
    <w:rPr>
      <w:rFonts w:ascii="Times New Roman" w:eastAsia="SimSun" w:hAnsi="Times New Roman" w:cs="Times New Roman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image" Target="media/image10.wmf"/><Relationship Id="rId26" Type="http://schemas.openxmlformats.org/officeDocument/2006/relationships/image" Target="media/image17.wmf"/><Relationship Id="rId3" Type="http://schemas.openxmlformats.org/officeDocument/2006/relationships/settings" Target="settings.xml"/><Relationship Id="rId21" Type="http://schemas.openxmlformats.org/officeDocument/2006/relationships/image" Target="media/image12.wmf"/><Relationship Id="rId34" Type="http://schemas.openxmlformats.org/officeDocument/2006/relationships/image" Target="media/image25.png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9.wmf"/><Relationship Id="rId25" Type="http://schemas.openxmlformats.org/officeDocument/2006/relationships/image" Target="media/image16.wmf"/><Relationship Id="rId33" Type="http://schemas.openxmlformats.org/officeDocument/2006/relationships/image" Target="media/image24.wmf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.wmf"/><Relationship Id="rId29" Type="http://schemas.openxmlformats.org/officeDocument/2006/relationships/image" Target="media/image20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image" Target="media/image15.png"/><Relationship Id="rId32" Type="http://schemas.openxmlformats.org/officeDocument/2006/relationships/image" Target="media/image23.wmf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4.wmf"/><Relationship Id="rId28" Type="http://schemas.openxmlformats.org/officeDocument/2006/relationships/image" Target="media/image19.wmf"/><Relationship Id="rId36" Type="http://schemas.openxmlformats.org/officeDocument/2006/relationships/header" Target="header1.xml"/><Relationship Id="rId10" Type="http://schemas.openxmlformats.org/officeDocument/2006/relationships/oleObject" Target="embeddings/oleObject2.bin"/><Relationship Id="rId19" Type="http://schemas.openxmlformats.org/officeDocument/2006/relationships/image" Target="media/image11.wmf"/><Relationship Id="rId31" Type="http://schemas.openxmlformats.org/officeDocument/2006/relationships/image" Target="media/image22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6.wmf"/><Relationship Id="rId22" Type="http://schemas.openxmlformats.org/officeDocument/2006/relationships/image" Target="media/image13.wmf"/><Relationship Id="rId27" Type="http://schemas.openxmlformats.org/officeDocument/2006/relationships/image" Target="media/image18.wmf"/><Relationship Id="rId30" Type="http://schemas.openxmlformats.org/officeDocument/2006/relationships/image" Target="media/image21.wmf"/><Relationship Id="rId35" Type="http://schemas.openxmlformats.org/officeDocument/2006/relationships/image" Target="media/image26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4177</Words>
  <Characters>23815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Моше</dc:creator>
  <cp:keywords/>
  <dc:description/>
  <cp:lastModifiedBy>admin</cp:lastModifiedBy>
  <cp:revision>2</cp:revision>
  <dcterms:created xsi:type="dcterms:W3CDTF">2014-03-28T05:09:00Z</dcterms:created>
  <dcterms:modified xsi:type="dcterms:W3CDTF">2014-03-28T05:09:00Z</dcterms:modified>
</cp:coreProperties>
</file>