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7AC" w:rsidRPr="00011CF9" w:rsidRDefault="00060A03" w:rsidP="00011CF9">
      <w:pPr>
        <w:suppressAutoHyphens/>
        <w:spacing w:line="360" w:lineRule="auto"/>
        <w:ind w:firstLine="709"/>
        <w:jc w:val="both"/>
        <w:outlineLvl w:val="1"/>
        <w:rPr>
          <w:rFonts w:ascii="Times New Roman" w:hAnsi="Times New Roman" w:cs="Times New Roman"/>
          <w:sz w:val="28"/>
          <w:szCs w:val="28"/>
        </w:rPr>
      </w:pPr>
      <w:bookmarkStart w:id="0" w:name="_Toc126388595"/>
      <w:r w:rsidRPr="00011CF9">
        <w:rPr>
          <w:rFonts w:ascii="Times New Roman" w:hAnsi="Times New Roman" w:cs="Times New Roman"/>
          <w:sz w:val="28"/>
          <w:szCs w:val="28"/>
        </w:rPr>
        <w:t>Содержание</w:t>
      </w:r>
    </w:p>
    <w:p w:rsidR="00060A03" w:rsidRPr="00011CF9" w:rsidRDefault="00060A03" w:rsidP="00C91F92">
      <w:pPr>
        <w:suppressAutoHyphens/>
        <w:spacing w:line="360" w:lineRule="auto"/>
        <w:outlineLvl w:val="1"/>
        <w:rPr>
          <w:rFonts w:ascii="Times New Roman" w:hAnsi="Times New Roman" w:cs="Times New Roman"/>
          <w:sz w:val="28"/>
          <w:szCs w:val="28"/>
        </w:rPr>
      </w:pPr>
    </w:p>
    <w:p w:rsidR="006B37AC" w:rsidRPr="00011CF9" w:rsidRDefault="006B37AC"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Введение</w:t>
      </w:r>
    </w:p>
    <w:p w:rsidR="00011CF9" w:rsidRPr="00011CF9" w:rsidRDefault="00060A03"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1.</w:t>
      </w:r>
      <w:r w:rsidR="006B37AC" w:rsidRPr="00011CF9">
        <w:rPr>
          <w:rFonts w:ascii="Times New Roman" w:hAnsi="Times New Roman" w:cs="Times New Roman"/>
          <w:sz w:val="28"/>
          <w:szCs w:val="28"/>
        </w:rPr>
        <w:t xml:space="preserve"> Виды модуляци</w:t>
      </w:r>
      <w:r w:rsidRPr="00011CF9">
        <w:rPr>
          <w:rFonts w:ascii="Times New Roman" w:hAnsi="Times New Roman" w:cs="Times New Roman"/>
          <w:sz w:val="28"/>
          <w:szCs w:val="28"/>
        </w:rPr>
        <w:t>и, применяемые в системах с ЧРК</w:t>
      </w:r>
    </w:p>
    <w:p w:rsidR="00011CF9"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1.1 Линейная амплитудная модуляция</w:t>
      </w:r>
    </w:p>
    <w:p w:rsidR="00011CF9"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1.2 Линейная фазовая модуляция</w:t>
      </w:r>
    </w:p>
    <w:p w:rsidR="006B37AC"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1.3 Линейная частотная модуляция</w:t>
      </w:r>
    </w:p>
    <w:p w:rsidR="006B37AC" w:rsidRPr="00011CF9" w:rsidRDefault="00060A03"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2.</w:t>
      </w:r>
      <w:r w:rsidR="006B37AC" w:rsidRPr="00011CF9">
        <w:rPr>
          <w:rFonts w:ascii="Times New Roman" w:hAnsi="Times New Roman" w:cs="Times New Roman"/>
          <w:sz w:val="28"/>
          <w:szCs w:val="28"/>
        </w:rPr>
        <w:t xml:space="preserve"> Характеристики группового тракта</w:t>
      </w:r>
    </w:p>
    <w:p w:rsidR="00011CF9" w:rsidRPr="00011CF9" w:rsidRDefault="00060A03"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3.</w:t>
      </w:r>
      <w:r w:rsidR="006B37AC" w:rsidRPr="00011CF9">
        <w:rPr>
          <w:rFonts w:ascii="Times New Roman" w:hAnsi="Times New Roman" w:cs="Times New Roman"/>
          <w:sz w:val="28"/>
          <w:szCs w:val="28"/>
        </w:rPr>
        <w:t xml:space="preserve"> Причины появления искажений в ТМ системах с ЧРК</w:t>
      </w:r>
    </w:p>
    <w:p w:rsidR="00011CF9"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3.1 Вводные замечания</w:t>
      </w:r>
    </w:p>
    <w:p w:rsidR="00011CF9"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3.2 Переходные искажения (линейные)</w:t>
      </w:r>
    </w:p>
    <w:p w:rsidR="00011CF9" w:rsidRPr="00011CF9" w:rsidRDefault="006B37AC" w:rsidP="00C91F92">
      <w:pPr>
        <w:suppressAutoHyphens/>
        <w:spacing w:line="360" w:lineRule="auto"/>
        <w:outlineLvl w:val="2"/>
        <w:rPr>
          <w:rFonts w:ascii="Times New Roman" w:hAnsi="Times New Roman" w:cs="Times New Roman"/>
          <w:sz w:val="28"/>
          <w:szCs w:val="28"/>
        </w:rPr>
      </w:pPr>
      <w:r w:rsidRPr="00011CF9">
        <w:rPr>
          <w:rFonts w:ascii="Times New Roman" w:hAnsi="Times New Roman" w:cs="Times New Roman"/>
          <w:sz w:val="28"/>
          <w:szCs w:val="28"/>
        </w:rPr>
        <w:t>3.3 Перекрестные искажения (нелинейные)</w:t>
      </w:r>
    </w:p>
    <w:p w:rsidR="00011CF9" w:rsidRPr="00011CF9" w:rsidRDefault="006B37AC" w:rsidP="00C91F92">
      <w:pPr>
        <w:suppressAutoHyphens/>
        <w:spacing w:line="360" w:lineRule="auto"/>
        <w:outlineLvl w:val="3"/>
        <w:rPr>
          <w:rFonts w:ascii="Times New Roman" w:hAnsi="Times New Roman" w:cs="Times New Roman"/>
          <w:sz w:val="28"/>
          <w:szCs w:val="28"/>
        </w:rPr>
      </w:pPr>
      <w:r w:rsidRPr="00011CF9">
        <w:rPr>
          <w:rFonts w:ascii="Times New Roman" w:hAnsi="Times New Roman" w:cs="Times New Roman"/>
          <w:sz w:val="28"/>
          <w:szCs w:val="28"/>
        </w:rPr>
        <w:t>3.3.1 Перекрестные искажения в низкочастотной части группового тракта</w:t>
      </w:r>
    </w:p>
    <w:p w:rsidR="006B37AC" w:rsidRPr="00011CF9" w:rsidRDefault="006B37AC" w:rsidP="00C91F92">
      <w:pPr>
        <w:suppressAutoHyphens/>
        <w:spacing w:line="360" w:lineRule="auto"/>
        <w:outlineLvl w:val="3"/>
        <w:rPr>
          <w:rFonts w:ascii="Times New Roman" w:hAnsi="Times New Roman" w:cs="Times New Roman"/>
          <w:sz w:val="28"/>
          <w:szCs w:val="28"/>
        </w:rPr>
      </w:pPr>
      <w:r w:rsidRPr="00011CF9">
        <w:rPr>
          <w:rFonts w:ascii="Times New Roman" w:hAnsi="Times New Roman" w:cs="Times New Roman"/>
          <w:sz w:val="28"/>
          <w:szCs w:val="28"/>
        </w:rPr>
        <w:t>3.3.2 Перекрестные искажения в высокочастотной части группового тракта</w:t>
      </w:r>
    </w:p>
    <w:p w:rsidR="006B37AC" w:rsidRPr="00011CF9" w:rsidRDefault="00060A03"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4.</w:t>
      </w:r>
      <w:r w:rsidR="006B37AC" w:rsidRPr="00011CF9">
        <w:rPr>
          <w:rFonts w:ascii="Times New Roman" w:hAnsi="Times New Roman" w:cs="Times New Roman"/>
          <w:sz w:val="28"/>
          <w:szCs w:val="28"/>
        </w:rPr>
        <w:t xml:space="preserve"> Выбор поднесущих частот. Телеметрические стандарты</w:t>
      </w:r>
    </w:p>
    <w:p w:rsidR="006B37AC" w:rsidRPr="00011CF9" w:rsidRDefault="006B37AC"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Заключение</w:t>
      </w:r>
    </w:p>
    <w:p w:rsidR="006B37AC" w:rsidRPr="00011CF9" w:rsidRDefault="006B37AC" w:rsidP="00C91F92">
      <w:pPr>
        <w:suppressAutoHyphens/>
        <w:spacing w:line="360" w:lineRule="auto"/>
        <w:outlineLvl w:val="1"/>
        <w:rPr>
          <w:rFonts w:ascii="Times New Roman" w:hAnsi="Times New Roman" w:cs="Times New Roman"/>
          <w:sz w:val="28"/>
          <w:szCs w:val="28"/>
        </w:rPr>
      </w:pPr>
      <w:r w:rsidRPr="00011CF9">
        <w:rPr>
          <w:rFonts w:ascii="Times New Roman" w:hAnsi="Times New Roman" w:cs="Times New Roman"/>
          <w:sz w:val="28"/>
          <w:szCs w:val="28"/>
        </w:rPr>
        <w:t>Список литературы</w:t>
      </w:r>
    </w:p>
    <w:p w:rsidR="006B37AC" w:rsidRPr="00011CF9" w:rsidRDefault="006B37AC" w:rsidP="00C91F92">
      <w:pPr>
        <w:suppressAutoHyphens/>
        <w:spacing w:line="360" w:lineRule="auto"/>
        <w:outlineLvl w:val="1"/>
        <w:rPr>
          <w:rFonts w:ascii="Times New Roman" w:hAnsi="Times New Roman" w:cs="Times New Roman"/>
          <w:sz w:val="28"/>
          <w:szCs w:val="28"/>
        </w:rPr>
      </w:pPr>
    </w:p>
    <w:p w:rsidR="00060A03" w:rsidRPr="00011CF9" w:rsidRDefault="00060A03"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br w:type="page"/>
      </w:r>
    </w:p>
    <w:p w:rsidR="00A02324" w:rsidRPr="00011CF9" w:rsidRDefault="00A02324" w:rsidP="00011CF9">
      <w:pPr>
        <w:suppressAutoHyphens/>
        <w:spacing w:line="360" w:lineRule="auto"/>
        <w:ind w:firstLine="709"/>
        <w:jc w:val="both"/>
        <w:outlineLvl w:val="1"/>
        <w:rPr>
          <w:rFonts w:ascii="Times New Roman" w:hAnsi="Times New Roman" w:cs="Times New Roman"/>
          <w:sz w:val="28"/>
          <w:szCs w:val="28"/>
        </w:rPr>
      </w:pPr>
      <w:r w:rsidRPr="00011CF9">
        <w:rPr>
          <w:rFonts w:ascii="Times New Roman" w:hAnsi="Times New Roman" w:cs="Times New Roman"/>
          <w:sz w:val="28"/>
          <w:szCs w:val="28"/>
        </w:rPr>
        <w:t>Введение</w:t>
      </w:r>
    </w:p>
    <w:p w:rsidR="00A02324" w:rsidRPr="00011CF9" w:rsidRDefault="00A02324" w:rsidP="00011CF9">
      <w:pPr>
        <w:suppressAutoHyphens/>
        <w:spacing w:line="360" w:lineRule="auto"/>
        <w:ind w:firstLine="709"/>
        <w:jc w:val="both"/>
        <w:outlineLvl w:val="1"/>
        <w:rPr>
          <w:rFonts w:ascii="Times New Roman" w:hAnsi="Times New Roman" w:cs="Times New Roman"/>
          <w:sz w:val="28"/>
          <w:szCs w:val="28"/>
        </w:rPr>
      </w:pPr>
    </w:p>
    <w:p w:rsidR="00A02324" w:rsidRPr="00011CF9" w:rsidRDefault="00A02324" w:rsidP="00011CF9">
      <w:pPr>
        <w:suppressAutoHyphens/>
        <w:spacing w:line="360" w:lineRule="auto"/>
        <w:ind w:firstLine="709"/>
        <w:jc w:val="both"/>
        <w:outlineLvl w:val="1"/>
        <w:rPr>
          <w:rFonts w:ascii="Times New Roman" w:hAnsi="Times New Roman" w:cs="Times New Roman"/>
          <w:sz w:val="28"/>
          <w:szCs w:val="28"/>
        </w:rPr>
      </w:pPr>
      <w:r w:rsidRPr="00011CF9">
        <w:rPr>
          <w:rFonts w:ascii="Times New Roman" w:hAnsi="Times New Roman" w:cs="Times New Roman"/>
          <w:sz w:val="28"/>
          <w:szCs w:val="28"/>
        </w:rPr>
        <w:t>Телекоммуникации являются одной из наиболее быстро развивающихся областей современной науки и техники. Жизнь современного общества уже невозможно представить без тех достижений, которые были сделаны в этой отрасли за немногим более ста лет развития. Отличительная особенность нашего времени - непрерывно возрастающая потребность в передаче потоков информации на большие расстояния. Это обусловлено многими причинами, и в первую очередь тем, что связь стала одним из самых мощных рычагов управления экономикой страны. Одновременно, претерпевая значительные изменения, становясь многосторонней и всеобъемлющей, электросвязь каждой страны становится все более интегрированной в мировое телекоммуникационное пространство.</w:t>
      </w:r>
    </w:p>
    <w:p w:rsidR="00A02324" w:rsidRPr="00011CF9" w:rsidRDefault="00A02324" w:rsidP="00011CF9">
      <w:pPr>
        <w:suppressAutoHyphens/>
        <w:spacing w:line="360" w:lineRule="auto"/>
        <w:ind w:firstLine="709"/>
        <w:jc w:val="both"/>
        <w:outlineLvl w:val="0"/>
        <w:rPr>
          <w:rFonts w:ascii="Times New Roman" w:hAnsi="Times New Roman" w:cs="Times New Roman"/>
          <w:sz w:val="28"/>
          <w:szCs w:val="36"/>
        </w:rPr>
      </w:pPr>
    </w:p>
    <w:p w:rsidR="00060A03" w:rsidRPr="00011CF9" w:rsidRDefault="00060A03" w:rsidP="00011CF9">
      <w:pPr>
        <w:suppressAutoHyphens/>
        <w:spacing w:line="360" w:lineRule="auto"/>
        <w:ind w:firstLine="709"/>
        <w:jc w:val="both"/>
        <w:rPr>
          <w:rFonts w:ascii="Times New Roman" w:hAnsi="Times New Roman" w:cs="Times New Roman"/>
          <w:sz w:val="28"/>
          <w:szCs w:val="36"/>
        </w:rPr>
      </w:pPr>
      <w:r w:rsidRPr="00011CF9">
        <w:rPr>
          <w:rFonts w:ascii="Times New Roman" w:hAnsi="Times New Roman" w:cs="Times New Roman"/>
          <w:sz w:val="28"/>
          <w:szCs w:val="36"/>
        </w:rPr>
        <w:br w:type="page"/>
      </w:r>
    </w:p>
    <w:p w:rsidR="00AD331C" w:rsidRPr="00011CF9" w:rsidRDefault="00060A03" w:rsidP="00011CF9">
      <w:pPr>
        <w:suppressAutoHyphens/>
        <w:spacing w:line="360" w:lineRule="auto"/>
        <w:ind w:firstLine="709"/>
        <w:jc w:val="both"/>
        <w:outlineLvl w:val="1"/>
        <w:rPr>
          <w:rFonts w:ascii="Times New Roman" w:hAnsi="Times New Roman" w:cs="Times New Roman"/>
          <w:sz w:val="28"/>
          <w:szCs w:val="28"/>
        </w:rPr>
      </w:pPr>
      <w:r w:rsidRPr="00011CF9">
        <w:rPr>
          <w:rFonts w:ascii="Times New Roman" w:hAnsi="Times New Roman" w:cs="Times New Roman"/>
          <w:sz w:val="28"/>
          <w:szCs w:val="28"/>
        </w:rPr>
        <w:t>1.</w:t>
      </w:r>
      <w:r w:rsidR="00AD331C" w:rsidRPr="00011CF9">
        <w:rPr>
          <w:rFonts w:ascii="Times New Roman" w:hAnsi="Times New Roman" w:cs="Times New Roman"/>
          <w:sz w:val="28"/>
          <w:szCs w:val="28"/>
        </w:rPr>
        <w:t xml:space="preserve"> Виды модуляции, применяемые в системах с ЧРК</w:t>
      </w:r>
      <w:bookmarkEnd w:id="0"/>
    </w:p>
    <w:p w:rsidR="00011CF9" w:rsidRPr="00011CF9" w:rsidRDefault="00011CF9" w:rsidP="00011CF9">
      <w:pPr>
        <w:suppressAutoHyphens/>
        <w:spacing w:line="360" w:lineRule="auto"/>
        <w:ind w:firstLine="709"/>
        <w:jc w:val="both"/>
        <w:outlineLvl w:val="1"/>
        <w:rPr>
          <w:rFonts w:ascii="Times New Roman" w:hAnsi="Times New Roman" w:cs="Times New Roman"/>
          <w:sz w:val="28"/>
          <w:szCs w:val="28"/>
        </w:rPr>
      </w:pPr>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bookmarkStart w:id="1" w:name="_Toc126388596"/>
      <w:r w:rsidRPr="00011CF9">
        <w:rPr>
          <w:rFonts w:ascii="Times New Roman" w:hAnsi="Times New Roman" w:cs="Times New Roman"/>
          <w:sz w:val="28"/>
          <w:szCs w:val="28"/>
        </w:rPr>
        <w:t>1.1 Линейная амплитудная модуляция</w:t>
      </w:r>
      <w:bookmarkEnd w:id="1"/>
    </w:p>
    <w:p w:rsidR="00060A03" w:rsidRPr="00011CF9" w:rsidRDefault="00060A03" w:rsidP="00011CF9">
      <w:pPr>
        <w:suppressAutoHyphens/>
        <w:spacing w:line="360" w:lineRule="auto"/>
        <w:ind w:firstLine="709"/>
        <w:jc w:val="both"/>
        <w:rPr>
          <w:rFonts w:ascii="Times New Roman" w:hAnsi="Times New Roman" w:cs="Times New Roman"/>
          <w:sz w:val="28"/>
          <w:szCs w:val="28"/>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Модулированное гармоническое колебание при амплитудной модуляции (АМ) в этом случае можно представить в виде</w:t>
      </w:r>
    </w:p>
    <w:p w:rsidR="00060A03" w:rsidRPr="00011CF9" w:rsidRDefault="00060A03" w:rsidP="00011CF9">
      <w:pPr>
        <w:suppressAutoHyphens/>
        <w:spacing w:line="360" w:lineRule="auto"/>
        <w:ind w:firstLine="709"/>
        <w:jc w:val="both"/>
        <w:rPr>
          <w:rFonts w:ascii="Times New Roman" w:hAnsi="Times New Roman" w:cs="Times New Roman"/>
          <w:position w:val="-12"/>
          <w:sz w:val="28"/>
          <w:szCs w:val="28"/>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9.5pt">
            <v:imagedata r:id="rId7"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w:t>
      </w:r>
    </w:p>
    <w:p w:rsidR="00060A03" w:rsidRPr="00011CF9" w:rsidRDefault="00060A03"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0"/>
          <w:sz w:val="28"/>
          <w:szCs w:val="28"/>
        </w:rPr>
        <w:pict>
          <v:shape id="_x0000_i1026" type="#_x0000_t75" style="width:22.5pt;height:17.25pt">
            <v:imagedata r:id="rId8" o:title=""/>
          </v:shape>
        </w:pict>
      </w:r>
      <w:r w:rsidRPr="00011CF9">
        <w:rPr>
          <w:rFonts w:ascii="Times New Roman" w:hAnsi="Times New Roman" w:cs="Times New Roman"/>
          <w:sz w:val="28"/>
          <w:szCs w:val="28"/>
        </w:rPr>
        <w:t xml:space="preserve"> - коэффициент, характеризующий чувствительность модулятора; </w:t>
      </w:r>
      <w:r w:rsidR="00F511C8">
        <w:rPr>
          <w:rFonts w:ascii="Times New Roman" w:hAnsi="Times New Roman" w:cs="Times New Roman"/>
          <w:position w:val="-10"/>
          <w:sz w:val="28"/>
          <w:szCs w:val="28"/>
        </w:rPr>
        <w:pict>
          <v:shape id="_x0000_i1027" type="#_x0000_t75" style="width:34.5pt;height:17.25pt">
            <v:imagedata r:id="rId9" o:title=""/>
          </v:shape>
        </w:pict>
      </w:r>
      <w:r w:rsidRPr="00011CF9">
        <w:rPr>
          <w:rFonts w:ascii="Times New Roman" w:hAnsi="Times New Roman" w:cs="Times New Roman"/>
          <w:sz w:val="28"/>
          <w:szCs w:val="28"/>
        </w:rPr>
        <w:t xml:space="preserve"> - модулирующее колебание; </w:t>
      </w:r>
      <w:r w:rsidR="00F511C8">
        <w:rPr>
          <w:rFonts w:ascii="Times New Roman" w:hAnsi="Times New Roman" w:cs="Times New Roman"/>
          <w:position w:val="-12"/>
          <w:sz w:val="28"/>
          <w:szCs w:val="28"/>
        </w:rPr>
        <w:pict>
          <v:shape id="_x0000_i1028" type="#_x0000_t75" style="width:34.5pt;height:18pt">
            <v:imagedata r:id="rId10" o:title=""/>
          </v:shape>
        </w:pict>
      </w:r>
      <w:r w:rsidRPr="00011CF9">
        <w:rPr>
          <w:rFonts w:ascii="Times New Roman" w:hAnsi="Times New Roman" w:cs="Times New Roman"/>
          <w:sz w:val="28"/>
          <w:szCs w:val="28"/>
        </w:rPr>
        <w:t xml:space="preserve"> - частота и начальная фаза несущего колебания.</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Зависимость </w:t>
      </w:r>
      <w:r w:rsidR="00F511C8">
        <w:rPr>
          <w:rFonts w:ascii="Times New Roman" w:hAnsi="Times New Roman" w:cs="Times New Roman"/>
          <w:position w:val="-10"/>
          <w:sz w:val="28"/>
          <w:szCs w:val="28"/>
        </w:rPr>
        <w:pict>
          <v:shape id="_x0000_i1029" type="#_x0000_t75" style="width:25.5pt;height:15.75pt">
            <v:imagedata r:id="rId11" o:title=""/>
          </v:shape>
        </w:pict>
      </w:r>
      <w:r w:rsidRPr="00011CF9">
        <w:rPr>
          <w:rFonts w:ascii="Times New Roman" w:hAnsi="Times New Roman" w:cs="Times New Roman"/>
          <w:sz w:val="28"/>
          <w:szCs w:val="28"/>
        </w:rPr>
        <w:t xml:space="preserve"> от </w:t>
      </w:r>
      <w:r w:rsidR="00F511C8">
        <w:rPr>
          <w:rFonts w:ascii="Times New Roman" w:hAnsi="Times New Roman" w:cs="Times New Roman"/>
          <w:position w:val="-10"/>
          <w:sz w:val="28"/>
          <w:szCs w:val="28"/>
        </w:rPr>
        <w:pict>
          <v:shape id="_x0000_i1030" type="#_x0000_t75" style="width:34.5pt;height:17.25pt">
            <v:imagedata r:id="rId9" o:title=""/>
          </v:shape>
        </w:pict>
      </w:r>
      <w:r w:rsidRPr="00011CF9">
        <w:rPr>
          <w:rFonts w:ascii="Times New Roman" w:hAnsi="Times New Roman" w:cs="Times New Roman"/>
          <w:sz w:val="28"/>
          <w:szCs w:val="28"/>
        </w:rPr>
        <w:t xml:space="preserve"> называется модуляционной характеристикой при АМ. Как известно, модулирующее колебание </w:t>
      </w:r>
      <w:r w:rsidR="00F511C8">
        <w:rPr>
          <w:rFonts w:ascii="Times New Roman" w:hAnsi="Times New Roman" w:cs="Times New Roman"/>
          <w:position w:val="-10"/>
          <w:sz w:val="28"/>
          <w:szCs w:val="28"/>
        </w:rPr>
        <w:pict>
          <v:shape id="_x0000_i1031" type="#_x0000_t75" style="width:34.5pt;height:17.25pt">
            <v:imagedata r:id="rId9" o:title=""/>
          </v:shape>
        </w:pict>
      </w:r>
      <w:r w:rsidRPr="00011CF9">
        <w:rPr>
          <w:rFonts w:ascii="Times New Roman" w:hAnsi="Times New Roman" w:cs="Times New Roman"/>
          <w:sz w:val="28"/>
          <w:szCs w:val="28"/>
        </w:rPr>
        <w:t>можно выразить с любой степенью точности рядом Фурье с конечным числом членов:</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32" type="#_x0000_t75" style="width:165.75pt;height:41.25pt">
            <v:imagedata r:id="rId12"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Тогда, выражение ( 1) можно привести к виду</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34"/>
          <w:sz w:val="28"/>
          <w:szCs w:val="28"/>
        </w:rPr>
        <w:pict>
          <v:shape id="_x0000_i1033" type="#_x0000_t75" style="width:242.25pt;height:126pt">
            <v:imagedata r:id="rId13"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34" type="#_x0000_t75" style="width:77.25pt;height:18pt">
            <v:imagedata r:id="rId14" o:title=""/>
          </v:shape>
        </w:pict>
      </w:r>
      <w:r w:rsidRPr="00011CF9">
        <w:rPr>
          <w:rFonts w:ascii="Times New Roman" w:hAnsi="Times New Roman" w:cs="Times New Roman"/>
          <w:sz w:val="28"/>
          <w:szCs w:val="28"/>
        </w:rPr>
        <w:t xml:space="preserve"> - парциальный коэффициент амплитудной модуляции, соответствующий </w:t>
      </w:r>
      <w:r w:rsidRPr="00011CF9">
        <w:rPr>
          <w:rFonts w:ascii="Times New Roman" w:hAnsi="Times New Roman" w:cs="Times New Roman"/>
          <w:sz w:val="28"/>
          <w:szCs w:val="28"/>
          <w:lang w:val="en-US"/>
        </w:rPr>
        <w:t>i</w:t>
      </w:r>
      <w:r w:rsidRPr="00011CF9">
        <w:rPr>
          <w:rFonts w:ascii="Times New Roman" w:hAnsi="Times New Roman" w:cs="Times New Roman"/>
          <w:sz w:val="28"/>
          <w:szCs w:val="28"/>
        </w:rPr>
        <w:t>-ой компоненте модулирующего колебания</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0"/>
          <w:sz w:val="28"/>
          <w:szCs w:val="28"/>
        </w:rPr>
        <w:pict>
          <v:shape id="_x0000_i1035" type="#_x0000_t75" style="width:34.5pt;height:17.25pt">
            <v:imagedata r:id="rId9" o:title=""/>
          </v:shape>
        </w:pict>
      </w:r>
      <w:r w:rsidRPr="00011CF9">
        <w:rPr>
          <w:rFonts w:ascii="Times New Roman" w:hAnsi="Times New Roman" w:cs="Times New Roman"/>
          <w:sz w:val="28"/>
          <w:szCs w:val="28"/>
        </w:rPr>
        <w:t>.</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Типичный вид спектра АМ колебаний изображен на рисунке</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1</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Свойства АМ колебания:</w:t>
      </w:r>
    </w:p>
    <w:p w:rsidR="00AD331C" w:rsidRPr="00011CF9" w:rsidRDefault="00AD331C" w:rsidP="00011CF9">
      <w:pPr>
        <w:numPr>
          <w:ilvl w:val="0"/>
          <w:numId w:val="1"/>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Спектр колебания при линейной АМ всегда симметричен.</w:t>
      </w:r>
    </w:p>
    <w:p w:rsidR="00AD331C" w:rsidRPr="00011CF9" w:rsidRDefault="00AD331C" w:rsidP="00011CF9">
      <w:pPr>
        <w:numPr>
          <w:ilvl w:val="0"/>
          <w:numId w:val="1"/>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Ширина спектра при АМ равна удвоенной гармоничной частоте модулирующего колебания </w:t>
      </w:r>
      <w:r w:rsidR="00F511C8">
        <w:rPr>
          <w:rFonts w:ascii="Times New Roman" w:hAnsi="Times New Roman" w:cs="Times New Roman"/>
          <w:position w:val="-12"/>
          <w:sz w:val="28"/>
          <w:szCs w:val="28"/>
        </w:rPr>
        <w:pict>
          <v:shape id="_x0000_i1036" type="#_x0000_t75" style="width:74.25pt;height:18.75pt">
            <v:imagedata r:id="rId15" o:title=""/>
          </v:shape>
        </w:pict>
      </w:r>
      <w:r w:rsidRPr="00011CF9">
        <w:rPr>
          <w:rFonts w:ascii="Times New Roman" w:hAnsi="Times New Roman" w:cs="Times New Roman"/>
          <w:sz w:val="28"/>
          <w:szCs w:val="28"/>
        </w:rPr>
        <w:t>.</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7" type="#_x0000_t75" style="width:181.5pt;height:111.75pt">
            <v:imagedata r:id="rId16" o:title=""/>
          </v:shape>
        </w:pic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1</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Определим среднюю удельную мощность АМ колебаний.</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038" type="#_x0000_t75" style="width:368.25pt;height:39pt">
            <v:imagedata r:id="rId17"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Из выражения ( 4) следует, что удельная мощность одной боковой полосы спектра АМ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39" type="#_x0000_t75" style="width:143.25pt;height:42pt">
            <v:imagedata r:id="rId1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( 5)</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Т.к. </w:t>
      </w:r>
      <w:r w:rsidR="00F511C8">
        <w:rPr>
          <w:rFonts w:ascii="Times New Roman" w:hAnsi="Times New Roman" w:cs="Times New Roman"/>
          <w:position w:val="-34"/>
          <w:sz w:val="28"/>
          <w:szCs w:val="28"/>
        </w:rPr>
        <w:pict>
          <v:shape id="_x0000_i1040" type="#_x0000_t75" style="width:52.5pt;height:41.25pt">
            <v:imagedata r:id="rId19" o:title=""/>
          </v:shape>
        </w:pict>
      </w:r>
      <w:r w:rsidRPr="00011CF9">
        <w:rPr>
          <w:rFonts w:ascii="Times New Roman" w:hAnsi="Times New Roman" w:cs="Times New Roman"/>
          <w:sz w:val="28"/>
          <w:szCs w:val="28"/>
        </w:rPr>
        <w:t>, то, следовательно, средняя мощность равна</w:t>
      </w:r>
    </w:p>
    <w:p w:rsidR="00C91F92" w:rsidRDefault="00C91F92">
      <w:pPr>
        <w:spacing w:after="200" w:line="360" w:lineRule="auto"/>
        <w:ind w:firstLine="709"/>
        <w:jc w:val="right"/>
        <w:rPr>
          <w:rFonts w:ascii="Times New Roman" w:hAnsi="Times New Roman" w:cs="Times New Roman"/>
          <w:position w:val="-26"/>
          <w:sz w:val="28"/>
          <w:szCs w:val="28"/>
        </w:rPr>
      </w:pPr>
      <w:r>
        <w:rPr>
          <w:rFonts w:ascii="Times New Roman" w:hAnsi="Times New Roman" w:cs="Times New Roman"/>
          <w:position w:val="-26"/>
          <w:sz w:val="28"/>
          <w:szCs w:val="28"/>
        </w:rPr>
        <w:br w:type="page"/>
      </w:r>
    </w:p>
    <w:p w:rsidR="00011CF9"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6"/>
          <w:sz w:val="28"/>
          <w:szCs w:val="28"/>
        </w:rPr>
        <w:pict>
          <v:shape id="_x0000_i1041" type="#_x0000_t75" style="width:123.75pt;height:34.5pt">
            <v:imagedata r:id="rId20"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( 6)</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Следовательно, АМ передатчик в режиме передачи обеспечивает увеличение средней мощности по сравнению с режимом молчания не более, чем в полтора раза. Для эффективного использования мощности передатчика используют однополосную модуляцию (ОБП), что позволяет сузить полосу пропускания приемника и увеличить мощность, расходуемую на создание одной боковой полосы. Для этого на приемной стороне необходимо с высокой точностью восстановить несущую частоту (</w:t>
      </w:r>
      <w:r w:rsidR="00F511C8">
        <w:rPr>
          <w:rFonts w:ascii="Times New Roman" w:hAnsi="Times New Roman" w:cs="Times New Roman"/>
          <w:position w:val="-16"/>
          <w:sz w:val="28"/>
          <w:szCs w:val="28"/>
        </w:rPr>
        <w:pict>
          <v:shape id="_x0000_i1042" type="#_x0000_t75" style="width:77.25pt;height:21pt">
            <v:imagedata r:id="rId21" o:title=""/>
          </v:shape>
        </w:pict>
      </w:r>
      <w:r w:rsidRPr="00011CF9">
        <w:rPr>
          <w:rFonts w:ascii="Times New Roman" w:hAnsi="Times New Roman" w:cs="Times New Roman"/>
          <w:sz w:val="28"/>
          <w:szCs w:val="28"/>
        </w:rPr>
        <w:t>). ОБП широко используется в УКВ диапазоне при передаче телевизионных изображений и в телефонных системах уплотнения.</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bookmarkStart w:id="2" w:name="_Toc126388597"/>
      <w:r w:rsidRPr="00011CF9">
        <w:rPr>
          <w:rFonts w:ascii="Times New Roman" w:hAnsi="Times New Roman" w:cs="Times New Roman"/>
          <w:sz w:val="28"/>
          <w:szCs w:val="28"/>
        </w:rPr>
        <w:t>1.2 Линейная фазовая модуляция</w:t>
      </w:r>
      <w:bookmarkEnd w:id="2"/>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Модулированное гармоническое колебание в этом случае имеет следующий вид:</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43" type="#_x0000_t75" style="width:173.25pt;height:18pt">
            <v:imagedata r:id="rId22"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( 7)</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44" type="#_x0000_t75" style="width:25.5pt;height:18.75pt">
            <v:imagedata r:id="rId23" o:title=""/>
          </v:shape>
        </w:pict>
      </w:r>
      <w:r w:rsidRPr="00011CF9">
        <w:rPr>
          <w:rFonts w:ascii="Times New Roman" w:hAnsi="Times New Roman" w:cs="Times New Roman"/>
          <w:sz w:val="28"/>
          <w:szCs w:val="28"/>
        </w:rPr>
        <w:t xml:space="preserve"> - коэффициент, характеризующий чувствительность модулятора при ФМ. Учитывая выражение ( 2) представим ( 7) следующим образом: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45" type="#_x0000_t75" style="width:345pt;height:33.75pt">
            <v:imagedata r:id="rId24"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( 8)</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6"/>
          <w:sz w:val="28"/>
          <w:szCs w:val="28"/>
        </w:rPr>
        <w:pict>
          <v:shape id="_x0000_i1046" type="#_x0000_t75" style="width:79.5pt;height:21pt">
            <v:imagedata r:id="rId25" o:title=""/>
          </v:shape>
        </w:pict>
      </w:r>
      <w:r w:rsidRPr="00011CF9">
        <w:rPr>
          <w:rFonts w:ascii="Times New Roman" w:hAnsi="Times New Roman" w:cs="Times New Roman"/>
          <w:sz w:val="28"/>
          <w:szCs w:val="28"/>
        </w:rPr>
        <w:t xml:space="preserve"> - парциальный индекс фазовой модуляции для составляющей с частотой </w:t>
      </w:r>
      <w:r w:rsidR="00F511C8">
        <w:rPr>
          <w:rFonts w:ascii="Times New Roman" w:hAnsi="Times New Roman" w:cs="Times New Roman"/>
          <w:position w:val="-12"/>
          <w:sz w:val="28"/>
          <w:szCs w:val="28"/>
        </w:rPr>
        <w:pict>
          <v:shape id="_x0000_i1047" type="#_x0000_t75" style="width:15pt;height:18pt">
            <v:imagedata r:id="rId26" o:title=""/>
          </v:shape>
        </w:pict>
      </w:r>
      <w:r w:rsidRPr="00011CF9">
        <w:rPr>
          <w:rFonts w:ascii="Times New Roman" w:hAnsi="Times New Roman" w:cs="Times New Roman"/>
          <w:sz w:val="28"/>
          <w:szCs w:val="28"/>
        </w:rPr>
        <w:t xml:space="preserve">. Зависимость </w:t>
      </w:r>
      <w:r w:rsidR="00F511C8">
        <w:rPr>
          <w:rFonts w:ascii="Times New Roman" w:hAnsi="Times New Roman" w:cs="Times New Roman"/>
          <w:position w:val="-10"/>
          <w:sz w:val="28"/>
          <w:szCs w:val="28"/>
        </w:rPr>
        <w:pict>
          <v:shape id="_x0000_i1048" type="#_x0000_t75" style="width:32.25pt;height:15.75pt">
            <v:imagedata r:id="rId27" o:title=""/>
          </v:shape>
        </w:pict>
      </w:r>
      <w:r w:rsidRPr="00011CF9">
        <w:rPr>
          <w:rFonts w:ascii="Times New Roman" w:hAnsi="Times New Roman" w:cs="Times New Roman"/>
          <w:sz w:val="28"/>
          <w:szCs w:val="28"/>
        </w:rPr>
        <w:t xml:space="preserve"> от </w:t>
      </w:r>
      <w:r w:rsidR="00F511C8">
        <w:rPr>
          <w:rFonts w:ascii="Times New Roman" w:hAnsi="Times New Roman" w:cs="Times New Roman"/>
          <w:position w:val="-10"/>
          <w:sz w:val="28"/>
          <w:szCs w:val="28"/>
        </w:rPr>
        <w:pict>
          <v:shape id="_x0000_i1049" type="#_x0000_t75" style="width:34.5pt;height:17.25pt">
            <v:imagedata r:id="rId28" o:title=""/>
          </v:shape>
        </w:pict>
      </w:r>
      <w:r w:rsidRPr="00011CF9">
        <w:rPr>
          <w:rFonts w:ascii="Times New Roman" w:hAnsi="Times New Roman" w:cs="Times New Roman"/>
          <w:sz w:val="28"/>
          <w:szCs w:val="28"/>
        </w:rPr>
        <w:t xml:space="preserve"> называется модуляционной характеристикой при ФМ.</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Определим спектр ФМ колебания, используя результаты теории функций Бесселя (рисунок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2):</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64"/>
          <w:sz w:val="28"/>
          <w:szCs w:val="28"/>
        </w:rPr>
        <w:pict>
          <v:shape id="_x0000_i1050" type="#_x0000_t75" style="width:181.5pt;height:60.75pt">
            <v:imagedata r:id="rId29"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( 9)</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Г</w:t>
      </w:r>
      <w:r w:rsidR="00AD331C" w:rsidRPr="00011CF9">
        <w:rPr>
          <w:rFonts w:ascii="Times New Roman" w:hAnsi="Times New Roman" w:cs="Times New Roman"/>
          <w:sz w:val="28"/>
          <w:szCs w:val="28"/>
        </w:rPr>
        <w:t>де</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51" type="#_x0000_t75" style="width:191.25pt;height:36.75pt">
            <v:imagedata r:id="rId30"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и</w:t>
      </w:r>
      <w:r w:rsidR="00011CF9" w:rsidRPr="00011CF9">
        <w:rPr>
          <w:rFonts w:ascii="Times New Roman" w:hAnsi="Times New Roman" w:cs="Times New Roman"/>
          <w:sz w:val="28"/>
          <w:szCs w:val="28"/>
        </w:rPr>
        <w:t xml:space="preserve"> </w:t>
      </w:r>
      <w:r>
        <w:rPr>
          <w:rFonts w:ascii="Times New Roman" w:hAnsi="Times New Roman" w:cs="Times New Roman"/>
          <w:position w:val="-26"/>
          <w:sz w:val="28"/>
          <w:szCs w:val="28"/>
        </w:rPr>
        <w:pict>
          <v:shape id="_x0000_i1052" type="#_x0000_t75" style="width:57.75pt;height:34.5pt">
            <v:imagedata r:id="rId31" o:title=""/>
          </v:shape>
        </w:pict>
      </w:r>
      <w:r w:rsidR="00AD331C" w:rsidRPr="00011CF9">
        <w:rPr>
          <w:rFonts w:ascii="Times New Roman" w:hAnsi="Times New Roman" w:cs="Times New Roman"/>
          <w:sz w:val="28"/>
          <w:szCs w:val="28"/>
        </w:rPr>
        <w:t>.</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Если</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53" type="#_x0000_t75" style="width:141pt;height:18.75pt">
            <v:imagedata r:id="rId32" o:title=""/>
          </v:shape>
        </w:pict>
      </w:r>
      <w:r w:rsidR="00AD331C" w:rsidRPr="00011CF9">
        <w:rPr>
          <w:rFonts w:ascii="Times New Roman" w:hAnsi="Times New Roman" w:cs="Times New Roman"/>
          <w:sz w:val="28"/>
          <w:szCs w:val="28"/>
        </w:rPr>
        <w:t>, то</w:t>
      </w: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94"/>
          <w:sz w:val="28"/>
          <w:szCs w:val="28"/>
        </w:rPr>
        <w:pict>
          <v:shape id="_x0000_i1054" type="#_x0000_t75" style="width:314.25pt;height:88.5pt">
            <v:imagedata r:id="rId33"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( 10)</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Г</w:t>
      </w:r>
      <w:r w:rsidR="00AD331C" w:rsidRPr="00011CF9">
        <w:rPr>
          <w:rFonts w:ascii="Times New Roman" w:hAnsi="Times New Roman" w:cs="Times New Roman"/>
          <w:sz w:val="28"/>
          <w:szCs w:val="28"/>
        </w:rPr>
        <w:t>де</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position w:val="-12"/>
          <w:sz w:val="28"/>
          <w:szCs w:val="28"/>
          <w:lang w:val="en-US"/>
        </w:rPr>
      </w:pPr>
      <w:r>
        <w:rPr>
          <w:rFonts w:ascii="Times New Roman" w:hAnsi="Times New Roman" w:cs="Times New Roman"/>
          <w:position w:val="-12"/>
          <w:sz w:val="28"/>
          <w:szCs w:val="28"/>
        </w:rPr>
        <w:pict>
          <v:shape id="_x0000_i1055" type="#_x0000_t75" style="width:78.75pt;height:18.75pt">
            <v:imagedata r:id="rId34" o:title=""/>
          </v:shape>
        </w:pic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56" type="#_x0000_t75" style="width:165pt;height:1in">
            <v:imagedata r:id="rId35" o:title=""/>
          </v:shape>
        </w:pict>
      </w:r>
    </w:p>
    <w:p w:rsidR="00C91F92"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2</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Спектр ФМ колебания содержит бесконечное число дискретных составляющих даже при модуляции одним гармоническим колебанием. На уровне 0,01 от амплитуды немодулированной несущей ширина спектра ФМ колебания равна</w:t>
      </w:r>
    </w:p>
    <w:p w:rsidR="00C91F92" w:rsidRDefault="00C91F92" w:rsidP="00011CF9">
      <w:pPr>
        <w:suppressAutoHyphens/>
        <w:spacing w:line="360" w:lineRule="auto"/>
        <w:ind w:firstLine="709"/>
        <w:jc w:val="both"/>
        <w:rPr>
          <w:rFonts w:ascii="Times New Roman" w:hAnsi="Times New Roman" w:cs="Times New Roman"/>
          <w:position w:val="-14"/>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57" type="#_x0000_t75" style="width:168.75pt;height:22.5pt">
            <v:imagedata r:id="rId36"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( 11)</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58" type="#_x0000_t75" style="width:59.25pt;height:18.75pt">
            <v:imagedata r:id="rId37" o:title=""/>
          </v:shape>
        </w:pict>
      </w:r>
      <w:r w:rsidRPr="00011CF9">
        <w:rPr>
          <w:rFonts w:ascii="Times New Roman" w:hAnsi="Times New Roman" w:cs="Times New Roman"/>
          <w:sz w:val="28"/>
          <w:szCs w:val="28"/>
        </w:rPr>
        <w:t xml:space="preserve">. Можно показать, что средняя удельная мощность ФМ колебания равна </w:t>
      </w:r>
      <w:r w:rsidR="00F511C8">
        <w:rPr>
          <w:rFonts w:ascii="Times New Roman" w:hAnsi="Times New Roman" w:cs="Times New Roman"/>
          <w:position w:val="-12"/>
          <w:sz w:val="28"/>
          <w:szCs w:val="28"/>
        </w:rPr>
        <w:pict>
          <v:shape id="_x0000_i1059" type="#_x0000_t75" style="width:93.75pt;height:21pt">
            <v:imagedata r:id="rId38" o:title=""/>
          </v:shape>
        </w:pict>
      </w:r>
      <w:r w:rsidRPr="00011CF9">
        <w:rPr>
          <w:rFonts w:ascii="Times New Roman" w:hAnsi="Times New Roman" w:cs="Times New Roman"/>
          <w:sz w:val="28"/>
          <w:szCs w:val="28"/>
        </w:rPr>
        <w:t>, т.е. мощности несущей в отсутствие модуляции.</w:t>
      </w:r>
    </w:p>
    <w:p w:rsidR="00011CF9" w:rsidRPr="00011CF9" w:rsidRDefault="00011CF9"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bookmarkStart w:id="3" w:name="_Toc126388598"/>
      <w:r w:rsidRPr="00011CF9">
        <w:rPr>
          <w:rFonts w:ascii="Times New Roman" w:hAnsi="Times New Roman" w:cs="Times New Roman"/>
          <w:sz w:val="28"/>
          <w:szCs w:val="28"/>
        </w:rPr>
        <w:t>1.3 Линейная частотная модуляция</w:t>
      </w:r>
      <w:bookmarkEnd w:id="3"/>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C91F92"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Модулированное гармоническое колебание в этом случае имеет следующий вид:</w:t>
      </w:r>
    </w:p>
    <w:p w:rsidR="00C91F92" w:rsidRPr="00C91F92" w:rsidRDefault="00C91F92" w:rsidP="00011CF9">
      <w:pPr>
        <w:suppressAutoHyphens/>
        <w:spacing w:line="360" w:lineRule="auto"/>
        <w:ind w:firstLine="709"/>
        <w:jc w:val="both"/>
        <w:rPr>
          <w:rFonts w:ascii="Times New Roman" w:hAnsi="Times New Roman" w:cs="Times New Roman"/>
          <w:sz w:val="28"/>
          <w:szCs w:val="28"/>
        </w:rPr>
      </w:pPr>
    </w:p>
    <w:p w:rsidR="00011CF9"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60" type="#_x0000_t75" style="width:212.25pt;height:39.75pt">
            <v:imagedata r:id="rId39"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( 12)</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61" type="#_x0000_t75" style="width:24pt;height:18.75pt">
            <v:imagedata r:id="rId40" o:title=""/>
          </v:shape>
        </w:pict>
      </w:r>
      <w:r w:rsidRPr="00011CF9">
        <w:rPr>
          <w:rFonts w:ascii="Times New Roman" w:hAnsi="Times New Roman" w:cs="Times New Roman"/>
          <w:sz w:val="28"/>
          <w:szCs w:val="28"/>
        </w:rPr>
        <w:t xml:space="preserve"> - коэффициент, характеризующий свойства модулятора при ЧМ. Представим выражение ( 12)следующим образом: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74"/>
          <w:sz w:val="28"/>
          <w:szCs w:val="28"/>
        </w:rPr>
        <w:pict>
          <v:shape id="_x0000_i1062" type="#_x0000_t75" style="width:236.25pt;height:79.5pt">
            <v:imagedata r:id="rId41"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( 13)</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8"/>
          <w:sz w:val="28"/>
          <w:szCs w:val="28"/>
        </w:rPr>
        <w:pict>
          <v:shape id="_x0000_i1063" type="#_x0000_t75" style="width:82.5pt;height:21.75pt">
            <v:imagedata r:id="rId42" o:title=""/>
          </v:shape>
        </w:pict>
      </w:r>
      <w:r w:rsidRPr="00011CF9">
        <w:rPr>
          <w:rFonts w:ascii="Times New Roman" w:hAnsi="Times New Roman" w:cs="Times New Roman"/>
          <w:sz w:val="28"/>
          <w:szCs w:val="28"/>
        </w:rPr>
        <w:t xml:space="preserve"> - парциальная девиация частоты за счет составляющей модулирующего колебания с частотой </w:t>
      </w:r>
      <w:r w:rsidR="00F511C8">
        <w:rPr>
          <w:rFonts w:ascii="Times New Roman" w:hAnsi="Times New Roman" w:cs="Times New Roman"/>
          <w:position w:val="-12"/>
          <w:sz w:val="28"/>
          <w:szCs w:val="28"/>
        </w:rPr>
        <w:pict>
          <v:shape id="_x0000_i1064" type="#_x0000_t75" style="width:17.25pt;height:18.75pt">
            <v:imagedata r:id="rId43" o:title=""/>
          </v:shape>
        </w:pict>
      </w:r>
      <w:r w:rsidRPr="00011CF9">
        <w:rPr>
          <w:rFonts w:ascii="Times New Roman" w:hAnsi="Times New Roman" w:cs="Times New Roman"/>
          <w:sz w:val="28"/>
          <w:szCs w:val="28"/>
        </w:rPr>
        <w:t xml:space="preserve">. Зависимость </w:t>
      </w:r>
      <w:r w:rsidR="00F511C8">
        <w:rPr>
          <w:rFonts w:ascii="Times New Roman" w:hAnsi="Times New Roman" w:cs="Times New Roman"/>
          <w:position w:val="-12"/>
          <w:sz w:val="28"/>
          <w:szCs w:val="28"/>
        </w:rPr>
        <w:pict>
          <v:shape id="_x0000_i1065" type="#_x0000_t75" style="width:36.75pt;height:18pt">
            <v:imagedata r:id="rId44" o:title=""/>
          </v:shape>
        </w:pict>
      </w:r>
      <w:r w:rsidRPr="00011CF9">
        <w:rPr>
          <w:rFonts w:ascii="Times New Roman" w:hAnsi="Times New Roman" w:cs="Times New Roman"/>
          <w:sz w:val="28"/>
          <w:szCs w:val="28"/>
        </w:rPr>
        <w:t xml:space="preserve">от </w:t>
      </w:r>
      <w:r w:rsidR="00F511C8">
        <w:rPr>
          <w:rFonts w:ascii="Times New Roman" w:hAnsi="Times New Roman" w:cs="Times New Roman"/>
          <w:position w:val="-12"/>
          <w:sz w:val="28"/>
          <w:szCs w:val="28"/>
        </w:rPr>
        <w:pict>
          <v:shape id="_x0000_i1066" type="#_x0000_t75" style="width:39.75pt;height:18.75pt">
            <v:imagedata r:id="rId45" o:title=""/>
          </v:shape>
        </w:pict>
      </w:r>
      <w:r w:rsidRPr="00011CF9">
        <w:rPr>
          <w:rFonts w:ascii="Times New Roman" w:hAnsi="Times New Roman" w:cs="Times New Roman"/>
          <w:sz w:val="28"/>
          <w:szCs w:val="28"/>
        </w:rPr>
        <w:t>называется модуляционной характеристикой при ЧМ. Учитывая, что фаза и частота связаны соотношением</w:t>
      </w:r>
    </w:p>
    <w:p w:rsidR="00C91F92" w:rsidRDefault="00C91F92" w:rsidP="00011CF9">
      <w:pPr>
        <w:suppressAutoHyphens/>
        <w:spacing w:line="360" w:lineRule="auto"/>
        <w:ind w:firstLine="709"/>
        <w:jc w:val="both"/>
        <w:rPr>
          <w:rFonts w:ascii="Times New Roman" w:hAnsi="Times New Roman" w:cs="Times New Roman"/>
          <w:position w:val="-36"/>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6"/>
          <w:sz w:val="28"/>
          <w:szCs w:val="28"/>
        </w:rPr>
        <w:pict>
          <v:shape id="_x0000_i1067" type="#_x0000_t75" style="width:87pt;height:42.75pt">
            <v:imagedata r:id="rId46"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( 14)</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C91F92"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П</w:t>
      </w:r>
      <w:r w:rsidR="00AD331C" w:rsidRPr="00011CF9">
        <w:rPr>
          <w:rFonts w:ascii="Times New Roman" w:hAnsi="Times New Roman" w:cs="Times New Roman"/>
          <w:sz w:val="28"/>
          <w:szCs w:val="28"/>
        </w:rPr>
        <w:t>олучим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68" type="#_x0000_t75" style="width:270.75pt;height:41.25pt">
            <v:imagedata r:id="rId47"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( 15)</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69" type="#_x0000_t75" style="width:77.25pt;height:18.75pt">
            <v:imagedata r:id="rId48" o:title=""/>
          </v:shape>
        </w:pict>
      </w:r>
      <w:r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070" type="#_x0000_t75" style="width:74.25pt;height:18.75pt">
            <v:imagedata r:id="rId49" o:title=""/>
          </v:shape>
        </w:pict>
      </w:r>
      <w:r w:rsidRPr="00011CF9">
        <w:rPr>
          <w:rFonts w:ascii="Times New Roman" w:hAnsi="Times New Roman" w:cs="Times New Roman"/>
          <w:sz w:val="28"/>
          <w:szCs w:val="28"/>
        </w:rPr>
        <w:t>. Т.е. спектры ЧМ и ФМ колебаний совпадают, если под индексом модуляции понимать</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071" type="#_x0000_t75" style="width:77.25pt;height:18.75pt">
            <v:imagedata r:id="rId50" o:title=""/>
          </v:shape>
        </w:pict>
      </w:r>
      <w:r w:rsidRPr="00011CF9">
        <w:rPr>
          <w:rFonts w:ascii="Times New Roman" w:hAnsi="Times New Roman" w:cs="Times New Roman"/>
          <w:sz w:val="28"/>
          <w:szCs w:val="28"/>
        </w:rPr>
        <w:t>.</w:t>
      </w:r>
    </w:p>
    <w:p w:rsidR="00A02324" w:rsidRPr="00011CF9" w:rsidRDefault="00A02324" w:rsidP="00011CF9">
      <w:pPr>
        <w:suppressAutoHyphens/>
        <w:spacing w:line="360" w:lineRule="auto"/>
        <w:ind w:firstLine="709"/>
        <w:jc w:val="both"/>
        <w:outlineLvl w:val="1"/>
        <w:rPr>
          <w:rFonts w:ascii="Times New Roman" w:hAnsi="Times New Roman" w:cs="Times New Roman"/>
          <w:sz w:val="28"/>
          <w:szCs w:val="28"/>
        </w:rPr>
      </w:pPr>
      <w:bookmarkStart w:id="4" w:name="_Toc126388599"/>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C91F92" w:rsidP="00011CF9">
      <w:pPr>
        <w:suppressAutoHyphens/>
        <w:spacing w:line="360" w:lineRule="auto"/>
        <w:ind w:firstLine="709"/>
        <w:jc w:val="both"/>
        <w:outlineLvl w:val="1"/>
        <w:rPr>
          <w:rFonts w:ascii="Times New Roman" w:hAnsi="Times New Roman" w:cs="Times New Roman"/>
          <w:sz w:val="28"/>
          <w:szCs w:val="28"/>
        </w:rPr>
      </w:pPr>
      <w:r w:rsidRPr="00C91F92">
        <w:rPr>
          <w:rFonts w:ascii="Times New Roman" w:hAnsi="Times New Roman" w:cs="Times New Roman"/>
          <w:sz w:val="28"/>
          <w:szCs w:val="28"/>
        </w:rPr>
        <w:t>2.</w:t>
      </w:r>
      <w:r w:rsidR="00AD331C" w:rsidRPr="00011CF9">
        <w:rPr>
          <w:rFonts w:ascii="Times New Roman" w:hAnsi="Times New Roman" w:cs="Times New Roman"/>
          <w:sz w:val="28"/>
          <w:szCs w:val="28"/>
        </w:rPr>
        <w:t xml:space="preserve"> Характеристики группового тракта</w:t>
      </w:r>
      <w:bookmarkEnd w:id="4"/>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Групповым трактом является часть РТМ системы, по которой проходит групповой сигнал (с выхода сумматора до разделителя) (рисунок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3)</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72" type="#_x0000_t75" style="width:342pt;height:81pt">
            <v:imagedata r:id="rId51" o:title=""/>
          </v:shape>
        </w:pic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3</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Групповой тракт описывается:</w:t>
      </w:r>
    </w:p>
    <w:p w:rsidR="00AD331C" w:rsidRPr="00011CF9" w:rsidRDefault="00AD331C" w:rsidP="00011CF9">
      <w:pPr>
        <w:numPr>
          <w:ilvl w:val="0"/>
          <w:numId w:val="2"/>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амплитудной характеристикой </w:t>
      </w:r>
      <w:r w:rsidR="00F511C8">
        <w:rPr>
          <w:rFonts w:ascii="Times New Roman" w:hAnsi="Times New Roman" w:cs="Times New Roman"/>
          <w:position w:val="-12"/>
          <w:sz w:val="28"/>
          <w:szCs w:val="28"/>
        </w:rPr>
        <w:pict>
          <v:shape id="_x0000_i1073" type="#_x0000_t75" style="width:82.5pt;height:18.75pt">
            <v:imagedata r:id="rId52" o:title=""/>
          </v:shape>
        </w:pict>
      </w:r>
      <w:r w:rsidRPr="00011CF9">
        <w:rPr>
          <w:rFonts w:ascii="Times New Roman" w:hAnsi="Times New Roman" w:cs="Times New Roman"/>
          <w:sz w:val="28"/>
          <w:szCs w:val="28"/>
        </w:rPr>
        <w:t>;</w:t>
      </w:r>
    </w:p>
    <w:p w:rsidR="00AD331C" w:rsidRPr="00011CF9" w:rsidRDefault="00AD331C" w:rsidP="00011CF9">
      <w:pPr>
        <w:numPr>
          <w:ilvl w:val="0"/>
          <w:numId w:val="2"/>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амплитудно-частотной характеристикой;</w:t>
      </w:r>
    </w:p>
    <w:p w:rsidR="00AD331C" w:rsidRPr="00011CF9" w:rsidRDefault="00AD331C" w:rsidP="00011CF9">
      <w:pPr>
        <w:numPr>
          <w:ilvl w:val="0"/>
          <w:numId w:val="2"/>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фазо-частотной характеристикой.</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Наибольшее влияние на качество передачи информации имеет амплитудная характеристика (АХ). Нелинейность АХ вызывает появление дополнительных спектральных составляющих и как следствие межканальных помех. Для получения неискаженной модуляции во второй ступени необходимо, чтобы групповой сигнал не превышал определенного уровня (рисунок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4).</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74" type="#_x0000_t75" style="width:127.5pt;height:108.75pt">
            <v:imagedata r:id="rId53" o:title=""/>
          </v:shape>
        </w:pic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4</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75" type="#_x0000_t75" style="width:135.75pt;height:41.25pt">
            <v:imagedata r:id="rId54"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( 16)</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6"/>
          <w:sz w:val="28"/>
          <w:szCs w:val="28"/>
        </w:rPr>
        <w:pict>
          <v:shape id="_x0000_i1076" type="#_x0000_t75" style="width:15pt;height:15pt">
            <v:imagedata r:id="rId55" o:title=""/>
          </v:shape>
        </w:pict>
      </w:r>
      <w:r w:rsidRPr="00011CF9">
        <w:rPr>
          <w:rFonts w:ascii="Times New Roman" w:hAnsi="Times New Roman" w:cs="Times New Roman"/>
          <w:sz w:val="28"/>
          <w:szCs w:val="28"/>
        </w:rPr>
        <w:t>- число каналов,</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077" type="#_x0000_t75" style="width:32.25pt;height:18.75pt">
            <v:imagedata r:id="rId56" o:title=""/>
          </v:shape>
        </w:pict>
      </w:r>
      <w:r w:rsidRPr="00011CF9">
        <w:rPr>
          <w:rFonts w:ascii="Times New Roman" w:hAnsi="Times New Roman" w:cs="Times New Roman"/>
          <w:sz w:val="28"/>
          <w:szCs w:val="28"/>
        </w:rPr>
        <w:t xml:space="preserve">- амплитуда модулированного колебания </w:t>
      </w:r>
      <w:r w:rsidRPr="00011CF9">
        <w:rPr>
          <w:rFonts w:ascii="Times New Roman" w:hAnsi="Times New Roman" w:cs="Times New Roman"/>
          <w:sz w:val="28"/>
          <w:szCs w:val="28"/>
          <w:lang w:val="en-US"/>
        </w:rPr>
        <w:t>i</w:t>
      </w:r>
      <w:r w:rsidRPr="00011CF9">
        <w:rPr>
          <w:rFonts w:ascii="Times New Roman" w:hAnsi="Times New Roman" w:cs="Times New Roman"/>
          <w:sz w:val="28"/>
          <w:szCs w:val="28"/>
        </w:rPr>
        <w:t>-ой поднесущей.</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Определим вероятность того, что групповой сигнал </w:t>
      </w:r>
      <w:r w:rsidR="00F511C8">
        <w:rPr>
          <w:rFonts w:ascii="Times New Roman" w:hAnsi="Times New Roman" w:cs="Times New Roman"/>
          <w:position w:val="-16"/>
          <w:sz w:val="28"/>
          <w:szCs w:val="28"/>
        </w:rPr>
        <w:pict>
          <v:shape id="_x0000_i1078" type="#_x0000_t75" style="width:57.75pt;height:21pt">
            <v:imagedata r:id="rId57" o:title=""/>
          </v:shape>
        </w:pict>
      </w:r>
      <w:r w:rsidRPr="00011CF9">
        <w:rPr>
          <w:rFonts w:ascii="Times New Roman" w:hAnsi="Times New Roman" w:cs="Times New Roman"/>
          <w:sz w:val="28"/>
          <w:szCs w:val="28"/>
        </w:rPr>
        <w:t xml:space="preserve">превысит уровень </w:t>
      </w:r>
      <w:r w:rsidR="00F511C8">
        <w:rPr>
          <w:rFonts w:ascii="Times New Roman" w:hAnsi="Times New Roman" w:cs="Times New Roman"/>
          <w:position w:val="-16"/>
          <w:sz w:val="28"/>
          <w:szCs w:val="28"/>
        </w:rPr>
        <w:pict>
          <v:shape id="_x0000_i1079" type="#_x0000_t75" style="width:21pt;height:21pt">
            <v:imagedata r:id="rId58" o:title=""/>
          </v:shape>
        </w:pict>
      </w:r>
      <w:r w:rsidRPr="00011CF9">
        <w:rPr>
          <w:rFonts w:ascii="Times New Roman" w:hAnsi="Times New Roman" w:cs="Times New Roman"/>
          <w:sz w:val="28"/>
          <w:szCs w:val="28"/>
        </w:rPr>
        <w:t xml:space="preserve">. Полагаем, что фазы всех поднесущих независимы и распределены равновероятно на интервале </w:t>
      </w:r>
      <w:r w:rsidR="00F511C8">
        <w:rPr>
          <w:rFonts w:ascii="Times New Roman" w:hAnsi="Times New Roman" w:cs="Times New Roman"/>
          <w:position w:val="-6"/>
          <w:sz w:val="28"/>
          <w:szCs w:val="28"/>
        </w:rPr>
        <w:pict>
          <v:shape id="_x0000_i1080" type="#_x0000_t75" style="width:30.75pt;height:15pt">
            <v:imagedata r:id="rId59" o:title=""/>
          </v:shape>
        </w:pict>
      </w:r>
      <w:r w:rsidRPr="00011CF9">
        <w:rPr>
          <w:rFonts w:ascii="Times New Roman" w:hAnsi="Times New Roman" w:cs="Times New Roman"/>
          <w:sz w:val="28"/>
          <w:szCs w:val="28"/>
        </w:rPr>
        <w:t xml:space="preserve">. При </w:t>
      </w:r>
      <w:r w:rsidR="00F511C8">
        <w:rPr>
          <w:rFonts w:ascii="Times New Roman" w:hAnsi="Times New Roman" w:cs="Times New Roman"/>
          <w:position w:val="-6"/>
          <w:sz w:val="28"/>
          <w:szCs w:val="28"/>
        </w:rPr>
        <w:pict>
          <v:shape id="_x0000_i1081" type="#_x0000_t75" style="width:42pt;height:15pt">
            <v:imagedata r:id="rId60" o:title=""/>
          </v:shape>
        </w:pict>
      </w:r>
      <w:r w:rsidRPr="00011CF9">
        <w:rPr>
          <w:rFonts w:ascii="Times New Roman" w:hAnsi="Times New Roman" w:cs="Times New Roman"/>
          <w:sz w:val="28"/>
          <w:szCs w:val="28"/>
        </w:rPr>
        <w:t xml:space="preserve">, в силу центральной предельной теоремы, распределение </w:t>
      </w:r>
      <w:r w:rsidR="00F511C8">
        <w:rPr>
          <w:rFonts w:ascii="Times New Roman" w:hAnsi="Times New Roman" w:cs="Times New Roman"/>
          <w:position w:val="-10"/>
          <w:sz w:val="28"/>
          <w:szCs w:val="28"/>
        </w:rPr>
        <w:pict>
          <v:shape id="_x0000_i1082" type="#_x0000_t75" style="width:9.75pt;height:17.25pt">
            <v:imagedata r:id="rId61" o:title=""/>
          </v:shape>
        </w:pict>
      </w:r>
      <w:r w:rsidRPr="00011CF9">
        <w:rPr>
          <w:rFonts w:ascii="Times New Roman" w:hAnsi="Times New Roman" w:cs="Times New Roman"/>
          <w:sz w:val="28"/>
          <w:szCs w:val="28"/>
        </w:rPr>
        <w:t xml:space="preserve"> хорошо описывается нормальным законом (рисунок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5)</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83" type="#_x0000_t75" style="width:141.75pt;height:99.75pt">
            <v:imagedata r:id="rId62" o:title=""/>
          </v:shape>
        </w:pic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5</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84" type="#_x0000_t75" style="width:165pt;height:40.5pt">
            <v:imagedata r:id="rId63"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( 17)</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где </w:t>
      </w:r>
      <w:r w:rsidR="00F511C8">
        <w:rPr>
          <w:rFonts w:ascii="Times New Roman" w:hAnsi="Times New Roman" w:cs="Times New Roman"/>
          <w:position w:val="-6"/>
          <w:sz w:val="28"/>
          <w:szCs w:val="28"/>
        </w:rPr>
        <w:pict>
          <v:shape id="_x0000_i1085" type="#_x0000_t75" style="width:18pt;height:18.75pt">
            <v:imagedata r:id="rId64" o:title=""/>
          </v:shape>
        </w:pict>
      </w:r>
      <w:r w:rsidRPr="00011CF9">
        <w:rPr>
          <w:rFonts w:ascii="Times New Roman" w:hAnsi="Times New Roman" w:cs="Times New Roman"/>
          <w:sz w:val="28"/>
          <w:szCs w:val="28"/>
        </w:rPr>
        <w:t xml:space="preserve"> - дисперсия</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процесса </w:t>
      </w:r>
      <w:r w:rsidR="00F511C8">
        <w:rPr>
          <w:rFonts w:ascii="Times New Roman" w:hAnsi="Times New Roman" w:cs="Times New Roman"/>
          <w:position w:val="-10"/>
          <w:sz w:val="28"/>
          <w:szCs w:val="28"/>
        </w:rPr>
        <w:pict>
          <v:shape id="_x0000_i1086" type="#_x0000_t75" style="width:9.75pt;height:17.25pt">
            <v:imagedata r:id="rId65" o:title=""/>
          </v:shape>
        </w:pict>
      </w:r>
      <w:r w:rsidRPr="00011CF9">
        <w:rPr>
          <w:rFonts w:ascii="Times New Roman" w:hAnsi="Times New Roman" w:cs="Times New Roman"/>
          <w:sz w:val="28"/>
          <w:szCs w:val="28"/>
        </w:rPr>
        <w:t xml:space="preserve">. Дисперсия процесса </w:t>
      </w:r>
      <w:r w:rsidR="00F511C8">
        <w:rPr>
          <w:rFonts w:ascii="Times New Roman" w:hAnsi="Times New Roman" w:cs="Times New Roman"/>
          <w:position w:val="-10"/>
          <w:sz w:val="28"/>
          <w:szCs w:val="28"/>
        </w:rPr>
        <w:pict>
          <v:shape id="_x0000_i1087" type="#_x0000_t75" style="width:9.75pt;height:17.25pt">
            <v:imagedata r:id="rId66" o:title=""/>
          </v:shape>
        </w:pict>
      </w:r>
      <w:r w:rsidRPr="00011CF9">
        <w:rPr>
          <w:rFonts w:ascii="Times New Roman" w:hAnsi="Times New Roman" w:cs="Times New Roman"/>
          <w:sz w:val="28"/>
          <w:szCs w:val="28"/>
        </w:rPr>
        <w:t xml:space="preserve"> при амплитудной модуляции поднесущих с </w:t>
      </w:r>
      <w:r w:rsidR="00F511C8">
        <w:rPr>
          <w:rFonts w:ascii="Times New Roman" w:hAnsi="Times New Roman" w:cs="Times New Roman"/>
          <w:position w:val="-6"/>
          <w:sz w:val="28"/>
          <w:szCs w:val="28"/>
        </w:rPr>
        <w:pict>
          <v:shape id="_x0000_i1088" type="#_x0000_t75" style="width:32.25pt;height:15pt">
            <v:imagedata r:id="rId67" o:title=""/>
          </v:shape>
        </w:pict>
      </w:r>
      <w:r w:rsidRPr="00011CF9">
        <w:rPr>
          <w:rFonts w:ascii="Times New Roman" w:hAnsi="Times New Roman" w:cs="Times New Roman"/>
          <w:sz w:val="28"/>
          <w:szCs w:val="28"/>
        </w:rPr>
        <w:t>, как следует из формулы ( 4), равна</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noProof/>
          <w:position w:val="-26"/>
          <w:sz w:val="28"/>
          <w:szCs w:val="28"/>
        </w:rPr>
        <w:pict>
          <v:shape id="Рисунок 65" o:spid="_x0000_i1089" type="#_x0000_t75" style="width:114pt;height:36pt;visibility:visible">
            <v:imagedata r:id="rId6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( 18)</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pPr>
        <w:spacing w:after="200"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 случае частотной модуляции поднесущих дисперсия равна</w:t>
      </w:r>
    </w:p>
    <w:p w:rsidR="00C91F92" w:rsidRDefault="00C91F92" w:rsidP="00011CF9">
      <w:pPr>
        <w:suppressAutoHyphens/>
        <w:spacing w:line="360" w:lineRule="auto"/>
        <w:ind w:firstLine="709"/>
        <w:jc w:val="both"/>
        <w:rPr>
          <w:rFonts w:ascii="Times New Roman" w:hAnsi="Times New Roman" w:cs="Times New Roman"/>
          <w:position w:val="-26"/>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6"/>
          <w:sz w:val="28"/>
          <w:szCs w:val="28"/>
        </w:rPr>
        <w:pict>
          <v:shape id="_x0000_i1090" type="#_x0000_t75" style="width:108.75pt;height:37.5pt">
            <v:imagedata r:id="rId69"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( 19)</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Определим вероятность перегрузки</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82"/>
          <w:sz w:val="28"/>
          <w:szCs w:val="28"/>
        </w:rPr>
        <w:pict>
          <v:shape id="_x0000_i1091" type="#_x0000_t75" style="width:333.75pt;height:89.25pt">
            <v:imagedata r:id="rId70"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( 20)</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092" type="#_x0000_t75" style="width:32.25pt;height:18pt">
            <v:imagedata r:id="rId71" o:title=""/>
          </v:shape>
        </w:pict>
      </w:r>
      <w:r w:rsidRPr="00011CF9">
        <w:rPr>
          <w:rFonts w:ascii="Times New Roman" w:hAnsi="Times New Roman" w:cs="Times New Roman"/>
          <w:sz w:val="28"/>
          <w:szCs w:val="28"/>
        </w:rPr>
        <w:t>- интервал вероятностей (функция Лапласа),</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093" type="#_x0000_t75" style="width:47.25pt;height:18.75pt">
            <v:imagedata r:id="rId72" o:title=""/>
          </v:shape>
        </w:pict>
      </w:r>
      <w:r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6"/>
          <w:sz w:val="28"/>
          <w:szCs w:val="28"/>
        </w:rPr>
        <w:pict>
          <v:shape id="_x0000_i1094" type="#_x0000_t75" style="width:62.25pt;height:21pt">
            <v:imagedata r:id="rId73" o:title=""/>
          </v:shape>
        </w:pict>
      </w:r>
      <w:r w:rsidRPr="00011CF9">
        <w:rPr>
          <w:rFonts w:ascii="Times New Roman" w:hAnsi="Times New Roman" w:cs="Times New Roman"/>
          <w:sz w:val="28"/>
          <w:szCs w:val="28"/>
        </w:rPr>
        <w:t>.</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Для РТМ систем общего назначения в случае перегрузки с вероятностью </w:t>
      </w:r>
      <w:r w:rsidR="00F511C8">
        <w:rPr>
          <w:rFonts w:ascii="Times New Roman" w:hAnsi="Times New Roman" w:cs="Times New Roman"/>
          <w:position w:val="-16"/>
          <w:sz w:val="28"/>
          <w:szCs w:val="28"/>
        </w:rPr>
        <w:pict>
          <v:shape id="_x0000_i1095" type="#_x0000_t75" style="width:59.25pt;height:22.5pt">
            <v:imagedata r:id="rId74" o:title=""/>
          </v:shape>
        </w:pict>
      </w:r>
      <w:r w:rsidRPr="00011CF9">
        <w:rPr>
          <w:rFonts w:ascii="Times New Roman" w:hAnsi="Times New Roman" w:cs="Times New Roman"/>
          <w:sz w:val="28"/>
          <w:szCs w:val="28"/>
        </w:rPr>
        <w:t xml:space="preserve"> (</w:t>
      </w:r>
      <w:r w:rsidR="00F511C8">
        <w:rPr>
          <w:rFonts w:ascii="Times New Roman" w:hAnsi="Times New Roman" w:cs="Times New Roman"/>
          <w:position w:val="-8"/>
          <w:sz w:val="28"/>
          <w:szCs w:val="28"/>
        </w:rPr>
        <w:pict>
          <v:shape id="_x0000_i1096" type="#_x0000_t75" style="width:50.25pt;height:15.75pt">
            <v:imagedata r:id="rId75" o:title=""/>
          </v:shape>
        </w:pict>
      </w:r>
      <w:r w:rsidRPr="00011CF9">
        <w:rPr>
          <w:rFonts w:ascii="Times New Roman" w:hAnsi="Times New Roman" w:cs="Times New Roman"/>
          <w:sz w:val="28"/>
          <w:szCs w:val="28"/>
        </w:rPr>
        <w:t>).</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Тогда задаваясь уровнем </w:t>
      </w:r>
      <w:r w:rsidR="00F511C8">
        <w:rPr>
          <w:rFonts w:ascii="Times New Roman" w:hAnsi="Times New Roman" w:cs="Times New Roman"/>
          <w:position w:val="-16"/>
          <w:sz w:val="28"/>
          <w:szCs w:val="28"/>
        </w:rPr>
        <w:pict>
          <v:shape id="_x0000_i1097" type="#_x0000_t75" style="width:22.5pt;height:21pt">
            <v:imagedata r:id="rId76" o:title=""/>
          </v:shape>
        </w:pict>
      </w:r>
      <w:r w:rsidRPr="00011CF9">
        <w:rPr>
          <w:rFonts w:ascii="Times New Roman" w:hAnsi="Times New Roman" w:cs="Times New Roman"/>
          <w:sz w:val="28"/>
          <w:szCs w:val="28"/>
        </w:rPr>
        <w:t xml:space="preserve"> определим уровни поднесущих колебаний в случае АМ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98" type="#_x0000_t75" style="width:135.75pt;height:41.25pt">
            <v:imagedata r:id="rId77" o:title=""/>
          </v:shape>
        </w:pict>
      </w:r>
      <w:r w:rsidR="00011CF9" w:rsidRPr="00011CF9">
        <w:rPr>
          <w:rFonts w:ascii="Times New Roman" w:hAnsi="Times New Roman" w:cs="Times New Roman"/>
          <w:sz w:val="28"/>
          <w:szCs w:val="28"/>
        </w:rPr>
        <w:t xml:space="preserve"> </w:t>
      </w:r>
      <w:r>
        <w:rPr>
          <w:rFonts w:ascii="Times New Roman" w:hAnsi="Times New Roman" w:cs="Times New Roman"/>
          <w:position w:val="-30"/>
          <w:sz w:val="28"/>
          <w:szCs w:val="28"/>
          <w:lang w:val="en-US"/>
        </w:rPr>
        <w:pict>
          <v:shape id="_x0000_i1099" type="#_x0000_t75" style="width:79.5pt;height:39pt">
            <v:imagedata r:id="rId7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( 21)</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и в случае ЧМ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100" type="#_x0000_t75" style="width:129pt;height:41.25pt">
            <v:imagedata r:id="rId79" o:title=""/>
          </v:shape>
        </w:pict>
      </w:r>
      <w:r w:rsidR="00011CF9" w:rsidRPr="00011CF9">
        <w:rPr>
          <w:rFonts w:ascii="Times New Roman" w:hAnsi="Times New Roman" w:cs="Times New Roman"/>
          <w:sz w:val="28"/>
          <w:szCs w:val="28"/>
        </w:rPr>
        <w:t xml:space="preserve"> </w:t>
      </w:r>
      <w:r>
        <w:rPr>
          <w:rFonts w:ascii="Times New Roman" w:hAnsi="Times New Roman" w:cs="Times New Roman"/>
          <w:position w:val="-30"/>
          <w:sz w:val="28"/>
          <w:szCs w:val="28"/>
          <w:lang w:val="en-US"/>
        </w:rPr>
        <w:pict>
          <v:shape id="_x0000_i1101" type="#_x0000_t75" style="width:79.5pt;height:39pt">
            <v:imagedata r:id="rId80"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( 22)</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C91F92" w:rsidRDefault="00C91F92">
      <w:pPr>
        <w:spacing w:after="200" w:line="360" w:lineRule="auto"/>
        <w:ind w:firstLine="709"/>
        <w:jc w:val="right"/>
        <w:rPr>
          <w:rFonts w:ascii="Times New Roman" w:hAnsi="Times New Roman" w:cs="Times New Roman"/>
          <w:sz w:val="28"/>
          <w:szCs w:val="28"/>
        </w:rPr>
      </w:pPr>
      <w:bookmarkStart w:id="5" w:name="_Toc126388600"/>
      <w:r>
        <w:rPr>
          <w:rFonts w:ascii="Times New Roman" w:hAnsi="Times New Roman" w:cs="Times New Roman"/>
          <w:sz w:val="28"/>
          <w:szCs w:val="28"/>
        </w:rPr>
        <w:br w:type="page"/>
      </w:r>
    </w:p>
    <w:p w:rsidR="00011CF9" w:rsidRPr="00011CF9" w:rsidRDefault="00C91F92" w:rsidP="00011CF9">
      <w:pPr>
        <w:suppressAutoHyphens/>
        <w:spacing w:line="360" w:lineRule="auto"/>
        <w:ind w:firstLine="709"/>
        <w:jc w:val="both"/>
        <w:outlineLvl w:val="1"/>
        <w:rPr>
          <w:rFonts w:ascii="Times New Roman" w:hAnsi="Times New Roman" w:cs="Times New Roman"/>
          <w:sz w:val="28"/>
          <w:szCs w:val="28"/>
        </w:rPr>
      </w:pPr>
      <w:r w:rsidRPr="00C91F92">
        <w:rPr>
          <w:rFonts w:ascii="Times New Roman" w:hAnsi="Times New Roman" w:cs="Times New Roman"/>
          <w:sz w:val="28"/>
          <w:szCs w:val="28"/>
        </w:rPr>
        <w:t>3.</w:t>
      </w:r>
      <w:r w:rsidR="00AD331C" w:rsidRPr="00011CF9">
        <w:rPr>
          <w:rFonts w:ascii="Times New Roman" w:hAnsi="Times New Roman" w:cs="Times New Roman"/>
          <w:sz w:val="28"/>
          <w:szCs w:val="28"/>
        </w:rPr>
        <w:t xml:space="preserve"> Причины появления искажений в ТМ системах с ЧРК</w:t>
      </w:r>
      <w:bookmarkEnd w:id="5"/>
    </w:p>
    <w:p w:rsidR="00C91F92" w:rsidRDefault="00C91F92" w:rsidP="00011CF9">
      <w:pPr>
        <w:suppressAutoHyphens/>
        <w:spacing w:line="360" w:lineRule="auto"/>
        <w:ind w:firstLine="709"/>
        <w:jc w:val="both"/>
        <w:outlineLvl w:val="2"/>
        <w:rPr>
          <w:rFonts w:ascii="Times New Roman" w:hAnsi="Times New Roman" w:cs="Times New Roman"/>
          <w:sz w:val="28"/>
          <w:szCs w:val="28"/>
          <w:lang w:val="en-US"/>
        </w:rPr>
      </w:pPr>
      <w:bookmarkStart w:id="6" w:name="_Toc126388601"/>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r w:rsidRPr="00011CF9">
        <w:rPr>
          <w:rFonts w:ascii="Times New Roman" w:hAnsi="Times New Roman" w:cs="Times New Roman"/>
          <w:sz w:val="28"/>
          <w:szCs w:val="28"/>
        </w:rPr>
        <w:t>3.1 Вводные замечания</w:t>
      </w:r>
      <w:bookmarkEnd w:id="6"/>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 РТМ системах с ЧРК возможны следующие виды искажений передаваемых сообщений:</w:t>
      </w:r>
    </w:p>
    <w:p w:rsidR="00AD331C" w:rsidRPr="00011CF9" w:rsidRDefault="00AD331C" w:rsidP="00011CF9">
      <w:pPr>
        <w:numPr>
          <w:ilvl w:val="0"/>
          <w:numId w:val="3"/>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искажения, появляющиеся из-за внутренних флюктуационных шумов;</w:t>
      </w:r>
    </w:p>
    <w:p w:rsidR="00AD331C" w:rsidRPr="00011CF9" w:rsidRDefault="00AD331C" w:rsidP="00011CF9">
      <w:pPr>
        <w:numPr>
          <w:ilvl w:val="0"/>
          <w:numId w:val="3"/>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переходные (линейные) искажения;</w:t>
      </w:r>
    </w:p>
    <w:p w:rsidR="00AD331C" w:rsidRPr="00011CF9" w:rsidRDefault="00AD331C" w:rsidP="00011CF9">
      <w:pPr>
        <w:numPr>
          <w:ilvl w:val="0"/>
          <w:numId w:val="3"/>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перекрестные (нелинейные) искажения.</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Линейные искажения при попадании в полосу пропускания одного канала сигналов соседних каналов. Они обусловлены недостаточной селективностью реальных полосовых канальных фильтров.</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Нелинейные искажения возникают из-за наличия нелинейных элементов в групповом тракте и образования при этом множества комбинационных частот.</w:t>
      </w:r>
    </w:p>
    <w:p w:rsidR="00011CF9" w:rsidRPr="00011CF9" w:rsidRDefault="00011CF9"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bookmarkStart w:id="7" w:name="_Toc126388602"/>
      <w:r w:rsidRPr="00011CF9">
        <w:rPr>
          <w:rFonts w:ascii="Times New Roman" w:hAnsi="Times New Roman" w:cs="Times New Roman"/>
          <w:sz w:val="28"/>
          <w:szCs w:val="28"/>
        </w:rPr>
        <w:t>3.2 Переходные искажения (линейные)</w:t>
      </w:r>
      <w:bookmarkEnd w:id="7"/>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Сложение полезного сигнала с помехой в виде части сигналов соседних каналов приводит к его искажению (рисунок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6).</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102" type="#_x0000_t75" style="width:141.75pt;height:111.75pt">
            <v:imagedata r:id="rId81" o:title=""/>
          </v:shape>
        </w:pict>
      </w:r>
    </w:p>
    <w:p w:rsidR="00C91F92"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6</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Оценим влияние только одного (</w:t>
      </w:r>
      <w:r w:rsidRPr="00011CF9">
        <w:rPr>
          <w:rFonts w:ascii="Times New Roman" w:hAnsi="Times New Roman" w:cs="Times New Roman"/>
          <w:sz w:val="28"/>
          <w:szCs w:val="28"/>
          <w:lang w:val="en-US"/>
        </w:rPr>
        <w:t>n</w:t>
      </w:r>
      <w:r w:rsidRPr="00011CF9">
        <w:rPr>
          <w:rFonts w:ascii="Times New Roman" w:hAnsi="Times New Roman" w:cs="Times New Roman"/>
          <w:sz w:val="28"/>
          <w:szCs w:val="28"/>
        </w:rPr>
        <w:t xml:space="preserve">-1) канала. Полагаем, что модуляция поднесущих отсутствует и начальные фазы сигналов в </w:t>
      </w:r>
      <w:r w:rsidRPr="00011CF9">
        <w:rPr>
          <w:rFonts w:ascii="Times New Roman" w:hAnsi="Times New Roman" w:cs="Times New Roman"/>
          <w:sz w:val="28"/>
          <w:szCs w:val="28"/>
          <w:lang w:val="en-US"/>
        </w:rPr>
        <w:t>k</w:t>
      </w:r>
      <w:r w:rsidRPr="00011CF9">
        <w:rPr>
          <w:rFonts w:ascii="Times New Roman" w:hAnsi="Times New Roman" w:cs="Times New Roman"/>
          <w:sz w:val="28"/>
          <w:szCs w:val="28"/>
        </w:rPr>
        <w:t>-м и (</w:t>
      </w:r>
      <w:r w:rsidRPr="00011CF9">
        <w:rPr>
          <w:rFonts w:ascii="Times New Roman" w:hAnsi="Times New Roman" w:cs="Times New Roman"/>
          <w:sz w:val="28"/>
          <w:szCs w:val="28"/>
          <w:lang w:val="en-US"/>
        </w:rPr>
        <w:t>k</w:t>
      </w:r>
      <w:r w:rsidRPr="00011CF9">
        <w:rPr>
          <w:rFonts w:ascii="Times New Roman" w:hAnsi="Times New Roman" w:cs="Times New Roman"/>
          <w:sz w:val="28"/>
          <w:szCs w:val="28"/>
        </w:rPr>
        <w:t>-1)-м</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каналах </w:t>
      </w:r>
      <w:r w:rsidR="00F511C8">
        <w:rPr>
          <w:rFonts w:ascii="Times New Roman" w:hAnsi="Times New Roman" w:cs="Times New Roman"/>
          <w:position w:val="-12"/>
          <w:sz w:val="28"/>
          <w:szCs w:val="28"/>
        </w:rPr>
        <w:pict>
          <v:shape id="_x0000_i1103" type="#_x0000_t75" style="width:75.75pt;height:18.75pt">
            <v:imagedata r:id="rId82" o:title=""/>
          </v:shape>
        </w:pict>
      </w:r>
      <w:r w:rsidRPr="00011CF9">
        <w:rPr>
          <w:rFonts w:ascii="Times New Roman" w:hAnsi="Times New Roman" w:cs="Times New Roman"/>
          <w:sz w:val="28"/>
          <w:szCs w:val="28"/>
        </w:rPr>
        <w:t>. Тогда напряжение</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в </w:t>
      </w:r>
      <w:r w:rsidRPr="00011CF9">
        <w:rPr>
          <w:rFonts w:ascii="Times New Roman" w:hAnsi="Times New Roman" w:cs="Times New Roman"/>
          <w:sz w:val="28"/>
          <w:szCs w:val="28"/>
          <w:lang w:val="en-US"/>
        </w:rPr>
        <w:t>k</w:t>
      </w:r>
      <w:r w:rsidRPr="00011CF9">
        <w:rPr>
          <w:rFonts w:ascii="Times New Roman" w:hAnsi="Times New Roman" w:cs="Times New Roman"/>
          <w:sz w:val="28"/>
          <w:szCs w:val="28"/>
        </w:rPr>
        <w:t>-м</w:t>
      </w:r>
      <w:r w:rsidRPr="00011CF9">
        <w:rPr>
          <w:rFonts w:ascii="Times New Roman" w:hAnsi="Times New Roman" w:cs="Times New Roman"/>
          <w:sz w:val="28"/>
          <w:szCs w:val="28"/>
          <w:vertAlign w:val="superscript"/>
        </w:rPr>
        <w:t xml:space="preserve"> </w:t>
      </w:r>
      <w:r w:rsidRPr="00011CF9">
        <w:rPr>
          <w:rFonts w:ascii="Times New Roman" w:hAnsi="Times New Roman" w:cs="Times New Roman"/>
          <w:sz w:val="28"/>
          <w:szCs w:val="28"/>
        </w:rPr>
        <w:t>канале равно</w:t>
      </w:r>
    </w:p>
    <w:p w:rsidR="00C91F92" w:rsidRDefault="00C91F92" w:rsidP="00011CF9">
      <w:pPr>
        <w:suppressAutoHyphens/>
        <w:spacing w:line="360" w:lineRule="auto"/>
        <w:ind w:firstLine="709"/>
        <w:jc w:val="both"/>
        <w:rPr>
          <w:rFonts w:ascii="Times New Roman" w:hAnsi="Times New Roman" w:cs="Times New Roman"/>
          <w:position w:val="-32"/>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104" type="#_x0000_t75" style="width:296.25pt;height:37.5pt">
            <v:imagedata r:id="rId83"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( 23)</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Определим ошибку, вызванную переходными искажениями, при условии, что регистрация сигнала осуществляется безынерционными приборами.</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105" type="#_x0000_t75" style="width:345.75pt;height:39.75pt">
            <v:imagedata r:id="rId84"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( 24)</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Г</w:t>
      </w:r>
      <w:r w:rsidR="00AD331C" w:rsidRPr="00011CF9">
        <w:rPr>
          <w:rFonts w:ascii="Times New Roman" w:hAnsi="Times New Roman" w:cs="Times New Roman"/>
          <w:sz w:val="28"/>
          <w:szCs w:val="28"/>
        </w:rPr>
        <w:t>де</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4"/>
          <w:sz w:val="28"/>
          <w:szCs w:val="28"/>
        </w:rPr>
        <w:pict>
          <v:shape id="_x0000_i1106" type="#_x0000_t75" style="width:180pt;height:39pt">
            <v:imagedata r:id="rId85" o:title=""/>
          </v:shape>
        </w:pic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Тогда относительная ошибка равна</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4"/>
          <w:sz w:val="28"/>
          <w:szCs w:val="28"/>
        </w:rPr>
        <w:pict>
          <v:shape id="_x0000_i1107" type="#_x0000_t75" style="width:254.25pt;height:54pt">
            <v:imagedata r:id="rId86"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( 25)</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C91F92"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 выражения</w:t>
      </w:r>
      <w:r w:rsidR="00AD331C" w:rsidRPr="00011CF9">
        <w:rPr>
          <w:rFonts w:ascii="Times New Roman" w:hAnsi="Times New Roman" w:cs="Times New Roman"/>
          <w:sz w:val="28"/>
          <w:szCs w:val="28"/>
        </w:rPr>
        <w:t xml:space="preserve"> следует, что даже при передаче по </w:t>
      </w:r>
      <w:r w:rsidR="00AD331C" w:rsidRPr="00011CF9">
        <w:rPr>
          <w:rFonts w:ascii="Times New Roman" w:hAnsi="Times New Roman" w:cs="Times New Roman"/>
          <w:sz w:val="28"/>
          <w:szCs w:val="28"/>
          <w:lang w:val="en-US"/>
        </w:rPr>
        <w:t>k</w:t>
      </w:r>
      <w:r w:rsidR="00AD331C" w:rsidRPr="00011CF9">
        <w:rPr>
          <w:rFonts w:ascii="Times New Roman" w:hAnsi="Times New Roman" w:cs="Times New Roman"/>
          <w:sz w:val="28"/>
          <w:szCs w:val="28"/>
        </w:rPr>
        <w:t xml:space="preserve">-му каналу только постоянной составляющей возможны переходные искажения. Эти искажения зависят от полосы пропускания </w:t>
      </w:r>
      <w:r w:rsidR="00AD331C" w:rsidRPr="00011CF9">
        <w:rPr>
          <w:rFonts w:ascii="Times New Roman" w:hAnsi="Times New Roman" w:cs="Times New Roman"/>
          <w:sz w:val="28"/>
          <w:szCs w:val="28"/>
          <w:lang w:val="en-US"/>
        </w:rPr>
        <w:t>k</w:t>
      </w:r>
      <w:r w:rsidR="00AD331C" w:rsidRPr="00011CF9">
        <w:rPr>
          <w:rFonts w:ascii="Times New Roman" w:hAnsi="Times New Roman" w:cs="Times New Roman"/>
          <w:sz w:val="28"/>
          <w:szCs w:val="28"/>
        </w:rPr>
        <w:t>-ого</w:t>
      </w:r>
      <w:r w:rsidR="00AD331C" w:rsidRPr="00011CF9">
        <w:rPr>
          <w:rFonts w:ascii="Times New Roman" w:hAnsi="Times New Roman" w:cs="Times New Roman"/>
          <w:sz w:val="28"/>
          <w:szCs w:val="28"/>
          <w:vertAlign w:val="superscript"/>
        </w:rPr>
        <w:t xml:space="preserve"> </w:t>
      </w:r>
      <w:r w:rsidR="00AD331C" w:rsidRPr="00011CF9">
        <w:rPr>
          <w:rFonts w:ascii="Times New Roman" w:hAnsi="Times New Roman" w:cs="Times New Roman"/>
          <w:sz w:val="28"/>
          <w:szCs w:val="28"/>
        </w:rPr>
        <w:t xml:space="preserve">канала и разноса частот </w:t>
      </w:r>
      <w:r w:rsidR="00F511C8">
        <w:rPr>
          <w:rFonts w:ascii="Times New Roman" w:hAnsi="Times New Roman" w:cs="Times New Roman"/>
          <w:position w:val="-12"/>
          <w:sz w:val="28"/>
          <w:szCs w:val="28"/>
        </w:rPr>
        <w:pict>
          <v:shape id="_x0000_i1108" type="#_x0000_t75" style="width:27pt;height:18.75pt">
            <v:imagedata r:id="rId87" o:title=""/>
          </v:shape>
        </w:pict>
      </w:r>
      <w:r w:rsidR="00AD331C" w:rsidRPr="00011CF9">
        <w:rPr>
          <w:rFonts w:ascii="Times New Roman" w:hAnsi="Times New Roman" w:cs="Times New Roman"/>
          <w:sz w:val="28"/>
          <w:szCs w:val="28"/>
        </w:rPr>
        <w:t>.</w:t>
      </w:r>
    </w:p>
    <w:p w:rsidR="00011CF9"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Рассмотрим влияние инерционности регистратора на величину переходных искажений. Огибающая сигнала </w:t>
      </w:r>
      <w:r w:rsidRPr="00011CF9">
        <w:rPr>
          <w:rFonts w:ascii="Times New Roman" w:hAnsi="Times New Roman" w:cs="Times New Roman"/>
          <w:sz w:val="28"/>
          <w:szCs w:val="28"/>
          <w:lang w:val="en-US"/>
        </w:rPr>
        <w:t>k</w:t>
      </w:r>
      <w:r w:rsidRPr="00011CF9">
        <w:rPr>
          <w:rFonts w:ascii="Times New Roman" w:hAnsi="Times New Roman" w:cs="Times New Roman"/>
          <w:sz w:val="28"/>
          <w:szCs w:val="28"/>
        </w:rPr>
        <w:t>-ого</w:t>
      </w:r>
      <w:r w:rsidRPr="00011CF9">
        <w:rPr>
          <w:rFonts w:ascii="Times New Roman" w:hAnsi="Times New Roman" w:cs="Times New Roman"/>
          <w:sz w:val="28"/>
          <w:szCs w:val="28"/>
          <w:vertAlign w:val="superscript"/>
        </w:rPr>
        <w:t xml:space="preserve"> </w:t>
      </w:r>
      <w:r w:rsidRPr="00011CF9">
        <w:rPr>
          <w:rFonts w:ascii="Times New Roman" w:hAnsi="Times New Roman" w:cs="Times New Roman"/>
          <w:sz w:val="28"/>
          <w:szCs w:val="28"/>
        </w:rPr>
        <w:t xml:space="preserve">канала за период </w:t>
      </w:r>
      <w:r w:rsidR="00F511C8">
        <w:rPr>
          <w:rFonts w:ascii="Times New Roman" w:hAnsi="Times New Roman" w:cs="Times New Roman"/>
          <w:position w:val="-12"/>
          <w:sz w:val="28"/>
          <w:szCs w:val="28"/>
        </w:rPr>
        <w:pict>
          <v:shape id="_x0000_i1109" type="#_x0000_t75" style="width:60pt;height:18.75pt">
            <v:imagedata r:id="rId88" o:title=""/>
          </v:shape>
        </w:pict>
      </w:r>
      <w:r w:rsidRPr="00011CF9">
        <w:rPr>
          <w:rFonts w:ascii="Times New Roman" w:hAnsi="Times New Roman" w:cs="Times New Roman"/>
          <w:sz w:val="28"/>
          <w:szCs w:val="28"/>
        </w:rPr>
        <w:t xml:space="preserve"> имеет вид</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0"/>
          <w:sz w:val="28"/>
          <w:szCs w:val="28"/>
        </w:rPr>
        <w:pict>
          <v:shape id="_x0000_i1110" type="#_x0000_t75" style="width:315.75pt;height:123.75pt">
            <v:imagedata r:id="rId89"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( 26)</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Выражение ( 26) представляет собой эллиптический интеграл второго рода. Относительная ошибка в этом случае равна</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4"/>
          <w:sz w:val="28"/>
          <w:szCs w:val="28"/>
        </w:rPr>
        <w:pict>
          <v:shape id="_x0000_i1111" type="#_x0000_t75" style="width:96.75pt;height:62.25pt">
            <v:imagedata r:id="rId90"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( 27)</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Зависимости относительных ошибок </w:t>
      </w:r>
      <w:r w:rsidR="00F511C8">
        <w:rPr>
          <w:rFonts w:ascii="Times New Roman" w:hAnsi="Times New Roman" w:cs="Times New Roman"/>
          <w:position w:val="-6"/>
          <w:sz w:val="28"/>
          <w:szCs w:val="28"/>
        </w:rPr>
        <w:pict>
          <v:shape id="_x0000_i1112" type="#_x0000_t75" style="width:9.75pt;height:15pt">
            <v:imagedata r:id="rId91" o:title=""/>
          </v:shape>
        </w:pict>
      </w:r>
      <w:r w:rsidRPr="00011CF9">
        <w:rPr>
          <w:rFonts w:ascii="Times New Roman" w:hAnsi="Times New Roman" w:cs="Times New Roman"/>
          <w:sz w:val="28"/>
          <w:szCs w:val="28"/>
        </w:rPr>
        <w:t xml:space="preserve"> и </w:t>
      </w:r>
      <w:r w:rsidR="00F511C8">
        <w:rPr>
          <w:rFonts w:ascii="Times New Roman" w:hAnsi="Times New Roman" w:cs="Times New Roman"/>
          <w:position w:val="-12"/>
          <w:sz w:val="28"/>
          <w:szCs w:val="28"/>
        </w:rPr>
        <w:pict>
          <v:shape id="_x0000_i1113" type="#_x0000_t75" style="width:15.75pt;height:18.75pt">
            <v:imagedata r:id="rId92" o:title=""/>
          </v:shape>
        </w:pict>
      </w:r>
      <w:r w:rsidRPr="00011CF9">
        <w:rPr>
          <w:rFonts w:ascii="Times New Roman" w:hAnsi="Times New Roman" w:cs="Times New Roman"/>
          <w:sz w:val="28"/>
          <w:szCs w:val="28"/>
        </w:rPr>
        <w:t xml:space="preserve"> от величины </w:t>
      </w:r>
      <w:r w:rsidR="00F511C8">
        <w:rPr>
          <w:rFonts w:ascii="Times New Roman" w:hAnsi="Times New Roman" w:cs="Times New Roman"/>
          <w:position w:val="-12"/>
          <w:sz w:val="28"/>
          <w:szCs w:val="28"/>
        </w:rPr>
        <w:pict>
          <v:shape id="_x0000_i1114" type="#_x0000_t75" style="width:33.75pt;height:18.75pt">
            <v:imagedata r:id="rId93" o:title=""/>
          </v:shape>
        </w:pict>
      </w:r>
      <w:r w:rsidRPr="00011CF9">
        <w:rPr>
          <w:rFonts w:ascii="Times New Roman" w:hAnsi="Times New Roman" w:cs="Times New Roman"/>
          <w:sz w:val="28"/>
          <w:szCs w:val="28"/>
        </w:rPr>
        <w:t xml:space="preserve"> приведены на рисунке</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7.</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115" type="#_x0000_t75" style="width:165pt;height:159pt">
            <v:imagedata r:id="rId94" o:title=""/>
          </v:shape>
        </w:pict>
      </w:r>
    </w:p>
    <w:p w:rsidR="00C91F92"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Рисунок</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7</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Т.о., инерционная регистрация позволяет уменьшить влияние переходных искажений. Анализ влияния нескольких каналов встречает значительные трудности.</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При выборе характеристик фильтра и значений поднесущих частот необходимо учитывать граничную частоту сигнала, глубину и вид модуляции, величину переходных искажений.</w:t>
      </w:r>
    </w:p>
    <w:p w:rsidR="00011CF9" w:rsidRPr="00011CF9" w:rsidRDefault="00011CF9"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outlineLvl w:val="2"/>
        <w:rPr>
          <w:rFonts w:ascii="Times New Roman" w:hAnsi="Times New Roman" w:cs="Times New Roman"/>
          <w:sz w:val="28"/>
          <w:szCs w:val="28"/>
        </w:rPr>
      </w:pPr>
      <w:bookmarkStart w:id="8" w:name="_Toc126388603"/>
      <w:r w:rsidRPr="00011CF9">
        <w:rPr>
          <w:rFonts w:ascii="Times New Roman" w:hAnsi="Times New Roman" w:cs="Times New Roman"/>
          <w:sz w:val="28"/>
          <w:szCs w:val="28"/>
        </w:rPr>
        <w:t>3.3 Перекрестные искажения (нелинейные)</w:t>
      </w:r>
      <w:bookmarkEnd w:id="8"/>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Полагаем флюктуационные шумы отсутствующими. Перекрестные искажения разделяются</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на низкочастотной и высокочастотной части тракта. К низкочастотной части тракта относят модулятор и демодулятор, к высокочастотной – радиотракты ПРД и ПРМ, а также пространство распространения радиоволн.</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Если полоса пропускания тракта симметричны относительно несущей частоты, то как можно показать, причиной искажений при АМ во второй ступени является только нелинейность амплитудных характеристик тракта. Если приемник не настроен на частоту несущей сигнала, то нелинейные искажения возникают также за счет АЧХ и ФЧХ.</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При ЧМ во второй ступени, кроме искажений вызванных нелинейностью амплитудной характеристики, основное влияние на уровень искажений оказывает фазовая характеристика.</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Паразитные изменения амплитуды ЧМ сигнала устраняются ограничителем.</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Нелинейность ФЧХ при ЧМ сигнале приводит к различию между мгновенными значениями частот на входе и выходе высокочастотной части тракта.</w:t>
      </w:r>
    </w:p>
    <w:p w:rsidR="00011CF9" w:rsidRPr="00011CF9" w:rsidRDefault="00011CF9" w:rsidP="00011CF9">
      <w:pPr>
        <w:suppressAutoHyphens/>
        <w:spacing w:line="360" w:lineRule="auto"/>
        <w:ind w:firstLine="709"/>
        <w:jc w:val="both"/>
        <w:rPr>
          <w:rFonts w:ascii="Times New Roman" w:hAnsi="Times New Roman" w:cs="Times New Roman"/>
          <w:sz w:val="28"/>
          <w:szCs w:val="28"/>
        </w:rPr>
      </w:pP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AD331C" w:rsidP="00011CF9">
      <w:pPr>
        <w:suppressAutoHyphens/>
        <w:spacing w:line="360" w:lineRule="auto"/>
        <w:ind w:firstLine="709"/>
        <w:jc w:val="both"/>
        <w:outlineLvl w:val="3"/>
        <w:rPr>
          <w:rFonts w:ascii="Times New Roman" w:hAnsi="Times New Roman" w:cs="Times New Roman"/>
          <w:sz w:val="28"/>
          <w:szCs w:val="28"/>
        </w:rPr>
      </w:pPr>
      <w:r w:rsidRPr="00011CF9">
        <w:rPr>
          <w:rFonts w:ascii="Times New Roman" w:hAnsi="Times New Roman" w:cs="Times New Roman"/>
          <w:sz w:val="28"/>
          <w:szCs w:val="28"/>
        </w:rPr>
        <w:t>3.3.1 Перекрестные искажения в низкочастотной части группового тракта</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Полагаем, что высокочастотная часть тракта искажений не вносит.</w:t>
      </w:r>
    </w:p>
    <w:p w:rsidR="00AD331C" w:rsidRPr="00C91F92" w:rsidRDefault="00AD331C" w:rsidP="00C91F92">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Перекрестные искажения в низкочастотной части группового тракта определяются нелинейностью модуляционной и демодуляционной характеристик. Эти искажения проявляются как при АМ, так и при ЧМ во второй ступени.</w:t>
      </w:r>
      <w:r w:rsidR="00C91F92" w:rsidRPr="00C91F92">
        <w:rPr>
          <w:rFonts w:ascii="Times New Roman" w:hAnsi="Times New Roman" w:cs="Times New Roman"/>
          <w:sz w:val="28"/>
          <w:szCs w:val="28"/>
        </w:rPr>
        <w:t xml:space="preserve"> </w:t>
      </w:r>
      <w:r w:rsidRPr="00011CF9">
        <w:rPr>
          <w:rFonts w:ascii="Times New Roman" w:hAnsi="Times New Roman" w:cs="Times New Roman"/>
          <w:sz w:val="28"/>
          <w:szCs w:val="28"/>
        </w:rPr>
        <w:t>Для анализа перекрестных искажений аппроксимируем АХ степенным полиномом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116" type="#_x0000_t75" style="width:101.25pt;height:31.5pt">
            <v:imagedata r:id="rId95"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( 28)</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17" type="#_x0000_t75" style="width:44.25pt;height:18.75pt">
            <v:imagedata r:id="rId96" o:title=""/>
          </v:shape>
        </w:pict>
      </w:r>
      <w:r w:rsidRPr="00011CF9">
        <w:rPr>
          <w:rFonts w:ascii="Times New Roman" w:hAnsi="Times New Roman" w:cs="Times New Roman"/>
          <w:sz w:val="28"/>
          <w:szCs w:val="28"/>
        </w:rPr>
        <w:t xml:space="preserve"> - постоянные коэффициенты, </w:t>
      </w:r>
      <w:r w:rsidR="00F511C8">
        <w:rPr>
          <w:rFonts w:ascii="Times New Roman" w:hAnsi="Times New Roman" w:cs="Times New Roman"/>
          <w:position w:val="-12"/>
          <w:sz w:val="28"/>
          <w:szCs w:val="28"/>
        </w:rPr>
        <w:pict>
          <v:shape id="_x0000_i1118" type="#_x0000_t75" style="width:51pt;height:18.75pt">
            <v:imagedata r:id="rId97" o:title=""/>
          </v:shape>
        </w:pict>
      </w:r>
      <w:r w:rsidRPr="00011CF9">
        <w:rPr>
          <w:rFonts w:ascii="Times New Roman" w:hAnsi="Times New Roman" w:cs="Times New Roman"/>
          <w:sz w:val="28"/>
          <w:szCs w:val="28"/>
        </w:rPr>
        <w:t xml:space="preserve"> - передаваемое и принимаемое многоканальное сообщение.</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При анализе обычно ограничиваются тремя первыми членами выражения ( 28). Представим групповое сообщение в виде</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0"/>
          <w:sz w:val="28"/>
          <w:szCs w:val="28"/>
        </w:rPr>
        <w:pict>
          <v:shape id="_x0000_i1119" type="#_x0000_t75" style="width:210pt;height:33.75pt">
            <v:imagedata r:id="rId9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( 29)</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20" type="#_x0000_t75" style="width:15pt;height:18.75pt">
            <v:imagedata r:id="rId99" o:title=""/>
          </v:shape>
        </w:pict>
      </w:r>
      <w:r w:rsidRPr="00011CF9">
        <w:rPr>
          <w:rFonts w:ascii="Times New Roman" w:hAnsi="Times New Roman" w:cs="Times New Roman"/>
          <w:sz w:val="28"/>
          <w:szCs w:val="28"/>
        </w:rPr>
        <w:t xml:space="preserve"> - амплитуда поднесущей,</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21" type="#_x0000_t75" style="width:22.5pt;height:18.75pt">
            <v:imagedata r:id="rId100" o:title=""/>
          </v:shape>
        </w:pict>
      </w:r>
      <w:r w:rsidRPr="00011CF9">
        <w:rPr>
          <w:rFonts w:ascii="Times New Roman" w:hAnsi="Times New Roman" w:cs="Times New Roman"/>
          <w:sz w:val="28"/>
          <w:szCs w:val="28"/>
        </w:rPr>
        <w:t xml:space="preserve"> - поднесущая частота </w:t>
      </w:r>
      <w:r w:rsidRPr="00011CF9">
        <w:rPr>
          <w:rFonts w:ascii="Times New Roman" w:hAnsi="Times New Roman" w:cs="Times New Roman"/>
          <w:sz w:val="28"/>
          <w:szCs w:val="28"/>
          <w:lang w:val="en-US"/>
        </w:rPr>
        <w:t>i</w:t>
      </w:r>
      <w:r w:rsidRPr="00011CF9">
        <w:rPr>
          <w:rFonts w:ascii="Times New Roman" w:hAnsi="Times New Roman" w:cs="Times New Roman"/>
          <w:sz w:val="28"/>
          <w:szCs w:val="28"/>
        </w:rPr>
        <w:t>-ого канала. Подставляя ( 29) в ( 28) получим</w:t>
      </w:r>
    </w:p>
    <w:p w:rsidR="00C91F92" w:rsidRDefault="00C91F92" w:rsidP="00011CF9">
      <w:pPr>
        <w:suppressAutoHyphens/>
        <w:spacing w:line="360" w:lineRule="auto"/>
        <w:ind w:firstLine="709"/>
        <w:jc w:val="both"/>
        <w:rPr>
          <w:rFonts w:ascii="Times New Roman" w:hAnsi="Times New Roman" w:cs="Times New Roman"/>
          <w:position w:val="-30"/>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122" type="#_x0000_t75" style="width:289.5pt;height:32.25pt">
            <v:imagedata r:id="rId101"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( 30)</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30"/>
          <w:sz w:val="28"/>
          <w:szCs w:val="28"/>
        </w:rPr>
        <w:pict>
          <v:shape id="_x0000_i1123" type="#_x0000_t75" style="width:173.25pt;height:37.5pt">
            <v:imagedata r:id="rId102" o:title=""/>
          </v:shape>
        </w:pict>
      </w:r>
      <w:r w:rsidRPr="00011CF9">
        <w:rPr>
          <w:rFonts w:ascii="Times New Roman" w:hAnsi="Times New Roman" w:cs="Times New Roman"/>
          <w:sz w:val="28"/>
          <w:szCs w:val="28"/>
        </w:rPr>
        <w:t xml:space="preserve"> - перекрестная помеха. Используя формулы тригонометрии можно представить выражение для перекрестной помехи в виде суммы гармонических составляющих. В таблице</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1 приведены значения спектральных составляющих помехи.</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Выводы:</w:t>
      </w:r>
    </w:p>
    <w:p w:rsidR="00011CF9"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В системах ЧРК с однополосной модуляцией в первой ступени, при том же числе каналов, уровень помех меньше, чем в системах с АМ, т.к. поднесущие отсутствуют.</w:t>
      </w:r>
    </w:p>
    <w:p w:rsidR="00011CF9"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Часть составляющих на выход группового тракта не пройдет.</w:t>
      </w:r>
    </w:p>
    <w:p w:rsidR="00AD331C"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Составляющие четвертого типа не влияют на РТМС с ЧМ, т.к. увеличение составляющих на частотах</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24" type="#_x0000_t75" style="width:22.5pt;height:18.75pt">
            <v:imagedata r:id="rId100" o:title=""/>
          </v:shape>
        </w:pict>
      </w:r>
      <w:r w:rsidRPr="00011CF9">
        <w:rPr>
          <w:rFonts w:ascii="Times New Roman" w:hAnsi="Times New Roman" w:cs="Times New Roman"/>
          <w:sz w:val="28"/>
          <w:szCs w:val="28"/>
        </w:rPr>
        <w:t xml:space="preserve"> устраняется ограничителем при демодуляции.</w:t>
      </w:r>
    </w:p>
    <w:p w:rsidR="00AD331C"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В полосу группового тракта не попадают постоянные составляющие.</w:t>
      </w:r>
    </w:p>
    <w:p w:rsidR="00011CF9"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При расчетах необходимо учесть </w:t>
      </w:r>
      <w:r w:rsidR="00F511C8">
        <w:rPr>
          <w:rFonts w:ascii="Times New Roman" w:hAnsi="Times New Roman" w:cs="Times New Roman"/>
          <w:position w:val="-12"/>
          <w:sz w:val="28"/>
          <w:szCs w:val="28"/>
        </w:rPr>
        <w:pict>
          <v:shape id="_x0000_i1125" type="#_x0000_t75" style="width:22.5pt;height:18.75pt">
            <v:imagedata r:id="rId103" o:title=""/>
          </v:shape>
        </w:pict>
      </w:r>
      <w:r w:rsidRPr="00011CF9">
        <w:rPr>
          <w:rFonts w:ascii="Times New Roman" w:hAnsi="Times New Roman" w:cs="Times New Roman"/>
          <w:sz w:val="28"/>
          <w:szCs w:val="28"/>
        </w:rPr>
        <w:t xml:space="preserve">вторых и </w:t>
      </w:r>
      <w:r w:rsidR="00F511C8">
        <w:rPr>
          <w:rFonts w:ascii="Times New Roman" w:hAnsi="Times New Roman" w:cs="Times New Roman"/>
          <w:position w:val="-12"/>
          <w:sz w:val="28"/>
          <w:szCs w:val="28"/>
        </w:rPr>
        <w:pict>
          <v:shape id="_x0000_i1126" type="#_x0000_t75" style="width:21.75pt;height:18.75pt">
            <v:imagedata r:id="rId104" o:title=""/>
          </v:shape>
        </w:pict>
      </w:r>
      <w:r w:rsidRPr="00011CF9">
        <w:rPr>
          <w:rFonts w:ascii="Times New Roman" w:hAnsi="Times New Roman" w:cs="Times New Roman"/>
          <w:sz w:val="28"/>
          <w:szCs w:val="28"/>
        </w:rPr>
        <w:t xml:space="preserve"> третьих гармоник, а также половину комбинационных составляющих шестого и седьмого типа.</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Таблица</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258"/>
        <w:gridCol w:w="1706"/>
        <w:gridCol w:w="987"/>
        <w:gridCol w:w="2149"/>
      </w:tblGrid>
      <w:tr w:rsidR="00AD331C" w:rsidRPr="005F39AC" w:rsidTr="005F39AC">
        <w:trPr>
          <w:jc w:val="center"/>
        </w:trPr>
        <w:tc>
          <w:tcPr>
            <w:tcW w:w="1809" w:type="dxa"/>
            <w:vMerge w:val="restart"/>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Номер</w:t>
            </w:r>
            <w:r w:rsidR="00C91F92" w:rsidRPr="005F39AC">
              <w:rPr>
                <w:rFonts w:ascii="Times New Roman" w:hAnsi="Times New Roman" w:cs="Times New Roman"/>
                <w:sz w:val="20"/>
                <w:szCs w:val="28"/>
                <w:lang w:val="en-US"/>
              </w:rPr>
              <w:t xml:space="preserve"> </w:t>
            </w:r>
            <w:r w:rsidRPr="005F39AC">
              <w:rPr>
                <w:rFonts w:ascii="Times New Roman" w:hAnsi="Times New Roman" w:cs="Times New Roman"/>
                <w:sz w:val="20"/>
                <w:szCs w:val="28"/>
              </w:rPr>
              <w:t>составляющей</w:t>
            </w:r>
          </w:p>
        </w:tc>
        <w:tc>
          <w:tcPr>
            <w:tcW w:w="1258" w:type="dxa"/>
            <w:vMerge w:val="restart"/>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Причина появления</w:t>
            </w:r>
          </w:p>
        </w:tc>
        <w:tc>
          <w:tcPr>
            <w:tcW w:w="1706" w:type="dxa"/>
            <w:vMerge w:val="restart"/>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Частота</w:t>
            </w:r>
          </w:p>
        </w:tc>
        <w:tc>
          <w:tcPr>
            <w:tcW w:w="3136" w:type="dxa"/>
            <w:gridSpan w:val="2"/>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Число составляющих</w:t>
            </w:r>
          </w:p>
        </w:tc>
      </w:tr>
      <w:tr w:rsidR="00C91F92" w:rsidRPr="005F39AC" w:rsidTr="005F39AC">
        <w:trPr>
          <w:jc w:val="center"/>
        </w:trPr>
        <w:tc>
          <w:tcPr>
            <w:tcW w:w="1809" w:type="dxa"/>
            <w:vMerge/>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p>
        </w:tc>
        <w:tc>
          <w:tcPr>
            <w:tcW w:w="1258" w:type="dxa"/>
            <w:vMerge/>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p>
        </w:tc>
        <w:tc>
          <w:tcPr>
            <w:tcW w:w="1706" w:type="dxa"/>
            <w:vMerge/>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p>
        </w:tc>
        <w:tc>
          <w:tcPr>
            <w:tcW w:w="987"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Общее число</w:t>
            </w:r>
          </w:p>
        </w:tc>
        <w:tc>
          <w:tcPr>
            <w:tcW w:w="214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На выходе группового передатчика</w: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Постоянная составляющая</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lang w:val="en-US"/>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2</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27" type="#_x0000_t75" style="width:9.75pt;height:15pt">
                  <v:imagedata r:id="rId105"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28" type="#_x0000_t75" style="width:11.25pt;height:14.25pt">
                  <v:imagedata r:id="rId106" o:title=""/>
                </v:shape>
              </w:pic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29" type="#_x0000_t75" style="width:9.75pt;height:15pt">
                  <v:imagedata r:id="rId107" o:title=""/>
                </v:shape>
              </w:pic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Вторая гармоника</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lang w:val="en-US"/>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2</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rPr>
              <w:pict>
                <v:shape id="_x0000_i1130" type="#_x0000_t75" style="width:24pt;height:16.5pt">
                  <v:imagedata r:id="rId108"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31" type="#_x0000_t75" style="width:11.25pt;height:14.25pt">
                  <v:imagedata r:id="rId106" o:title=""/>
                </v:shape>
              </w:pic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32" type="#_x0000_t75" style="width:12.75pt;height:34.5pt">
                  <v:imagedata r:id="rId109" o:title=""/>
                </v:shape>
              </w:pic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Комбинационная составляющая</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2</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33" type="#_x0000_t75" style="width:45.75pt;height:16.5pt">
                  <v:imagedata r:id="rId110"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rPr>
              <w:pict>
                <v:shape id="_x0000_i1134" type="#_x0000_t75" style="width:38.25pt;height:14.25pt">
                  <v:imagedata r:id="rId111" o:title=""/>
                </v:shape>
              </w:pic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35" type="#_x0000_t75" style="width:57pt;height:34.5pt">
                  <v:imagedata r:id="rId112" o:title=""/>
                </v:shape>
              </w:pic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Паразитическая составляющая</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3</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36" type="#_x0000_t75" style="width:24pt;height:21pt">
                  <v:imagedata r:id="rId113"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vertAlign w:val="superscript"/>
              </w:rPr>
            </w:pPr>
            <w:r>
              <w:rPr>
                <w:rFonts w:ascii="Times New Roman" w:hAnsi="Times New Roman" w:cs="Times New Roman"/>
                <w:sz w:val="20"/>
                <w:szCs w:val="28"/>
                <w:lang w:val="en-US"/>
              </w:rPr>
              <w:pict>
                <v:shape id="_x0000_i1137" type="#_x0000_t75" style="width:15.75pt;height:18pt">
                  <v:imagedata r:id="rId114" o:title=""/>
                </v:shape>
              </w:pict>
            </w:r>
          </w:p>
        </w:tc>
        <w:tc>
          <w:tcPr>
            <w:tcW w:w="214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 xml:space="preserve">0 </w:t>
            </w:r>
            <w:r w:rsidRPr="005F39AC">
              <w:rPr>
                <w:rFonts w:ascii="Times New Roman" w:hAnsi="Times New Roman" w:cs="Times New Roman"/>
                <w:sz w:val="20"/>
                <w:szCs w:val="28"/>
              </w:rPr>
              <w:t>при ЧМ</w: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Третья гармоника</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3</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38" type="#_x0000_t75" style="width:23.25pt;height:16.5pt">
                  <v:imagedata r:id="rId115"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lang w:val="en-US"/>
              </w:rPr>
            </w:pPr>
            <w:r>
              <w:rPr>
                <w:rFonts w:ascii="Times New Roman" w:hAnsi="Times New Roman" w:cs="Times New Roman"/>
                <w:sz w:val="20"/>
                <w:szCs w:val="28"/>
                <w:lang w:val="en-US"/>
              </w:rPr>
              <w:pict>
                <v:shape id="_x0000_i1139" type="#_x0000_t75" style="width:11.25pt;height:14.25pt">
                  <v:imagedata r:id="rId106" o:title=""/>
                </v:shape>
              </w:pic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0" type="#_x0000_t75" style="width:21.75pt;height:18.75pt">
                  <v:imagedata r:id="rId116" o:title=""/>
                </v:shape>
              </w:pic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Комбинационная составляющая</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3</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1" type="#_x0000_t75" style="width:52.5pt;height:17.25pt">
                  <v:imagedata r:id="rId117" o:title=""/>
                </v:shape>
              </w:pict>
            </w:r>
          </w:p>
        </w:tc>
        <w:tc>
          <w:tcPr>
            <w:tcW w:w="987"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lang w:val="en-US"/>
              </w:rPr>
            </w:pPr>
            <w:r w:rsidRPr="005F39AC">
              <w:rPr>
                <w:rFonts w:ascii="Times New Roman" w:hAnsi="Times New Roman" w:cs="Times New Roman"/>
                <w:sz w:val="20"/>
                <w:szCs w:val="28"/>
                <w:lang w:val="en-US"/>
              </w:rPr>
              <w:t>2I(I-1)</w: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2" type="#_x0000_t75" style="width:46.5pt;height:18pt">
                  <v:imagedata r:id="rId118" o:title=""/>
                </v:shape>
              </w:pict>
            </w:r>
          </w:p>
        </w:tc>
      </w:tr>
      <w:tr w:rsidR="00C91F92" w:rsidRPr="005F39AC" w:rsidTr="005F39AC">
        <w:trPr>
          <w:jc w:val="center"/>
        </w:trPr>
        <w:tc>
          <w:tcPr>
            <w:tcW w:w="1809"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rPr>
              <w:t>Комбинационная составляющая</w:t>
            </w:r>
          </w:p>
        </w:tc>
        <w:tc>
          <w:tcPr>
            <w:tcW w:w="1258" w:type="dxa"/>
            <w:shd w:val="clear" w:color="auto" w:fill="auto"/>
          </w:tcPr>
          <w:p w:rsidR="00AD331C" w:rsidRPr="005F39AC" w:rsidRDefault="00AD331C" w:rsidP="005F39AC">
            <w:pPr>
              <w:suppressAutoHyphens/>
              <w:spacing w:line="360" w:lineRule="auto"/>
              <w:rPr>
                <w:rFonts w:ascii="Times New Roman" w:hAnsi="Times New Roman" w:cs="Times New Roman"/>
                <w:sz w:val="20"/>
                <w:szCs w:val="28"/>
              </w:rPr>
            </w:pPr>
            <w:r w:rsidRPr="005F39AC">
              <w:rPr>
                <w:rFonts w:ascii="Times New Roman" w:hAnsi="Times New Roman" w:cs="Times New Roman"/>
                <w:sz w:val="20"/>
                <w:szCs w:val="28"/>
                <w:lang w:val="en-US"/>
              </w:rPr>
              <w:t>b</w:t>
            </w:r>
            <w:r w:rsidRPr="005F39AC">
              <w:rPr>
                <w:rFonts w:ascii="Times New Roman" w:hAnsi="Times New Roman" w:cs="Times New Roman"/>
                <w:sz w:val="20"/>
                <w:szCs w:val="28"/>
                <w:vertAlign w:val="subscript"/>
              </w:rPr>
              <w:t>3</w:t>
            </w:r>
          </w:p>
        </w:tc>
        <w:tc>
          <w:tcPr>
            <w:tcW w:w="1706"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3" type="#_x0000_t75" style="width:71.25pt;height:16.5pt">
                  <v:imagedata r:id="rId119" o:title=""/>
                </v:shape>
              </w:pict>
            </w:r>
          </w:p>
        </w:tc>
        <w:tc>
          <w:tcPr>
            <w:tcW w:w="987"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4" type="#_x0000_t75" style="width:22.5pt;height:22.5pt">
                  <v:imagedata r:id="rId120" o:title=""/>
                </v:shape>
              </w:pict>
            </w:r>
          </w:p>
        </w:tc>
        <w:tc>
          <w:tcPr>
            <w:tcW w:w="2149" w:type="dxa"/>
            <w:shd w:val="clear" w:color="auto" w:fill="auto"/>
          </w:tcPr>
          <w:p w:rsidR="00AD331C" w:rsidRPr="005F39AC" w:rsidRDefault="00F511C8" w:rsidP="005F39AC">
            <w:pPr>
              <w:suppressAutoHyphens/>
              <w:spacing w:line="360" w:lineRule="auto"/>
              <w:rPr>
                <w:rFonts w:ascii="Times New Roman" w:hAnsi="Times New Roman" w:cs="Times New Roman"/>
                <w:sz w:val="20"/>
                <w:szCs w:val="28"/>
              </w:rPr>
            </w:pPr>
            <w:r>
              <w:rPr>
                <w:rFonts w:ascii="Times New Roman" w:hAnsi="Times New Roman" w:cs="Times New Roman"/>
                <w:sz w:val="20"/>
                <w:szCs w:val="28"/>
              </w:rPr>
              <w:pict>
                <v:shape id="_x0000_i1145" type="#_x0000_t75" style="width:21pt;height:21pt">
                  <v:imagedata r:id="rId121" o:title=""/>
                </v:shape>
              </w:pict>
            </w:r>
          </w:p>
        </w:tc>
      </w:tr>
    </w:tbl>
    <w:p w:rsidR="00C91F92" w:rsidRDefault="00C91F92" w:rsidP="00C91F92">
      <w:pPr>
        <w:suppressAutoHyphens/>
        <w:spacing w:line="360" w:lineRule="auto"/>
        <w:ind w:left="709"/>
        <w:jc w:val="both"/>
        <w:rPr>
          <w:rFonts w:ascii="Times New Roman" w:hAnsi="Times New Roman" w:cs="Times New Roman"/>
          <w:sz w:val="28"/>
          <w:szCs w:val="28"/>
          <w:lang w:val="en-US"/>
        </w:rPr>
      </w:pPr>
    </w:p>
    <w:p w:rsidR="00C91F92" w:rsidRDefault="00C91F92">
      <w:pPr>
        <w:spacing w:after="200"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AD331C"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Составляющие, возникающие из-за члена </w:t>
      </w:r>
      <w:r w:rsidR="00F511C8">
        <w:rPr>
          <w:rFonts w:ascii="Times New Roman" w:hAnsi="Times New Roman" w:cs="Times New Roman"/>
          <w:position w:val="-12"/>
          <w:sz w:val="28"/>
          <w:szCs w:val="28"/>
        </w:rPr>
        <w:pict>
          <v:shape id="_x0000_i1146" type="#_x0000_t75" style="width:14.25pt;height:18.75pt">
            <v:imagedata r:id="rId122" o:title=""/>
          </v:shape>
        </w:pict>
      </w:r>
      <w:r w:rsidRPr="00011CF9">
        <w:rPr>
          <w:rFonts w:ascii="Times New Roman" w:hAnsi="Times New Roman" w:cs="Times New Roman"/>
          <w:sz w:val="28"/>
          <w:szCs w:val="28"/>
        </w:rPr>
        <w:t>, дают практически равномерный спектр в полосе группового тракта со спектральной плотностью</w:t>
      </w:r>
    </w:p>
    <w:p w:rsidR="00C91F92" w:rsidRDefault="00C91F92" w:rsidP="00011CF9">
      <w:pPr>
        <w:suppressAutoHyphens/>
        <w:spacing w:line="360" w:lineRule="auto"/>
        <w:ind w:firstLine="709"/>
        <w:jc w:val="both"/>
        <w:rPr>
          <w:rFonts w:ascii="Times New Roman" w:hAnsi="Times New Roman" w:cs="Times New Roman"/>
          <w:position w:val="-38"/>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8"/>
          <w:sz w:val="28"/>
          <w:szCs w:val="28"/>
        </w:rPr>
        <w:pict>
          <v:shape id="_x0000_i1147" type="#_x0000_t75" style="width:99pt;height:44.25pt">
            <v:imagedata r:id="rId123"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( 31)</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numPr>
          <w:ilvl w:val="0"/>
          <w:numId w:val="4"/>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Для получения малого уровня перекрестных помех необходимо, чтобы</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а)</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48" type="#_x0000_t75" style="width:41.25pt;height:18.75pt">
            <v:imagedata r:id="rId124" o:title=""/>
          </v:shape>
        </w:pict>
      </w:r>
      <w:r w:rsidRPr="00011CF9">
        <w:rPr>
          <w:rFonts w:ascii="Times New Roman" w:hAnsi="Times New Roman" w:cs="Times New Roman"/>
          <w:sz w:val="28"/>
          <w:szCs w:val="28"/>
        </w:rPr>
        <w:t>,</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б)</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уменьшить уровень </w:t>
      </w:r>
      <w:r w:rsidR="00F511C8">
        <w:rPr>
          <w:rFonts w:ascii="Times New Roman" w:hAnsi="Times New Roman" w:cs="Times New Roman"/>
          <w:position w:val="-12"/>
          <w:sz w:val="28"/>
          <w:szCs w:val="28"/>
        </w:rPr>
        <w:pict>
          <v:shape id="_x0000_i1149" type="#_x0000_t75" style="width:15pt;height:18.75pt">
            <v:imagedata r:id="rId125" o:title=""/>
          </v:shape>
        </w:pict>
      </w:r>
      <w:r w:rsidRPr="00011CF9">
        <w:rPr>
          <w:rFonts w:ascii="Times New Roman" w:hAnsi="Times New Roman" w:cs="Times New Roman"/>
          <w:sz w:val="28"/>
          <w:szCs w:val="28"/>
        </w:rPr>
        <w:t>(применяя ОБП),</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увеличивать </w:t>
      </w:r>
      <w:r w:rsidR="00F511C8">
        <w:rPr>
          <w:rFonts w:ascii="Times New Roman" w:hAnsi="Times New Roman" w:cs="Times New Roman"/>
          <w:position w:val="-16"/>
          <w:sz w:val="28"/>
          <w:szCs w:val="28"/>
        </w:rPr>
        <w:pict>
          <v:shape id="_x0000_i1150" type="#_x0000_t75" style="width:36.75pt;height:21pt">
            <v:imagedata r:id="rId126" o:title=""/>
          </v:shape>
        </w:pict>
      </w:r>
      <w:r w:rsidRPr="00011CF9">
        <w:rPr>
          <w:rFonts w:ascii="Times New Roman" w:hAnsi="Times New Roman" w:cs="Times New Roman"/>
          <w:sz w:val="28"/>
          <w:szCs w:val="28"/>
        </w:rPr>
        <w:t>.</w:t>
      </w:r>
    </w:p>
    <w:p w:rsidR="00C91F92" w:rsidRDefault="00C91F92" w:rsidP="00011CF9">
      <w:pPr>
        <w:suppressAutoHyphens/>
        <w:spacing w:line="360" w:lineRule="auto"/>
        <w:ind w:firstLine="709"/>
        <w:jc w:val="both"/>
        <w:outlineLvl w:val="3"/>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outlineLvl w:val="3"/>
        <w:rPr>
          <w:rFonts w:ascii="Times New Roman" w:hAnsi="Times New Roman" w:cs="Times New Roman"/>
          <w:sz w:val="28"/>
          <w:szCs w:val="28"/>
        </w:rPr>
      </w:pPr>
      <w:r w:rsidRPr="00011CF9">
        <w:rPr>
          <w:rFonts w:ascii="Times New Roman" w:hAnsi="Times New Roman" w:cs="Times New Roman"/>
          <w:sz w:val="28"/>
          <w:szCs w:val="28"/>
        </w:rPr>
        <w:t>3.3.2 Перекрестные искажения в высокочастотной части группового тракта</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Полагаем, что низкочастотная часть тракта искажений не вносит. Рассматривается случай ЧМ во второй ступени. Пусть на вход ПРМ поступает ЧМ сигнал.</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4"/>
          <w:sz w:val="28"/>
          <w:szCs w:val="28"/>
        </w:rPr>
        <w:pict>
          <v:shape id="_x0000_i1151" type="#_x0000_t75" style="width:174.75pt;height:39.75pt">
            <v:imagedata r:id="rId127"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( 32)</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Тогда</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сигнал на выходе тракта имеет вид</w:t>
      </w:r>
    </w:p>
    <w:p w:rsidR="00C91F92" w:rsidRDefault="00C91F92" w:rsidP="00011CF9">
      <w:pPr>
        <w:suppressAutoHyphens/>
        <w:spacing w:line="360" w:lineRule="auto"/>
        <w:ind w:firstLine="709"/>
        <w:jc w:val="both"/>
        <w:rPr>
          <w:rFonts w:ascii="Times New Roman" w:hAnsi="Times New Roman" w:cs="Times New Roman"/>
          <w:position w:val="-34"/>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152" type="#_x0000_t75" style="width:260.25pt;height:39.75pt">
            <v:imagedata r:id="rId12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( 33)</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C91F92" w:rsidRDefault="00C91F92">
      <w:pPr>
        <w:spacing w:after="200"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53" type="#_x0000_t75" style="width:45.75pt;height:18pt">
            <v:imagedata r:id="rId129" o:title=""/>
          </v:shape>
        </w:pict>
      </w:r>
      <w:r w:rsidRPr="00011CF9">
        <w:rPr>
          <w:rFonts w:ascii="Times New Roman" w:hAnsi="Times New Roman" w:cs="Times New Roman"/>
          <w:sz w:val="28"/>
          <w:szCs w:val="28"/>
        </w:rPr>
        <w:t>- АЧХ тракта,</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54" type="#_x0000_t75" style="width:41.25pt;height:18pt">
            <v:imagedata r:id="rId130" o:title=""/>
          </v:shape>
        </w:pict>
      </w:r>
      <w:r w:rsidRPr="00011CF9">
        <w:rPr>
          <w:rFonts w:ascii="Times New Roman" w:hAnsi="Times New Roman" w:cs="Times New Roman"/>
          <w:sz w:val="28"/>
          <w:szCs w:val="28"/>
        </w:rPr>
        <w:t xml:space="preserve"> - ФЧХ тракта.</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 соответствии с выражениями ( 32), ( 33) мгновенные значения частот ЧМ сигналов на входе и выходе тракта равны</w:t>
      </w:r>
    </w:p>
    <w:p w:rsidR="00C91F92" w:rsidRDefault="00C91F92" w:rsidP="00011CF9">
      <w:pPr>
        <w:suppressAutoHyphens/>
        <w:spacing w:line="360" w:lineRule="auto"/>
        <w:ind w:firstLine="709"/>
        <w:jc w:val="both"/>
        <w:rPr>
          <w:rFonts w:ascii="Times New Roman" w:hAnsi="Times New Roman" w:cs="Times New Roman"/>
          <w:position w:val="-26"/>
          <w:sz w:val="28"/>
          <w:szCs w:val="28"/>
          <w:lang w:val="en-US"/>
        </w:rPr>
      </w:pPr>
    </w:p>
    <w:p w:rsidR="00011CF9"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6"/>
          <w:sz w:val="28"/>
          <w:szCs w:val="28"/>
        </w:rPr>
        <w:pict>
          <v:shape id="_x0000_i1155" type="#_x0000_t75" style="width:175.5pt;height:29.25pt">
            <v:imagedata r:id="rId131"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( 34)</w:t>
      </w: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6"/>
          <w:sz w:val="28"/>
          <w:szCs w:val="28"/>
        </w:rPr>
        <w:pict>
          <v:shape id="_x0000_i1156" type="#_x0000_t75" style="width:249.75pt;height:30.75pt">
            <v:imagedata r:id="rId132"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( 35)</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57" type="#_x0000_t75" style="width:41.25pt;height:18.75pt">
            <v:imagedata r:id="rId133" o:title=""/>
          </v:shape>
        </w:pict>
      </w:r>
      <w:r w:rsidRPr="00011CF9">
        <w:rPr>
          <w:rFonts w:ascii="Times New Roman" w:hAnsi="Times New Roman" w:cs="Times New Roman"/>
          <w:sz w:val="28"/>
          <w:szCs w:val="28"/>
        </w:rPr>
        <w:t xml:space="preserve">и </w:t>
      </w:r>
      <w:r w:rsidR="00F511C8">
        <w:rPr>
          <w:rFonts w:ascii="Times New Roman" w:hAnsi="Times New Roman" w:cs="Times New Roman"/>
          <w:position w:val="-12"/>
          <w:sz w:val="28"/>
          <w:szCs w:val="28"/>
        </w:rPr>
        <w:pict>
          <v:shape id="_x0000_i1158" type="#_x0000_t75" style="width:46.5pt;height:18.75pt">
            <v:imagedata r:id="rId134" o:title=""/>
          </v:shape>
        </w:pict>
      </w:r>
      <w:r w:rsidRPr="00011CF9">
        <w:rPr>
          <w:rFonts w:ascii="Times New Roman" w:hAnsi="Times New Roman" w:cs="Times New Roman"/>
          <w:sz w:val="28"/>
          <w:szCs w:val="28"/>
        </w:rPr>
        <w:t>- фазы ЧМ сигналов на входе и</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выходе тракта.</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Если представить ФЧХ в виде полинома</w:t>
      </w:r>
    </w:p>
    <w:p w:rsidR="00C91F92" w:rsidRDefault="00C91F92" w:rsidP="00011CF9">
      <w:pPr>
        <w:suppressAutoHyphens/>
        <w:spacing w:line="360" w:lineRule="auto"/>
        <w:ind w:firstLine="709"/>
        <w:jc w:val="both"/>
        <w:rPr>
          <w:rFonts w:ascii="Times New Roman" w:hAnsi="Times New Roman" w:cs="Times New Roman"/>
          <w:position w:val="-12"/>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159" type="#_x0000_t75" style="width:219.75pt;height:18.75pt">
            <v:imagedata r:id="rId135"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( 36)</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то частотная погрешность</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160" type="#_x0000_t75" style="width:132.75pt;height:28.5pt">
            <v:imagedata r:id="rId136"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( 37)</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Обычно достаточно </w:t>
      </w:r>
      <w:r w:rsidR="00F511C8">
        <w:rPr>
          <w:rFonts w:ascii="Times New Roman" w:hAnsi="Times New Roman" w:cs="Times New Roman"/>
          <w:position w:val="-6"/>
          <w:sz w:val="28"/>
          <w:szCs w:val="28"/>
        </w:rPr>
        <w:pict>
          <v:shape id="_x0000_i1161" type="#_x0000_t75" style="width:31.5pt;height:15pt">
            <v:imagedata r:id="rId137" o:title=""/>
          </v:shape>
        </w:pict>
      </w:r>
      <w:r w:rsidRPr="00011CF9">
        <w:rPr>
          <w:rFonts w:ascii="Times New Roman" w:hAnsi="Times New Roman" w:cs="Times New Roman"/>
          <w:sz w:val="28"/>
          <w:szCs w:val="28"/>
        </w:rPr>
        <w:t>.</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При линейной ФЧХ в спектре напряжения на выходе демодулятора не появляются новые составляющие. Таким образом, напряжение перекрестных помех на выходе общего демодулятора ЧМ равно при </w:t>
      </w:r>
      <w:r w:rsidR="00F511C8">
        <w:rPr>
          <w:rFonts w:ascii="Times New Roman" w:hAnsi="Times New Roman" w:cs="Times New Roman"/>
          <w:position w:val="-6"/>
          <w:sz w:val="28"/>
          <w:szCs w:val="28"/>
        </w:rPr>
        <w:pict>
          <v:shape id="_x0000_i1162" type="#_x0000_t75" style="width:31.5pt;height:15pt">
            <v:imagedata r:id="rId137" o:title=""/>
          </v:shape>
        </w:pict>
      </w:r>
    </w:p>
    <w:p w:rsidR="00C91F92" w:rsidRDefault="00C91F92" w:rsidP="00011CF9">
      <w:pPr>
        <w:suppressAutoHyphens/>
        <w:spacing w:line="360" w:lineRule="auto"/>
        <w:ind w:firstLine="709"/>
        <w:jc w:val="both"/>
        <w:rPr>
          <w:rFonts w:ascii="Times New Roman" w:hAnsi="Times New Roman" w:cs="Times New Roman"/>
          <w:position w:val="-26"/>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26"/>
          <w:sz w:val="28"/>
          <w:szCs w:val="28"/>
        </w:rPr>
        <w:pict>
          <v:shape id="_x0000_i1163" type="#_x0000_t75" style="width:177.75pt;height:35.25pt">
            <v:imagedata r:id="rId138"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( 38)</w:t>
      </w:r>
    </w:p>
    <w:p w:rsidR="00C91F92" w:rsidRPr="00E1651B" w:rsidRDefault="00E1651B" w:rsidP="00011CF9">
      <w:pPr>
        <w:suppressAutoHyphens/>
        <w:spacing w:line="360" w:lineRule="auto"/>
        <w:ind w:firstLine="709"/>
        <w:jc w:val="both"/>
        <w:rPr>
          <w:rFonts w:ascii="Times New Roman" w:hAnsi="Times New Roman" w:cs="Times New Roman"/>
          <w:color w:val="FFFFFF"/>
          <w:sz w:val="28"/>
          <w:szCs w:val="28"/>
          <w:lang w:val="en-US"/>
        </w:rPr>
      </w:pPr>
      <w:r w:rsidRPr="00E1651B">
        <w:rPr>
          <w:rFonts w:ascii="Times New Roman" w:hAnsi="Times New Roman" w:cs="Times New Roman"/>
          <w:color w:val="FFFFFF"/>
          <w:sz w:val="28"/>
          <w:szCs w:val="28"/>
          <w:lang w:val="en-US"/>
        </w:rPr>
        <w:t>модуляция частотный искажение телеметрический</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4"/>
          <w:sz w:val="28"/>
          <w:szCs w:val="28"/>
        </w:rPr>
        <w:pict>
          <v:shape id="_x0000_i1164" type="#_x0000_t75" style="width:24pt;height:20.25pt">
            <v:imagedata r:id="rId139" o:title=""/>
          </v:shape>
        </w:pict>
      </w:r>
      <w:r w:rsidRPr="00011CF9">
        <w:rPr>
          <w:rFonts w:ascii="Times New Roman" w:hAnsi="Times New Roman" w:cs="Times New Roman"/>
          <w:sz w:val="28"/>
          <w:szCs w:val="28"/>
        </w:rPr>
        <w:t xml:space="preserve"> - коэффициент передачи частотного детектора.</w:t>
      </w:r>
    </w:p>
    <w:p w:rsidR="00C91F92"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Определим спектральную плотность помехи </w:t>
      </w:r>
      <w:r w:rsidR="00F511C8">
        <w:rPr>
          <w:rFonts w:ascii="Times New Roman" w:hAnsi="Times New Roman" w:cs="Times New Roman"/>
          <w:position w:val="-12"/>
          <w:sz w:val="28"/>
          <w:szCs w:val="28"/>
        </w:rPr>
        <w:pict>
          <v:shape id="_x0000_i1165" type="#_x0000_t75" style="width:32.25pt;height:18.75pt">
            <v:imagedata r:id="rId140" o:title=""/>
          </v:shape>
        </w:pict>
      </w:r>
      <w:r w:rsidRPr="00011CF9">
        <w:rPr>
          <w:rFonts w:ascii="Times New Roman" w:hAnsi="Times New Roman" w:cs="Times New Roman"/>
          <w:sz w:val="28"/>
          <w:szCs w:val="28"/>
        </w:rPr>
        <w:t>, полагая, что модуляция поднесущих отсутствует</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166" type="#_x0000_t75" style="width:174.75pt;height:36.75pt">
            <v:imagedata r:id="rId141"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( 39)</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Подставляя ( 39) в ( 38) получим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86"/>
          <w:sz w:val="28"/>
          <w:szCs w:val="28"/>
        </w:rPr>
        <w:pict>
          <v:shape id="_x0000_i1167" type="#_x0000_t75" style="width:271.5pt;height:92.25pt">
            <v:imagedata r:id="rId142" o:title=""/>
          </v:shape>
        </w:pic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( 40)</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68" type="#_x0000_t75" style="width:81pt;height:18.75pt">
            <v:imagedata r:id="rId143" o:title=""/>
          </v:shape>
        </w:pict>
      </w:r>
      <w:r w:rsidRPr="00011CF9">
        <w:rPr>
          <w:rFonts w:ascii="Times New Roman" w:hAnsi="Times New Roman" w:cs="Times New Roman"/>
          <w:sz w:val="28"/>
          <w:szCs w:val="28"/>
        </w:rPr>
        <w:t>. Выражение в квадратных скобках аналогично выражению для перекрестной помехи в низкочастотной части тракта.</w:t>
      </w:r>
    </w:p>
    <w:p w:rsidR="00011CF9"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Из теории преобразования Фурье известно, что если две функции связаны выражением</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26"/>
          <w:sz w:val="28"/>
          <w:szCs w:val="28"/>
        </w:rPr>
        <w:pict>
          <v:shape id="_x0000_i1169" type="#_x0000_t75" style="width:89.25pt;height:35.25pt">
            <v:imagedata r:id="rId144"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( 41)</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то их спектральные плотности связаны соотношением</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6"/>
          <w:sz w:val="28"/>
          <w:szCs w:val="28"/>
        </w:rPr>
        <w:pict>
          <v:shape id="_x0000_i1170" type="#_x0000_t75" style="width:104.25pt;height:22.5pt">
            <v:imagedata r:id="rId145"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( 42)</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С учетом соотношений ( 42) и ( 31) спектральная плотность перекрестных помех, возникающих из-за нелинейности ФЧХ, имеет вид</w:t>
      </w:r>
    </w:p>
    <w:p w:rsidR="00C91F92" w:rsidRDefault="00C91F92" w:rsidP="00011CF9">
      <w:pPr>
        <w:suppressAutoHyphens/>
        <w:spacing w:line="360" w:lineRule="auto"/>
        <w:ind w:firstLine="709"/>
        <w:jc w:val="both"/>
        <w:rPr>
          <w:rFonts w:ascii="Times New Roman" w:hAnsi="Times New Roman" w:cs="Times New Roman"/>
          <w:position w:val="-38"/>
          <w:sz w:val="28"/>
          <w:szCs w:val="28"/>
          <w:lang w:val="en-US"/>
        </w:rPr>
      </w:pPr>
    </w:p>
    <w:p w:rsidR="00C91F92"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38"/>
          <w:sz w:val="28"/>
          <w:szCs w:val="28"/>
        </w:rPr>
        <w:pict>
          <v:shape id="_x0000_i1171" type="#_x0000_t75" style="width:138.75pt;height:42.75pt">
            <v:imagedata r:id="rId146"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( 43)</w:t>
      </w: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Из формулы ( 43) следует, что спектральная плотность таких помех имеет квадратичную зависимость от частоты, поэтому влияние перекрестных помех сказывается сильнее на каналы с более высокими поднесущими.</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Во многих случаях искажениями</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из-за нелинейности ФЧХ можно пренебречь по сравнению с искажениями из-за нелинейности АХ группового тракта.</w:t>
      </w:r>
    </w:p>
    <w:p w:rsidR="00C91F92" w:rsidRDefault="00C91F92" w:rsidP="00011CF9">
      <w:pPr>
        <w:suppressAutoHyphens/>
        <w:spacing w:line="360" w:lineRule="auto"/>
        <w:ind w:firstLine="709"/>
        <w:jc w:val="both"/>
        <w:outlineLvl w:val="1"/>
        <w:rPr>
          <w:rFonts w:ascii="Times New Roman" w:hAnsi="Times New Roman" w:cs="Times New Roman"/>
          <w:sz w:val="28"/>
          <w:szCs w:val="28"/>
          <w:lang w:val="en-US"/>
        </w:rPr>
      </w:pPr>
      <w:bookmarkStart w:id="9" w:name="_Toc126388604"/>
    </w:p>
    <w:p w:rsidR="00C91F92" w:rsidRDefault="00C91F92">
      <w:pPr>
        <w:spacing w:after="200"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AD331C" w:rsidRPr="00011CF9" w:rsidRDefault="00C91F92" w:rsidP="00011CF9">
      <w:pPr>
        <w:suppressAutoHyphens/>
        <w:spacing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4.</w:t>
      </w:r>
      <w:r w:rsidR="00AD331C" w:rsidRPr="00011CF9">
        <w:rPr>
          <w:rFonts w:ascii="Times New Roman" w:hAnsi="Times New Roman" w:cs="Times New Roman"/>
          <w:sz w:val="28"/>
          <w:szCs w:val="28"/>
        </w:rPr>
        <w:t xml:space="preserve"> Выбор поднесущих частот. Телеметрические стандарты</w:t>
      </w:r>
      <w:bookmarkEnd w:id="9"/>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Если число каналов мало (</w:t>
      </w:r>
      <w:r w:rsidR="00F511C8">
        <w:rPr>
          <w:rFonts w:ascii="Times New Roman" w:hAnsi="Times New Roman" w:cs="Times New Roman"/>
          <w:position w:val="-6"/>
          <w:sz w:val="28"/>
          <w:szCs w:val="28"/>
        </w:rPr>
        <w:pict>
          <v:shape id="_x0000_i1172" type="#_x0000_t75" style="width:21pt;height:15pt">
            <v:imagedata r:id="rId147" o:title=""/>
          </v:shape>
        </w:pict>
      </w:r>
      <w:r w:rsidRPr="00011CF9">
        <w:rPr>
          <w:rFonts w:ascii="Times New Roman" w:hAnsi="Times New Roman" w:cs="Times New Roman"/>
          <w:sz w:val="28"/>
          <w:szCs w:val="28"/>
        </w:rPr>
        <w:t xml:space="preserve">), модно подобрать значение поднесущих частот </w:t>
      </w:r>
      <w:r w:rsidR="00F511C8">
        <w:rPr>
          <w:rFonts w:ascii="Times New Roman" w:hAnsi="Times New Roman" w:cs="Times New Roman"/>
          <w:position w:val="-12"/>
          <w:sz w:val="28"/>
          <w:szCs w:val="28"/>
        </w:rPr>
        <w:pict>
          <v:shape id="_x0000_i1173" type="#_x0000_t75" style="width:22.5pt;height:18.75pt">
            <v:imagedata r:id="rId148" o:title=""/>
          </v:shape>
        </w:pict>
      </w:r>
      <w:r w:rsidRPr="00011CF9">
        <w:rPr>
          <w:rFonts w:ascii="Times New Roman" w:hAnsi="Times New Roman" w:cs="Times New Roman"/>
          <w:sz w:val="28"/>
          <w:szCs w:val="28"/>
        </w:rPr>
        <w:t xml:space="preserve"> таким образом, чтобы продукты нелинейности не попадали в полосы каналов, а располагались между ними. Среди систем с ЧРК наибольшее распространение получили системы ЧМ-ЧМ. Системы ЧМ-ЧМ обычно используются в тех случаях, когда необходимо получить следующие характеристики:</w:t>
      </w:r>
    </w:p>
    <w:p w:rsidR="00AD331C" w:rsidRPr="00011CF9" w:rsidRDefault="00AD331C" w:rsidP="00011CF9">
      <w:pPr>
        <w:numPr>
          <w:ilvl w:val="0"/>
          <w:numId w:val="5"/>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точность выше (</w:t>
      </w:r>
      <w:r w:rsidR="00F511C8">
        <w:rPr>
          <w:rFonts w:ascii="Times New Roman" w:hAnsi="Times New Roman" w:cs="Times New Roman"/>
          <w:position w:val="-6"/>
          <w:sz w:val="28"/>
          <w:szCs w:val="28"/>
        </w:rPr>
        <w:pict>
          <v:shape id="_x0000_i1174" type="#_x0000_t75" style="width:27pt;height:15pt">
            <v:imagedata r:id="rId149" o:title=""/>
          </v:shape>
        </w:pict>
      </w:r>
      <w:r w:rsidRPr="00011CF9">
        <w:rPr>
          <w:rFonts w:ascii="Times New Roman" w:hAnsi="Times New Roman" w:cs="Times New Roman"/>
          <w:sz w:val="28"/>
          <w:szCs w:val="28"/>
        </w:rPr>
        <w:t>) %;</w:t>
      </w:r>
    </w:p>
    <w:p w:rsidR="00AD331C" w:rsidRPr="00011CF9" w:rsidRDefault="00AD331C" w:rsidP="00011CF9">
      <w:pPr>
        <w:numPr>
          <w:ilvl w:val="0"/>
          <w:numId w:val="5"/>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ширину полосы передаваемой информации (</w:t>
      </w:r>
      <w:r w:rsidR="00F511C8">
        <w:rPr>
          <w:rFonts w:ascii="Times New Roman" w:hAnsi="Times New Roman" w:cs="Times New Roman"/>
          <w:position w:val="-6"/>
          <w:sz w:val="28"/>
          <w:szCs w:val="28"/>
        </w:rPr>
        <w:pict>
          <v:shape id="_x0000_i1175" type="#_x0000_t75" style="width:36pt;height:15pt">
            <v:imagedata r:id="rId150" o:title=""/>
          </v:shape>
        </w:pict>
      </w:r>
      <w:r w:rsidRPr="00011CF9">
        <w:rPr>
          <w:rFonts w:ascii="Times New Roman" w:hAnsi="Times New Roman" w:cs="Times New Roman"/>
          <w:sz w:val="28"/>
          <w:szCs w:val="28"/>
        </w:rPr>
        <w:t>) кГц;</w:t>
      </w:r>
    </w:p>
    <w:p w:rsidR="00AD331C" w:rsidRPr="00011CF9" w:rsidRDefault="00AD331C" w:rsidP="00011CF9">
      <w:pPr>
        <w:numPr>
          <w:ilvl w:val="0"/>
          <w:numId w:val="5"/>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число каналов меньше 25.</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Т.е. они находят применение, когда требуется передать информацию со средней точностью и с достаточно широкой полосой при небольшом числе каналов.</w:t>
      </w:r>
    </w:p>
    <w:p w:rsidR="00AD331C" w:rsidRDefault="00AD331C" w:rsidP="00011CF9">
      <w:pPr>
        <w:suppressAutoHyphens/>
        <w:spacing w:line="360" w:lineRule="auto"/>
        <w:ind w:firstLine="709"/>
        <w:jc w:val="both"/>
        <w:rPr>
          <w:rFonts w:ascii="Times New Roman" w:hAnsi="Times New Roman" w:cs="Times New Roman"/>
          <w:sz w:val="28"/>
          <w:szCs w:val="28"/>
          <w:lang w:val="en-US"/>
        </w:rPr>
      </w:pPr>
      <w:r w:rsidRPr="00011CF9">
        <w:rPr>
          <w:rFonts w:ascii="Times New Roman" w:hAnsi="Times New Roman" w:cs="Times New Roman"/>
          <w:sz w:val="28"/>
          <w:szCs w:val="28"/>
        </w:rPr>
        <w:t xml:space="preserve">Применительно к системам ЧМ-ЧМ разработаны стандарты. При </w:t>
      </w:r>
      <w:r w:rsidR="00F511C8">
        <w:rPr>
          <w:rFonts w:ascii="Times New Roman" w:hAnsi="Times New Roman" w:cs="Times New Roman"/>
          <w:position w:val="-6"/>
          <w:sz w:val="28"/>
          <w:szCs w:val="28"/>
        </w:rPr>
        <w:pict>
          <v:shape id="_x0000_i1176" type="#_x0000_t75" style="width:30.75pt;height:15pt">
            <v:imagedata r:id="rId151" o:title=""/>
          </v:shape>
        </w:pict>
      </w:r>
      <w:r w:rsidRPr="00011CF9">
        <w:rPr>
          <w:rFonts w:ascii="Times New Roman" w:hAnsi="Times New Roman" w:cs="Times New Roman"/>
          <w:sz w:val="28"/>
          <w:szCs w:val="28"/>
        </w:rPr>
        <w:t xml:space="preserve"> используются следующие значения поднесущих</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177" type="#_x0000_t75" style="width:66.75pt;height:18.75pt">
            <v:imagedata r:id="rId152" o:title=""/>
          </v:shape>
        </w:pict>
      </w:r>
      <w:r w:rsidR="00AD331C" w:rsidRPr="00011CF9">
        <w:rPr>
          <w:rFonts w:ascii="Times New Roman" w:hAnsi="Times New Roman" w:cs="Times New Roman"/>
          <w:sz w:val="28"/>
          <w:szCs w:val="28"/>
        </w:rPr>
        <w:t>Гц,</w:t>
      </w:r>
      <w:r w:rsidR="00011CF9" w:rsidRPr="00011CF9">
        <w:rPr>
          <w:rFonts w:ascii="Times New Roman" w:hAnsi="Times New Roman" w:cs="Times New Roman"/>
          <w:sz w:val="28"/>
          <w:szCs w:val="28"/>
        </w:rPr>
        <w:t xml:space="preserve"> </w:t>
      </w:r>
      <w:r>
        <w:rPr>
          <w:rFonts w:ascii="Times New Roman" w:hAnsi="Times New Roman" w:cs="Times New Roman"/>
          <w:position w:val="-12"/>
          <w:sz w:val="28"/>
          <w:szCs w:val="28"/>
        </w:rPr>
        <w:pict>
          <v:shape id="_x0000_i1178" type="#_x0000_t75" style="width:67.5pt;height:18.75pt">
            <v:imagedata r:id="rId153" o:title=""/>
          </v:shape>
        </w:pict>
      </w:r>
      <w:r w:rsidR="00AD331C" w:rsidRPr="00011CF9">
        <w:rPr>
          <w:rFonts w:ascii="Times New Roman" w:hAnsi="Times New Roman" w:cs="Times New Roman"/>
          <w:sz w:val="28"/>
          <w:szCs w:val="28"/>
        </w:rPr>
        <w:t>Гц,</w:t>
      </w: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179" type="#_x0000_t75" style="width:67.5pt;height:18.75pt">
            <v:imagedata r:id="rId154" o:title=""/>
          </v:shape>
        </w:pict>
      </w:r>
      <w:r w:rsidR="00AD331C" w:rsidRPr="00011CF9">
        <w:rPr>
          <w:rFonts w:ascii="Times New Roman" w:hAnsi="Times New Roman" w:cs="Times New Roman"/>
          <w:sz w:val="28"/>
          <w:szCs w:val="28"/>
        </w:rPr>
        <w:t>Гц,</w:t>
      </w:r>
      <w:r w:rsidR="00011CF9" w:rsidRPr="00011CF9">
        <w:rPr>
          <w:rFonts w:ascii="Times New Roman" w:hAnsi="Times New Roman" w:cs="Times New Roman"/>
          <w:sz w:val="28"/>
          <w:szCs w:val="28"/>
        </w:rPr>
        <w:t xml:space="preserve"> </w:t>
      </w:r>
      <w:r>
        <w:rPr>
          <w:rFonts w:ascii="Times New Roman" w:hAnsi="Times New Roman" w:cs="Times New Roman"/>
          <w:position w:val="-12"/>
          <w:sz w:val="28"/>
          <w:szCs w:val="28"/>
        </w:rPr>
        <w:pict>
          <v:shape id="_x0000_i1180" type="#_x0000_t75" style="width:67.5pt;height:18.75pt">
            <v:imagedata r:id="rId155" o:title=""/>
          </v:shape>
        </w:pict>
      </w:r>
      <w:r w:rsidR="00AD331C" w:rsidRPr="00011CF9">
        <w:rPr>
          <w:rFonts w:ascii="Times New Roman" w:hAnsi="Times New Roman" w:cs="Times New Roman"/>
          <w:sz w:val="28"/>
          <w:szCs w:val="28"/>
        </w:rPr>
        <w:t>Гц,</w:t>
      </w:r>
    </w:p>
    <w:p w:rsidR="00AD331C" w:rsidRDefault="00F511C8"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2"/>
          <w:sz w:val="28"/>
          <w:szCs w:val="28"/>
        </w:rPr>
        <w:pict>
          <v:shape id="_x0000_i1181" type="#_x0000_t75" style="width:67.5pt;height:18.75pt">
            <v:imagedata r:id="rId156" o:title=""/>
          </v:shape>
        </w:pict>
      </w:r>
      <w:r w:rsidR="00AD331C" w:rsidRPr="00011CF9">
        <w:rPr>
          <w:rFonts w:ascii="Times New Roman" w:hAnsi="Times New Roman" w:cs="Times New Roman"/>
          <w:sz w:val="28"/>
          <w:szCs w:val="28"/>
        </w:rPr>
        <w:t>Гц,</w:t>
      </w:r>
      <w:r w:rsidR="00011CF9" w:rsidRPr="00011CF9">
        <w:rPr>
          <w:rFonts w:ascii="Times New Roman" w:hAnsi="Times New Roman" w:cs="Times New Roman"/>
          <w:sz w:val="28"/>
          <w:szCs w:val="28"/>
        </w:rPr>
        <w:t xml:space="preserve"> </w:t>
      </w:r>
      <w:r>
        <w:rPr>
          <w:rFonts w:ascii="Times New Roman" w:hAnsi="Times New Roman" w:cs="Times New Roman"/>
          <w:position w:val="-12"/>
          <w:sz w:val="28"/>
          <w:szCs w:val="28"/>
        </w:rPr>
        <w:pict>
          <v:shape id="_x0000_i1182" type="#_x0000_t75" style="width:74.25pt;height:18.75pt">
            <v:imagedata r:id="rId157" o:title=""/>
          </v:shape>
        </w:pict>
      </w:r>
      <w:r w:rsidR="00AD331C" w:rsidRPr="00011CF9">
        <w:rPr>
          <w:rFonts w:ascii="Times New Roman" w:hAnsi="Times New Roman" w:cs="Times New Roman"/>
          <w:sz w:val="28"/>
          <w:szCs w:val="28"/>
        </w:rPr>
        <w:t>Гц.</w:t>
      </w:r>
    </w:p>
    <w:p w:rsidR="00C91F92" w:rsidRP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Обычно в системах ЧМ-ЧМ необходимо, чтобы относительная девиация частоты равнялась 7,5%, т.е. </w:t>
      </w:r>
      <w:r w:rsidR="00F511C8">
        <w:rPr>
          <w:rFonts w:ascii="Times New Roman" w:hAnsi="Times New Roman" w:cs="Times New Roman"/>
          <w:position w:val="-16"/>
          <w:sz w:val="28"/>
          <w:szCs w:val="28"/>
        </w:rPr>
        <w:pict>
          <v:shape id="_x0000_i1183" type="#_x0000_t75" style="width:86.25pt;height:21pt">
            <v:imagedata r:id="rId158" o:title=""/>
          </v:shape>
        </w:pict>
      </w:r>
      <w:r w:rsidRPr="00011CF9">
        <w:rPr>
          <w:rFonts w:ascii="Times New Roman" w:hAnsi="Times New Roman" w:cs="Times New Roman"/>
          <w:sz w:val="28"/>
          <w:szCs w:val="28"/>
        </w:rPr>
        <w:t>%.</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При большем числе каналов все труднее обеспечить отсутствие перекрестных помех. Поэтому при </w:t>
      </w:r>
      <w:r w:rsidR="00F511C8">
        <w:rPr>
          <w:rFonts w:ascii="Times New Roman" w:hAnsi="Times New Roman" w:cs="Times New Roman"/>
          <w:position w:val="-6"/>
          <w:sz w:val="28"/>
          <w:szCs w:val="28"/>
        </w:rPr>
        <w:pict>
          <v:shape id="_x0000_i1184" type="#_x0000_t75" style="width:30.75pt;height:15pt">
            <v:imagedata r:id="rId159" o:title=""/>
          </v:shape>
        </w:pict>
      </w:r>
      <w:r w:rsidRPr="00011CF9">
        <w:rPr>
          <w:rFonts w:ascii="Times New Roman" w:hAnsi="Times New Roman" w:cs="Times New Roman"/>
          <w:sz w:val="28"/>
          <w:szCs w:val="28"/>
        </w:rPr>
        <w:t xml:space="preserve"> значения поднесущих выбирают таким образом, чтобы обеспечить минимум помех. Значения таких поднесущих являются стандартными. В настоящее время на практике используются два вида стандартов. Для первого из них характерна неравномерная шкала поднесущих частот, интервалы между которыми возрастают с увеличением номера канала. При этом полосы частот пропускания каналов оказываются различными. Поднесущие с номерами 1 – 21 обеспечивают передачу параметров с максимальной частотой модуляции от 6 до 2500 Гц. Поднесущие А, В, …Н (восемь поднесущих) обеспечивают передачу более широкополосных сигналов. РТМ системы, использующие первый стандарт, относятся к системам ЧМ-ЧМ с пропорциональной полосой.</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Для этих систем поднесущие частоты определяются по формуле</w:t>
      </w:r>
    </w:p>
    <w:p w:rsidR="00C91F92" w:rsidRDefault="00C91F92" w:rsidP="00011CF9">
      <w:pPr>
        <w:suppressAutoHyphens/>
        <w:spacing w:line="360" w:lineRule="auto"/>
        <w:ind w:firstLine="709"/>
        <w:jc w:val="both"/>
        <w:rPr>
          <w:rFonts w:ascii="Times New Roman" w:hAnsi="Times New Roman" w:cs="Times New Roman"/>
          <w:position w:val="-16"/>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6"/>
          <w:sz w:val="28"/>
          <w:szCs w:val="28"/>
        </w:rPr>
        <w:pict>
          <v:shape id="_x0000_i1185" type="#_x0000_t75" style="width:135.75pt;height:22.5pt">
            <v:imagedata r:id="rId160"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( 49)</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86" type="#_x0000_t75" style="width:44.25pt;height:18.75pt">
            <v:imagedata r:id="rId161" o:title=""/>
          </v:shape>
        </w:pict>
      </w:r>
      <w:r w:rsidRPr="00011CF9">
        <w:rPr>
          <w:rFonts w:ascii="Times New Roman" w:hAnsi="Times New Roman" w:cs="Times New Roman"/>
          <w:sz w:val="28"/>
          <w:szCs w:val="28"/>
        </w:rPr>
        <w:t xml:space="preserve"> - постоянный коэффициент,</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87" type="#_x0000_t75" style="width:56.25pt;height:18.75pt">
            <v:imagedata r:id="rId162" o:title=""/>
          </v:shape>
        </w:pict>
      </w:r>
      <w:r w:rsidRPr="00011CF9">
        <w:rPr>
          <w:rFonts w:ascii="Times New Roman" w:hAnsi="Times New Roman" w:cs="Times New Roman"/>
          <w:sz w:val="28"/>
          <w:szCs w:val="28"/>
        </w:rPr>
        <w:t>Гц.</w:t>
      </w:r>
    </w:p>
    <w:p w:rsidR="00011CF9"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Данный стандарт применяют, когда требуется передать информацию как о медленно, так и о быстро изменяющихся параметрах. Если требуется передать значительное количество однотипных параметров, с одинаковыми граничными частотами, то используется второй стандарт (таблица</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 xml:space="preserve">3). Здесь интервал между поднесущими принят постоянным и равным 6,7 кГц, а девиация частоты в каждом канале принята </w:t>
      </w:r>
      <w:r w:rsidR="00F511C8">
        <w:rPr>
          <w:rFonts w:ascii="Times New Roman" w:hAnsi="Times New Roman" w:cs="Times New Roman"/>
          <w:position w:val="-12"/>
          <w:sz w:val="28"/>
          <w:szCs w:val="28"/>
        </w:rPr>
        <w:pict>
          <v:shape id="_x0000_i1188" type="#_x0000_t75" style="width:47.25pt;height:18pt">
            <v:imagedata r:id="rId163" o:title=""/>
          </v:shape>
        </w:pict>
      </w:r>
      <w:r w:rsidRPr="00011CF9">
        <w:rPr>
          <w:rFonts w:ascii="Times New Roman" w:hAnsi="Times New Roman" w:cs="Times New Roman"/>
          <w:sz w:val="28"/>
          <w:szCs w:val="28"/>
        </w:rPr>
        <w:t xml:space="preserve">кГц для двадцати двух поднесущих или </w:t>
      </w:r>
      <w:r w:rsidR="00F511C8">
        <w:rPr>
          <w:rFonts w:ascii="Times New Roman" w:hAnsi="Times New Roman" w:cs="Times New Roman"/>
          <w:position w:val="-12"/>
          <w:sz w:val="28"/>
          <w:szCs w:val="28"/>
        </w:rPr>
        <w:pict>
          <v:shape id="_x0000_i1189" type="#_x0000_t75" style="width:47.25pt;height:18pt">
            <v:imagedata r:id="rId164" o:title=""/>
          </v:shape>
        </w:pict>
      </w:r>
      <w:r w:rsidRPr="00011CF9">
        <w:rPr>
          <w:rFonts w:ascii="Times New Roman" w:hAnsi="Times New Roman" w:cs="Times New Roman"/>
          <w:sz w:val="28"/>
          <w:szCs w:val="28"/>
        </w:rPr>
        <w:t>кГц для одиннадцати поднесущих частот. Т.о., для данного стандарта выбор поднесущей частоты осуществляется по формуле</w:t>
      </w:r>
    </w:p>
    <w:p w:rsidR="00C91F92" w:rsidRDefault="00C91F92" w:rsidP="00011CF9">
      <w:pPr>
        <w:suppressAutoHyphens/>
        <w:spacing w:line="360" w:lineRule="auto"/>
        <w:ind w:firstLine="709"/>
        <w:jc w:val="both"/>
        <w:rPr>
          <w:rFonts w:ascii="Times New Roman" w:hAnsi="Times New Roman" w:cs="Times New Roman"/>
          <w:position w:val="-16"/>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6"/>
          <w:sz w:val="28"/>
          <w:szCs w:val="28"/>
        </w:rPr>
        <w:pict>
          <v:shape id="_x0000_i1190" type="#_x0000_t75" style="width:104.25pt;height:21pt">
            <v:imagedata r:id="rId165"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( 45)</w:t>
      </w:r>
    </w:p>
    <w:p w:rsidR="00C91F92" w:rsidRDefault="00C91F92" w:rsidP="00011CF9">
      <w:pPr>
        <w:suppressAutoHyphens/>
        <w:spacing w:line="360" w:lineRule="auto"/>
        <w:ind w:firstLine="709"/>
        <w:jc w:val="both"/>
        <w:rPr>
          <w:rFonts w:ascii="Times New Roman" w:hAnsi="Times New Roman" w:cs="Times New Roman"/>
          <w:sz w:val="28"/>
          <w:szCs w:val="28"/>
          <w:lang w:val="en-US"/>
        </w:rPr>
      </w:pP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где </w:t>
      </w:r>
      <w:r w:rsidR="00F511C8">
        <w:rPr>
          <w:rFonts w:ascii="Times New Roman" w:hAnsi="Times New Roman" w:cs="Times New Roman"/>
          <w:position w:val="-12"/>
          <w:sz w:val="28"/>
          <w:szCs w:val="28"/>
        </w:rPr>
        <w:pict>
          <v:shape id="_x0000_i1191" type="#_x0000_t75" style="width:56.25pt;height:18.75pt">
            <v:imagedata r:id="rId166" o:title=""/>
          </v:shape>
        </w:pict>
      </w:r>
      <w:r w:rsidRPr="00011CF9">
        <w:rPr>
          <w:rFonts w:ascii="Times New Roman" w:hAnsi="Times New Roman" w:cs="Times New Roman"/>
          <w:sz w:val="28"/>
          <w:szCs w:val="28"/>
        </w:rPr>
        <w:t>кГц,</w:t>
      </w:r>
      <w:r w:rsidR="00011CF9" w:rsidRPr="00011CF9">
        <w:rPr>
          <w:rFonts w:ascii="Times New Roman" w:hAnsi="Times New Roman" w:cs="Times New Roman"/>
          <w:sz w:val="28"/>
          <w:szCs w:val="28"/>
        </w:rPr>
        <w:t xml:space="preserve"> </w:t>
      </w:r>
      <w:r w:rsidR="00F511C8">
        <w:rPr>
          <w:rFonts w:ascii="Times New Roman" w:hAnsi="Times New Roman" w:cs="Times New Roman"/>
          <w:position w:val="-12"/>
          <w:sz w:val="28"/>
          <w:szCs w:val="28"/>
        </w:rPr>
        <w:pict>
          <v:shape id="_x0000_i1192" type="#_x0000_t75" style="width:56.25pt;height:18.75pt">
            <v:imagedata r:id="rId167" o:title=""/>
          </v:shape>
        </w:pict>
      </w:r>
      <w:r w:rsidRPr="00011CF9">
        <w:rPr>
          <w:rFonts w:ascii="Times New Roman" w:hAnsi="Times New Roman" w:cs="Times New Roman"/>
          <w:sz w:val="28"/>
          <w:szCs w:val="28"/>
        </w:rPr>
        <w:t>кГц.</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В случае системы АМ-АМ выбор поднесущих частот производится с учетом следующих факторов:</w:t>
      </w:r>
    </w:p>
    <w:p w:rsidR="00AD331C" w:rsidRPr="00011CF9" w:rsidRDefault="00AD331C" w:rsidP="00011CF9">
      <w:pPr>
        <w:numPr>
          <w:ilvl w:val="0"/>
          <w:numId w:val="6"/>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допустимого уровня переходных помех;</w:t>
      </w:r>
    </w:p>
    <w:p w:rsidR="00AD331C" w:rsidRPr="00011CF9" w:rsidRDefault="00AD331C" w:rsidP="00011CF9">
      <w:pPr>
        <w:numPr>
          <w:ilvl w:val="0"/>
          <w:numId w:val="6"/>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нестабильности частоты генераторов поднесущих частот;</w:t>
      </w:r>
    </w:p>
    <w:p w:rsidR="00AD331C" w:rsidRPr="00011CF9" w:rsidRDefault="00AD331C" w:rsidP="00011CF9">
      <w:pPr>
        <w:numPr>
          <w:ilvl w:val="0"/>
          <w:numId w:val="6"/>
        </w:numPr>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нестабильности настройки фильтров.</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Учет влияния указанных факторов приводит к увеличению разноса поднесущих частот на </w:t>
      </w:r>
      <w:r w:rsidR="00F511C8">
        <w:rPr>
          <w:rFonts w:ascii="Times New Roman" w:hAnsi="Times New Roman" w:cs="Times New Roman"/>
          <w:position w:val="-6"/>
          <w:sz w:val="28"/>
          <w:szCs w:val="28"/>
        </w:rPr>
        <w:pict>
          <v:shape id="_x0000_i1193" type="#_x0000_t75" style="width:41.25pt;height:15pt">
            <v:imagedata r:id="rId168" o:title=""/>
          </v:shape>
        </w:pict>
      </w:r>
      <w:r w:rsidRPr="00011CF9">
        <w:rPr>
          <w:rFonts w:ascii="Times New Roman" w:hAnsi="Times New Roman" w:cs="Times New Roman"/>
          <w:sz w:val="28"/>
          <w:szCs w:val="28"/>
        </w:rPr>
        <w:t>%.</w:t>
      </w:r>
    </w:p>
    <w:p w:rsidR="00AD331C" w:rsidRPr="00011CF9" w:rsidRDefault="00AD331C"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 xml:space="preserve">Таким образом, величина поднесущей частоты </w:t>
      </w:r>
      <w:r w:rsidRPr="00011CF9">
        <w:rPr>
          <w:rFonts w:ascii="Times New Roman" w:hAnsi="Times New Roman" w:cs="Times New Roman"/>
          <w:sz w:val="28"/>
          <w:szCs w:val="28"/>
          <w:lang w:val="en-US"/>
        </w:rPr>
        <w:t>k</w:t>
      </w:r>
      <w:r w:rsidRPr="00011CF9">
        <w:rPr>
          <w:rFonts w:ascii="Times New Roman" w:hAnsi="Times New Roman" w:cs="Times New Roman"/>
          <w:sz w:val="28"/>
          <w:szCs w:val="28"/>
        </w:rPr>
        <w:t>-ого канала</w:t>
      </w:r>
    </w:p>
    <w:p w:rsidR="00C91F92" w:rsidRDefault="00C91F92" w:rsidP="00011CF9">
      <w:pPr>
        <w:suppressAutoHyphens/>
        <w:spacing w:line="360" w:lineRule="auto"/>
        <w:ind w:firstLine="709"/>
        <w:jc w:val="both"/>
        <w:rPr>
          <w:rFonts w:ascii="Times New Roman" w:hAnsi="Times New Roman" w:cs="Times New Roman"/>
          <w:position w:val="-12"/>
          <w:sz w:val="28"/>
          <w:szCs w:val="28"/>
          <w:lang w:val="en-US"/>
        </w:rPr>
      </w:pPr>
    </w:p>
    <w:p w:rsidR="00AD331C" w:rsidRPr="00011CF9" w:rsidRDefault="00F511C8" w:rsidP="00011CF9">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194" type="#_x0000_t75" style="width:189.75pt;height:18.75pt">
            <v:imagedata r:id="rId169" o:title=""/>
          </v:shape>
        </w:pict>
      </w:r>
      <w:r w:rsidR="00AD331C" w:rsidRPr="00011CF9">
        <w:rPr>
          <w:rFonts w:ascii="Times New Roman" w:hAnsi="Times New Roman" w:cs="Times New Roman"/>
          <w:sz w:val="28"/>
          <w:szCs w:val="28"/>
        </w:rPr>
        <w:t>.</w:t>
      </w:r>
      <w:r w:rsidR="00011CF9" w:rsidRPr="00011CF9">
        <w:rPr>
          <w:rFonts w:ascii="Times New Roman" w:hAnsi="Times New Roman" w:cs="Times New Roman"/>
          <w:sz w:val="28"/>
          <w:szCs w:val="28"/>
        </w:rPr>
        <w:t xml:space="preserve"> </w:t>
      </w:r>
      <w:r w:rsidR="00AD331C" w:rsidRPr="00011CF9">
        <w:rPr>
          <w:rFonts w:ascii="Times New Roman" w:hAnsi="Times New Roman" w:cs="Times New Roman"/>
          <w:sz w:val="28"/>
          <w:szCs w:val="28"/>
        </w:rPr>
        <w:t>( 47)</w:t>
      </w:r>
    </w:p>
    <w:p w:rsidR="0039798F" w:rsidRPr="00011CF9" w:rsidRDefault="0039798F" w:rsidP="00011CF9">
      <w:pPr>
        <w:suppressAutoHyphens/>
        <w:spacing w:line="360" w:lineRule="auto"/>
        <w:ind w:firstLine="709"/>
        <w:jc w:val="both"/>
        <w:rPr>
          <w:rFonts w:ascii="Times New Roman" w:hAnsi="Times New Roman" w:cs="Times New Roman"/>
          <w:sz w:val="28"/>
          <w:szCs w:val="28"/>
        </w:rPr>
      </w:pP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02324" w:rsidRPr="00011CF9" w:rsidRDefault="00A02324"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Заключение</w:t>
      </w:r>
    </w:p>
    <w:p w:rsidR="00A02324" w:rsidRPr="00011CF9" w:rsidRDefault="00A02324" w:rsidP="00011CF9">
      <w:pPr>
        <w:suppressAutoHyphens/>
        <w:spacing w:line="360" w:lineRule="auto"/>
        <w:ind w:firstLine="709"/>
        <w:jc w:val="both"/>
        <w:rPr>
          <w:rFonts w:ascii="Times New Roman" w:hAnsi="Times New Roman" w:cs="Times New Roman"/>
          <w:sz w:val="28"/>
          <w:szCs w:val="28"/>
        </w:rPr>
      </w:pPr>
    </w:p>
    <w:p w:rsidR="00A02324" w:rsidRPr="00011CF9" w:rsidRDefault="00A02324" w:rsidP="00011CF9">
      <w:pPr>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Радиосвязь - одно из самых простых и надежных средств связи. Рации полезны и удобны, их можно использовать там, где недоступен ни один другой вид связи, системы радиосвязи недороги по цене, легко развертываются и нетребовательны к условиям окружающей.</w:t>
      </w:r>
    </w:p>
    <w:p w:rsidR="00A02324" w:rsidRPr="00011CF9" w:rsidRDefault="00A02324" w:rsidP="00011CF9">
      <w:pPr>
        <w:tabs>
          <w:tab w:val="left" w:pos="900"/>
        </w:tabs>
        <w:suppressAutoHyphens/>
        <w:spacing w:line="360" w:lineRule="auto"/>
        <w:ind w:firstLine="709"/>
        <w:jc w:val="both"/>
        <w:rPr>
          <w:rFonts w:ascii="Times New Roman" w:hAnsi="Times New Roman" w:cs="Times New Roman"/>
          <w:sz w:val="28"/>
          <w:szCs w:val="28"/>
        </w:rPr>
      </w:pPr>
      <w:r w:rsidRPr="00011CF9">
        <w:rPr>
          <w:rFonts w:ascii="Times New Roman" w:hAnsi="Times New Roman" w:cs="Times New Roman"/>
          <w:sz w:val="28"/>
          <w:szCs w:val="28"/>
        </w:rPr>
        <w:t>Наиболее характерными для современных РСПИ являются три формы представления сообщений, которые формируются на борту и передаются по линиям связи:</w:t>
      </w:r>
    </w:p>
    <w:p w:rsidR="00011CF9" w:rsidRPr="00011CF9" w:rsidRDefault="00A02324" w:rsidP="00011CF9">
      <w:pPr>
        <w:pStyle w:val="a3"/>
        <w:numPr>
          <w:ilvl w:val="1"/>
          <w:numId w:val="8"/>
        </w:numPr>
        <w:tabs>
          <w:tab w:val="clear" w:pos="1788"/>
          <w:tab w:val="num" w:pos="0"/>
          <w:tab w:val="left" w:pos="900"/>
        </w:tabs>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Сообщения о наличии/отсутствии некоторого априорно известного сообщения (включения/выключения двигателей, удары метеорита).</w:t>
      </w:r>
    </w:p>
    <w:p w:rsidR="00011CF9" w:rsidRPr="00011CF9" w:rsidRDefault="00A02324" w:rsidP="00011CF9">
      <w:pPr>
        <w:pStyle w:val="a3"/>
        <w:numPr>
          <w:ilvl w:val="1"/>
          <w:numId w:val="8"/>
        </w:numPr>
        <w:tabs>
          <w:tab w:val="clear" w:pos="1788"/>
          <w:tab w:val="num" w:pos="0"/>
          <w:tab w:val="left" w:pos="900"/>
        </w:tabs>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Сообщения о величинах характеризуют значения параметров в определенный момент времени.</w:t>
      </w:r>
    </w:p>
    <w:p w:rsidR="00011CF9" w:rsidRPr="00011CF9" w:rsidRDefault="00A02324" w:rsidP="00011CF9">
      <w:pPr>
        <w:pStyle w:val="a3"/>
        <w:numPr>
          <w:ilvl w:val="1"/>
          <w:numId w:val="8"/>
        </w:numPr>
        <w:tabs>
          <w:tab w:val="clear" w:pos="1788"/>
          <w:tab w:val="num" w:pos="0"/>
          <w:tab w:val="left" w:pos="900"/>
        </w:tabs>
        <w:suppressAutoHyphens/>
        <w:spacing w:line="360" w:lineRule="auto"/>
        <w:ind w:left="0" w:firstLine="709"/>
        <w:jc w:val="both"/>
        <w:rPr>
          <w:rFonts w:ascii="Times New Roman" w:hAnsi="Times New Roman" w:cs="Times New Roman"/>
          <w:sz w:val="28"/>
          <w:szCs w:val="28"/>
        </w:rPr>
      </w:pPr>
      <w:r w:rsidRPr="00011CF9">
        <w:rPr>
          <w:rFonts w:ascii="Times New Roman" w:hAnsi="Times New Roman" w:cs="Times New Roman"/>
          <w:sz w:val="28"/>
          <w:szCs w:val="28"/>
        </w:rPr>
        <w:t>Сообщения о процессах должны с заданной точностью воспроизводить процессы на определенном отрезке времени, т.е. в этом случае также необходимо производить калибровку амплитуды и масштабирование по времени.</w:t>
      </w:r>
    </w:p>
    <w:p w:rsidR="00A02324" w:rsidRPr="00011CF9" w:rsidRDefault="00A02324" w:rsidP="00011CF9">
      <w:pPr>
        <w:suppressAutoHyphens/>
        <w:spacing w:line="360" w:lineRule="auto"/>
        <w:ind w:firstLine="709"/>
        <w:jc w:val="both"/>
        <w:rPr>
          <w:rFonts w:ascii="Times New Roman" w:hAnsi="Times New Roman" w:cs="Times New Roman"/>
          <w:sz w:val="28"/>
          <w:szCs w:val="28"/>
        </w:rPr>
      </w:pPr>
    </w:p>
    <w:p w:rsidR="00C91F92" w:rsidRDefault="00C91F92">
      <w:pPr>
        <w:spacing w:after="200" w:line="36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p>
    <w:p w:rsidR="00A02324" w:rsidRPr="00C91F92" w:rsidRDefault="00C91F92" w:rsidP="00011CF9">
      <w:pPr>
        <w:suppressAutoHyphen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Список литературы</w:t>
      </w:r>
    </w:p>
    <w:p w:rsidR="00A02324" w:rsidRPr="00011CF9" w:rsidRDefault="00A02324" w:rsidP="00C91F92">
      <w:pPr>
        <w:suppressAutoHyphens/>
        <w:spacing w:line="360" w:lineRule="auto"/>
        <w:rPr>
          <w:rFonts w:ascii="Times New Roman" w:hAnsi="Times New Roman" w:cs="Times New Roman"/>
          <w:sz w:val="28"/>
          <w:szCs w:val="28"/>
        </w:rPr>
      </w:pPr>
    </w:p>
    <w:p w:rsidR="00A02324" w:rsidRPr="00011CF9" w:rsidRDefault="00A02324" w:rsidP="00C91F92">
      <w:pPr>
        <w:numPr>
          <w:ilvl w:val="0"/>
          <w:numId w:val="9"/>
        </w:numPr>
        <w:tabs>
          <w:tab w:val="clear" w:pos="1571"/>
          <w:tab w:val="num" w:pos="0"/>
        </w:tabs>
        <w:suppressAutoHyphens/>
        <w:spacing w:line="360" w:lineRule="auto"/>
        <w:ind w:left="0" w:firstLine="0"/>
        <w:rPr>
          <w:rFonts w:ascii="Times New Roman" w:hAnsi="Times New Roman" w:cs="Times New Roman"/>
          <w:sz w:val="28"/>
          <w:szCs w:val="28"/>
        </w:rPr>
      </w:pPr>
      <w:r w:rsidRPr="00011CF9">
        <w:rPr>
          <w:rFonts w:ascii="Times New Roman" w:hAnsi="Times New Roman" w:cs="Times New Roman"/>
          <w:sz w:val="28"/>
          <w:szCs w:val="28"/>
        </w:rPr>
        <w:t>Радиотехнические методы передачи информации: Учебное пособие для вузов / В.А.Борисов, В.В.Калмыков, Я.М.Ковальчук и др.; Под ред. В.В.Калмыкова. М.: Радио и связь. 1990. 304с.</w:t>
      </w:r>
    </w:p>
    <w:p w:rsidR="00A02324" w:rsidRPr="00011CF9" w:rsidRDefault="00A02324" w:rsidP="00C91F92">
      <w:pPr>
        <w:numPr>
          <w:ilvl w:val="0"/>
          <w:numId w:val="9"/>
        </w:numPr>
        <w:tabs>
          <w:tab w:val="clear" w:pos="1571"/>
          <w:tab w:val="num" w:pos="0"/>
        </w:tabs>
        <w:suppressAutoHyphens/>
        <w:spacing w:line="360" w:lineRule="auto"/>
        <w:ind w:left="0" w:firstLine="0"/>
        <w:rPr>
          <w:rFonts w:ascii="Times New Roman" w:hAnsi="Times New Roman" w:cs="Times New Roman"/>
          <w:sz w:val="28"/>
          <w:szCs w:val="28"/>
        </w:rPr>
      </w:pPr>
      <w:r w:rsidRPr="00011CF9">
        <w:rPr>
          <w:rFonts w:ascii="Times New Roman" w:hAnsi="Times New Roman" w:cs="Times New Roman"/>
          <w:sz w:val="28"/>
          <w:szCs w:val="28"/>
        </w:rPr>
        <w:t>Системы радиосвязи: Учебник для вузов / Н.И.Калашников, Э.И.Крупицкий, И.Л.Дороднов, В.И.Носов; Под ред. Н.И.Калашникова. М.: Радио и связь. 1988. 352с.</w:t>
      </w:r>
    </w:p>
    <w:p w:rsidR="00A02324" w:rsidRPr="00011CF9" w:rsidRDefault="00A02324" w:rsidP="00C91F92">
      <w:pPr>
        <w:numPr>
          <w:ilvl w:val="0"/>
          <w:numId w:val="9"/>
        </w:numPr>
        <w:tabs>
          <w:tab w:val="clear" w:pos="1571"/>
          <w:tab w:val="num" w:pos="0"/>
        </w:tabs>
        <w:suppressAutoHyphens/>
        <w:spacing w:line="360" w:lineRule="auto"/>
        <w:ind w:left="0" w:firstLine="0"/>
        <w:rPr>
          <w:rFonts w:ascii="Times New Roman" w:hAnsi="Times New Roman" w:cs="Times New Roman"/>
          <w:sz w:val="28"/>
          <w:szCs w:val="28"/>
        </w:rPr>
      </w:pPr>
      <w:r w:rsidRPr="00011CF9">
        <w:rPr>
          <w:rFonts w:ascii="Times New Roman" w:hAnsi="Times New Roman" w:cs="Times New Roman"/>
          <w:sz w:val="28"/>
          <w:szCs w:val="28"/>
        </w:rPr>
        <w:t>Тепляков И.М., Рощин Б.В., Фомин А.И., Вейцель В.А. Радиосистемы передачи информации: Учебное пособие для вузов / М.:</w:t>
      </w:r>
      <w:r w:rsidR="00011CF9" w:rsidRPr="00011CF9">
        <w:rPr>
          <w:rFonts w:ascii="Times New Roman" w:hAnsi="Times New Roman" w:cs="Times New Roman"/>
          <w:sz w:val="28"/>
          <w:szCs w:val="28"/>
        </w:rPr>
        <w:t xml:space="preserve"> </w:t>
      </w:r>
      <w:r w:rsidRPr="00011CF9">
        <w:rPr>
          <w:rFonts w:ascii="Times New Roman" w:hAnsi="Times New Roman" w:cs="Times New Roman"/>
          <w:sz w:val="28"/>
          <w:szCs w:val="28"/>
        </w:rPr>
        <w:t>Радио и связь. 1982. 264с.</w:t>
      </w:r>
    </w:p>
    <w:p w:rsidR="00A02324" w:rsidRPr="00011CF9" w:rsidRDefault="00A02324" w:rsidP="00C91F92">
      <w:pPr>
        <w:numPr>
          <w:ilvl w:val="0"/>
          <w:numId w:val="9"/>
        </w:numPr>
        <w:tabs>
          <w:tab w:val="clear" w:pos="1571"/>
          <w:tab w:val="num" w:pos="0"/>
        </w:tabs>
        <w:suppressAutoHyphens/>
        <w:spacing w:line="360" w:lineRule="auto"/>
        <w:ind w:left="0" w:firstLine="0"/>
        <w:rPr>
          <w:rFonts w:ascii="Times New Roman" w:hAnsi="Times New Roman" w:cs="Times New Roman"/>
          <w:sz w:val="28"/>
          <w:szCs w:val="28"/>
        </w:rPr>
      </w:pPr>
      <w:r w:rsidRPr="00011CF9">
        <w:rPr>
          <w:rFonts w:ascii="Times New Roman" w:hAnsi="Times New Roman" w:cs="Times New Roman"/>
          <w:sz w:val="28"/>
          <w:szCs w:val="28"/>
        </w:rPr>
        <w:t>Кириллов С.Н., Стукалов Д.Н. Цифровые системы обработки речевых сигналов. Учебное пособие. Рязань. РГРТА, 1995. 80с.</w:t>
      </w:r>
    </w:p>
    <w:p w:rsidR="000675BC" w:rsidRPr="00C91F92" w:rsidRDefault="000675BC" w:rsidP="00C91F92">
      <w:pPr>
        <w:pStyle w:val="a3"/>
        <w:suppressAutoHyphens/>
        <w:spacing w:line="360" w:lineRule="auto"/>
        <w:ind w:left="0"/>
        <w:contextualSpacing w:val="0"/>
        <w:rPr>
          <w:rFonts w:ascii="Times New Roman" w:hAnsi="Times New Roman" w:cs="Times New Roman"/>
          <w:color w:val="FFFFFF"/>
          <w:sz w:val="28"/>
          <w:szCs w:val="28"/>
          <w:lang w:val="uk-UA"/>
        </w:rPr>
      </w:pPr>
      <w:bookmarkStart w:id="10" w:name="_GoBack"/>
      <w:bookmarkEnd w:id="10"/>
    </w:p>
    <w:sectPr w:rsidR="000675BC" w:rsidRPr="00C91F92" w:rsidSect="00011CF9">
      <w:headerReference w:type="default" r:id="rId17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B2" w:rsidRDefault="002F39B2" w:rsidP="000675BC">
      <w:r>
        <w:separator/>
      </w:r>
    </w:p>
  </w:endnote>
  <w:endnote w:type="continuationSeparator" w:id="0">
    <w:p w:rsidR="002F39B2" w:rsidRDefault="002F39B2" w:rsidP="0006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B2" w:rsidRDefault="002F39B2" w:rsidP="000675BC">
      <w:r>
        <w:separator/>
      </w:r>
    </w:p>
  </w:footnote>
  <w:footnote w:type="continuationSeparator" w:id="0">
    <w:p w:rsidR="002F39B2" w:rsidRDefault="002F39B2" w:rsidP="00067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F92" w:rsidRPr="005A2189" w:rsidRDefault="00C91F92" w:rsidP="000675BC">
    <w:pP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F3334"/>
    <w:multiLevelType w:val="hybridMultilevel"/>
    <w:tmpl w:val="FF6C8D18"/>
    <w:lvl w:ilvl="0" w:tplc="69569BCC">
      <w:start w:val="1"/>
      <w:numFmt w:val="bullet"/>
      <w:lvlText w:val="­"/>
      <w:lvlJc w:val="left"/>
      <w:pPr>
        <w:tabs>
          <w:tab w:val="num" w:pos="1134"/>
        </w:tabs>
        <w:ind w:left="1134" w:hanging="28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121CB0"/>
    <w:multiLevelType w:val="hybridMultilevel"/>
    <w:tmpl w:val="BF2EEC92"/>
    <w:lvl w:ilvl="0" w:tplc="47F055C6">
      <w:start w:val="1"/>
      <w:numFmt w:val="russianLower"/>
      <w:lvlText w:val="%1)"/>
      <w:lvlJc w:val="left"/>
      <w:pPr>
        <w:tabs>
          <w:tab w:val="num" w:pos="1418"/>
        </w:tabs>
        <w:ind w:left="1418" w:hanging="284"/>
      </w:pPr>
      <w:rPr>
        <w:rFonts w:cs="Times New Roman" w:hint="default"/>
      </w:rPr>
    </w:lvl>
    <w:lvl w:ilvl="1" w:tplc="24CE3972">
      <w:start w:val="1"/>
      <w:numFmt w:val="decimal"/>
      <w:lvlText w:val="%2."/>
      <w:lvlJc w:val="left"/>
      <w:pPr>
        <w:tabs>
          <w:tab w:val="num" w:pos="1788"/>
        </w:tabs>
        <w:ind w:left="1788" w:hanging="360"/>
      </w:pPr>
      <w:rPr>
        <w:rFonts w:ascii="Calibri" w:eastAsia="Times New Roman" w:hAnsi="Calibri"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29F48CA"/>
    <w:multiLevelType w:val="hybridMultilevel"/>
    <w:tmpl w:val="5906C6C4"/>
    <w:lvl w:ilvl="0" w:tplc="9C2CF4A2">
      <w:start w:val="1"/>
      <w:numFmt w:val="decimal"/>
      <w:lvlText w:val="%1."/>
      <w:lvlJc w:val="left"/>
      <w:pPr>
        <w:tabs>
          <w:tab w:val="num" w:pos="1134"/>
        </w:tabs>
        <w:ind w:left="1134"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5C222F"/>
    <w:multiLevelType w:val="hybridMultilevel"/>
    <w:tmpl w:val="3D2C2610"/>
    <w:lvl w:ilvl="0" w:tplc="69569BCC">
      <w:start w:val="1"/>
      <w:numFmt w:val="bullet"/>
      <w:lvlText w:val="­"/>
      <w:lvlJc w:val="left"/>
      <w:pPr>
        <w:tabs>
          <w:tab w:val="num" w:pos="1134"/>
        </w:tabs>
        <w:ind w:left="1134" w:hanging="28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8B0847"/>
    <w:multiLevelType w:val="hybridMultilevel"/>
    <w:tmpl w:val="8012B854"/>
    <w:lvl w:ilvl="0" w:tplc="69569BCC">
      <w:start w:val="1"/>
      <w:numFmt w:val="bullet"/>
      <w:lvlText w:val="­"/>
      <w:lvlJc w:val="left"/>
      <w:pPr>
        <w:tabs>
          <w:tab w:val="num" w:pos="1204"/>
        </w:tabs>
        <w:ind w:left="1204" w:hanging="283"/>
      </w:pPr>
      <w:rPr>
        <w:rFonts w:ascii="Times New Roman" w:hAnsi="Times New Roman"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5">
    <w:nsid w:val="50B97EFA"/>
    <w:multiLevelType w:val="hybridMultilevel"/>
    <w:tmpl w:val="754ED380"/>
    <w:lvl w:ilvl="0" w:tplc="385EED34">
      <w:start w:val="1"/>
      <w:numFmt w:val="decimal"/>
      <w:lvlText w:val="%1."/>
      <w:lvlJc w:val="left"/>
      <w:pPr>
        <w:tabs>
          <w:tab w:val="num" w:pos="357"/>
        </w:tabs>
        <w:ind w:left="284" w:hanging="1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370641"/>
    <w:multiLevelType w:val="hybridMultilevel"/>
    <w:tmpl w:val="5B2ABB30"/>
    <w:lvl w:ilvl="0" w:tplc="69569BCC">
      <w:start w:val="1"/>
      <w:numFmt w:val="bullet"/>
      <w:lvlText w:val="­"/>
      <w:lvlJc w:val="left"/>
      <w:pPr>
        <w:tabs>
          <w:tab w:val="num" w:pos="1204"/>
        </w:tabs>
        <w:ind w:left="1204" w:hanging="28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3A31DEF"/>
    <w:multiLevelType w:val="hybridMultilevel"/>
    <w:tmpl w:val="036CA264"/>
    <w:lvl w:ilvl="0" w:tplc="7A4AD632">
      <w:start w:val="1"/>
      <w:numFmt w:val="decimal"/>
      <w:lvlText w:val="%1."/>
      <w:lvlJc w:val="left"/>
      <w:pPr>
        <w:tabs>
          <w:tab w:val="num" w:pos="1134"/>
        </w:tabs>
        <w:ind w:left="1134"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4A28C7"/>
    <w:multiLevelType w:val="hybridMultilevel"/>
    <w:tmpl w:val="2AFA113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7"/>
  </w:num>
  <w:num w:numId="2">
    <w:abstractNumId w:val="0"/>
  </w:num>
  <w:num w:numId="3">
    <w:abstractNumId w:val="4"/>
  </w:num>
  <w:num w:numId="4">
    <w:abstractNumId w:val="2"/>
  </w:num>
  <w:num w:numId="5">
    <w:abstractNumId w:val="6"/>
  </w:num>
  <w:num w:numId="6">
    <w:abstractNumId w:val="3"/>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31C"/>
    <w:rsid w:val="00011CF9"/>
    <w:rsid w:val="00060A03"/>
    <w:rsid w:val="000675BC"/>
    <w:rsid w:val="001A4E18"/>
    <w:rsid w:val="00227FD1"/>
    <w:rsid w:val="002C17C8"/>
    <w:rsid w:val="002F39B2"/>
    <w:rsid w:val="0039798F"/>
    <w:rsid w:val="005A2189"/>
    <w:rsid w:val="005F39AC"/>
    <w:rsid w:val="00683AB0"/>
    <w:rsid w:val="006B37AC"/>
    <w:rsid w:val="006E615C"/>
    <w:rsid w:val="007F6636"/>
    <w:rsid w:val="00841943"/>
    <w:rsid w:val="009B3E0F"/>
    <w:rsid w:val="009D2550"/>
    <w:rsid w:val="00A02324"/>
    <w:rsid w:val="00A0586F"/>
    <w:rsid w:val="00A06FF0"/>
    <w:rsid w:val="00AD331C"/>
    <w:rsid w:val="00C82811"/>
    <w:rsid w:val="00C91F92"/>
    <w:rsid w:val="00CC029A"/>
    <w:rsid w:val="00D15C7C"/>
    <w:rsid w:val="00E1651B"/>
    <w:rsid w:val="00E64111"/>
    <w:rsid w:val="00F51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6"/>
    <o:shapelayout v:ext="edit">
      <o:idmap v:ext="edit" data="1"/>
    </o:shapelayout>
  </w:shapeDefaults>
  <w:decimalSymbol w:val=","/>
  <w:listSeparator w:val=";"/>
  <w14:defaultImageDpi w14:val="0"/>
  <w15:chartTrackingRefBased/>
  <w15:docId w15:val="{D8C7005E-09C3-44A1-9BE4-C6577D07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31C"/>
    <w:rPr>
      <w:rFonts w:ascii="Arial" w:hAnsi="Arial" w:cs="Estrangelo Edess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02324"/>
    <w:pPr>
      <w:ind w:left="720"/>
      <w:contextualSpacing/>
    </w:pPr>
  </w:style>
  <w:style w:type="paragraph" w:styleId="a4">
    <w:name w:val="header"/>
    <w:basedOn w:val="a"/>
    <w:link w:val="a5"/>
    <w:uiPriority w:val="99"/>
    <w:unhideWhenUsed/>
    <w:rsid w:val="000675BC"/>
    <w:pPr>
      <w:tabs>
        <w:tab w:val="center" w:pos="4677"/>
        <w:tab w:val="right" w:pos="9355"/>
      </w:tabs>
    </w:pPr>
  </w:style>
  <w:style w:type="character" w:customStyle="1" w:styleId="a5">
    <w:name w:val="Верхний колонтитул Знак"/>
    <w:link w:val="a4"/>
    <w:uiPriority w:val="99"/>
    <w:locked/>
    <w:rsid w:val="000675BC"/>
    <w:rPr>
      <w:rFonts w:ascii="Arial" w:hAnsi="Arial" w:cs="Estrangelo Edessa"/>
      <w:sz w:val="24"/>
      <w:szCs w:val="24"/>
      <w:lang w:val="x-none" w:eastAsia="ru-RU"/>
    </w:rPr>
  </w:style>
  <w:style w:type="paragraph" w:styleId="a6">
    <w:name w:val="footer"/>
    <w:basedOn w:val="a"/>
    <w:link w:val="a7"/>
    <w:uiPriority w:val="99"/>
    <w:semiHidden/>
    <w:unhideWhenUsed/>
    <w:rsid w:val="000675BC"/>
    <w:pPr>
      <w:tabs>
        <w:tab w:val="center" w:pos="4677"/>
        <w:tab w:val="right" w:pos="9355"/>
      </w:tabs>
    </w:pPr>
  </w:style>
  <w:style w:type="character" w:customStyle="1" w:styleId="a7">
    <w:name w:val="Нижний колонтитул Знак"/>
    <w:link w:val="a6"/>
    <w:uiPriority w:val="99"/>
    <w:semiHidden/>
    <w:locked/>
    <w:rsid w:val="000675BC"/>
    <w:rPr>
      <w:rFonts w:ascii="Arial" w:hAnsi="Arial" w:cs="Estrangelo Edessa"/>
      <w:sz w:val="24"/>
      <w:szCs w:val="24"/>
      <w:lang w:val="x-none" w:eastAsia="ru-RU"/>
    </w:rPr>
  </w:style>
  <w:style w:type="table" w:styleId="a8">
    <w:name w:val="Table Grid"/>
    <w:basedOn w:val="a1"/>
    <w:uiPriority w:val="59"/>
    <w:rsid w:val="00011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0" Type="http://schemas.openxmlformats.org/officeDocument/2006/relationships/header" Target="header1.xml"/><Relationship Id="rId16" Type="http://schemas.openxmlformats.org/officeDocument/2006/relationships/image" Target="media/image10.e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e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fontTable" Target="fontTable.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emf"/><Relationship Id="rId86" Type="http://schemas.openxmlformats.org/officeDocument/2006/relationships/image" Target="media/image80.wmf"/><Relationship Id="rId94" Type="http://schemas.openxmlformats.org/officeDocument/2006/relationships/image" Target="media/image88.e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image" Target="media/image163.wmf"/><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theme" Target="theme/theme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e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e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e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2569</Words>
  <Characters>14647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Kvartira</Company>
  <LinksUpToDate>false</LinksUpToDate>
  <CharactersWithSpaces>17182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dc:creator>
  <cp:keywords/>
  <dc:description/>
  <cp:lastModifiedBy>admin</cp:lastModifiedBy>
  <cp:revision>2</cp:revision>
  <dcterms:created xsi:type="dcterms:W3CDTF">2014-03-24T23:53:00Z</dcterms:created>
  <dcterms:modified xsi:type="dcterms:W3CDTF">2014-03-24T23:53:00Z</dcterms:modified>
</cp:coreProperties>
</file>