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B8" w:rsidRPr="009147C6" w:rsidRDefault="00A006B8" w:rsidP="003914C2">
      <w:pPr>
        <w:pStyle w:val="2"/>
        <w:rPr>
          <w:lang w:val="uk-UA"/>
        </w:rPr>
      </w:pPr>
      <w:bookmarkStart w:id="0" w:name="_Toc275380338"/>
      <w:r w:rsidRPr="009147C6">
        <w:rPr>
          <w:lang w:val="uk-UA"/>
        </w:rPr>
        <w:t>Технічне завдання</w:t>
      </w:r>
      <w:bookmarkEnd w:id="0"/>
    </w:p>
    <w:p w:rsidR="003914C2" w:rsidRPr="009147C6" w:rsidRDefault="003914C2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Розрахувати технічні параметри РЛС</w:t>
      </w:r>
      <w:r w:rsidR="008579F3" w:rsidRPr="009147C6">
        <w:rPr>
          <w:lang w:val="uk-UA"/>
        </w:rPr>
        <w:t xml:space="preserve"> УВД</w:t>
      </w:r>
      <w:r w:rsidRPr="009147C6">
        <w:rPr>
          <w:lang w:val="uk-UA"/>
        </w:rPr>
        <w:t xml:space="preserve"> з такими параметрами</w:t>
      </w:r>
      <w:r w:rsidR="003914C2" w:rsidRPr="009147C6">
        <w:rPr>
          <w:lang w:val="uk-UA"/>
        </w:rPr>
        <w:t>: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Ефективна відбиваюча поверхня цілі </w:t>
      </w:r>
      <w:r w:rsidR="00AB4675">
        <w:rPr>
          <w:position w:val="-16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21pt">
            <v:imagedata r:id="rId7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6"/>
          <w:lang w:val="uk-UA"/>
        </w:rPr>
        <w:pict>
          <v:shape id="_x0000_i1026" type="#_x0000_t75" style="width:18pt;height:18pt">
            <v:imagedata r:id="rId8" o:title=""/>
          </v:shape>
        </w:pict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8579F3" w:rsidRPr="009147C6">
        <w:rPr>
          <w:lang w:val="uk-UA"/>
        </w:rPr>
        <w:t>40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Ширина спектру флуктуацій траєкторії руху цілі </w:t>
      </w:r>
      <w:r w:rsidR="00AB4675">
        <w:rPr>
          <w:position w:val="-12"/>
          <w:lang w:val="uk-UA"/>
        </w:rPr>
        <w:pict>
          <v:shape id="_x0000_i1027" type="#_x0000_t75" style="width:15pt;height:18.75pt">
            <v:imagedata r:id="rId9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10"/>
          <w:lang w:val="uk-UA"/>
        </w:rPr>
        <w:pict>
          <v:shape id="_x0000_i1028" type="#_x0000_t75" style="width:20.25pt;height:17.25pt">
            <v:imagedata r:id="rId10" o:title=""/>
          </v:shape>
        </w:pict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Pr="009147C6">
        <w:rPr>
          <w:lang w:val="uk-UA"/>
        </w:rPr>
        <w:t>0,</w:t>
      </w:r>
      <w:r w:rsidR="008579F3" w:rsidRPr="009147C6">
        <w:rPr>
          <w:lang w:val="uk-UA"/>
        </w:rPr>
        <w:t>2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Імовірність вірного виявлення цілі </w:t>
      </w:r>
      <w:r w:rsidR="00AB4675">
        <w:rPr>
          <w:position w:val="-12"/>
          <w:lang w:val="uk-UA"/>
        </w:rPr>
        <w:pict>
          <v:shape id="_x0000_i1029" type="#_x0000_t75" style="width:18.75pt;height:18.75pt">
            <v:imagedata r:id="rId11" o:title=""/>
          </v:shape>
        </w:pict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3914C2" w:rsidRPr="009147C6">
        <w:rPr>
          <w:lang w:val="uk-UA"/>
        </w:rPr>
        <w:t>0</w:t>
      </w:r>
      <w:r w:rsidRPr="009147C6">
        <w:rPr>
          <w:lang w:val="uk-UA"/>
        </w:rPr>
        <w:t>,</w:t>
      </w:r>
      <w:r w:rsidR="00C23996" w:rsidRPr="009147C6">
        <w:rPr>
          <w:lang w:val="uk-UA"/>
        </w:rPr>
        <w:t>92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Імовірність хибної тривоги </w:t>
      </w:r>
      <w:r w:rsidR="00AB4675">
        <w:rPr>
          <w:position w:val="-12"/>
          <w:lang w:val="uk-UA"/>
        </w:rPr>
        <w:pict>
          <v:shape id="_x0000_i1030" type="#_x0000_t75" style="width:21pt;height:18.75pt">
            <v:imagedata r:id="rId12" o:title=""/>
          </v:shape>
        </w:pict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3914C2" w:rsidRPr="009147C6">
        <w:rPr>
          <w:lang w:val="uk-UA"/>
        </w:rPr>
        <w:t>2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Максимальна віддаль виявлення цілі</w:t>
      </w:r>
      <w:r w:rsidR="00AB4675">
        <w:rPr>
          <w:position w:val="-12"/>
          <w:lang w:val="uk-UA"/>
        </w:rPr>
        <w:pict>
          <v:shape id="_x0000_i1031" type="#_x0000_t75" style="width:27.75pt;height:18.75pt">
            <v:imagedata r:id="rId13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6"/>
          <w:lang w:val="uk-UA"/>
        </w:rPr>
        <w:pict>
          <v:shape id="_x0000_i1032" type="#_x0000_t75" style="width:18.75pt;height:12pt">
            <v:imagedata r:id="rId14" o:title=""/>
          </v:shape>
        </w:pict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3914C2" w:rsidRPr="009147C6">
        <w:rPr>
          <w:lang w:val="uk-UA"/>
        </w:rPr>
        <w:t>3</w:t>
      </w:r>
      <w:r w:rsidR="008579F3" w:rsidRPr="009147C6">
        <w:rPr>
          <w:lang w:val="uk-UA"/>
        </w:rPr>
        <w:t>00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Сліпа віддаль</w:t>
      </w:r>
      <w:r w:rsidR="00AB4675">
        <w:rPr>
          <w:position w:val="-12"/>
          <w:lang w:val="uk-UA"/>
        </w:rPr>
        <w:pict>
          <v:shape id="_x0000_i1033" type="#_x0000_t75" style="width:27pt;height:18.75pt">
            <v:imagedata r:id="rId15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6"/>
          <w:lang w:val="uk-UA"/>
        </w:rPr>
        <w:pict>
          <v:shape id="_x0000_i1034" type="#_x0000_t75" style="width:18.75pt;height:12pt">
            <v:imagedata r:id="rId16" o:title=""/>
          </v:shape>
        </w:pict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3914C2" w:rsidRPr="009147C6">
        <w:rPr>
          <w:lang w:val="uk-UA"/>
        </w:rPr>
        <w:t>0</w:t>
      </w:r>
      <w:r w:rsidRPr="009147C6">
        <w:rPr>
          <w:lang w:val="uk-UA"/>
        </w:rPr>
        <w:t>,</w:t>
      </w:r>
      <w:r w:rsidR="008579F3" w:rsidRPr="009147C6">
        <w:rPr>
          <w:lang w:val="uk-UA"/>
        </w:rPr>
        <w:t>2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Максимальна висота польоту цілі </w:t>
      </w:r>
      <w:r w:rsidR="00AB4675">
        <w:rPr>
          <w:position w:val="-12"/>
          <w:lang w:val="uk-UA"/>
        </w:rPr>
        <w:pict>
          <v:shape id="_x0000_i1035" type="#_x0000_t75" style="width:30pt;height:18.75pt">
            <v:imagedata r:id="rId17" o:title=""/>
          </v:shape>
        </w:pict>
      </w:r>
      <w:r w:rsidRPr="009147C6">
        <w:rPr>
          <w:i/>
          <w:iCs/>
          <w:lang w:val="uk-UA"/>
        </w:rPr>
        <w:t xml:space="preserve">, </w:t>
      </w:r>
      <w:r w:rsidR="00AB4675">
        <w:rPr>
          <w:position w:val="-6"/>
          <w:lang w:val="uk-UA"/>
        </w:rPr>
        <w:pict>
          <v:shape id="_x0000_i1036" type="#_x0000_t75" style="width:18.75pt;height:12pt">
            <v:imagedata r:id="rId16" o:title=""/>
          </v:shape>
        </w:pict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1E167B">
        <w:rPr>
          <w:lang w:val="uk-UA"/>
        </w:rPr>
        <w:tab/>
      </w:r>
      <w:r w:rsidR="003914C2" w:rsidRPr="009147C6">
        <w:rPr>
          <w:lang w:val="uk-UA"/>
        </w:rPr>
        <w:t>1</w:t>
      </w:r>
      <w:r w:rsidRPr="009147C6">
        <w:rPr>
          <w:lang w:val="uk-UA"/>
        </w:rPr>
        <w:t>0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Сектор огляду простору в вертикальній площині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від</w:t>
      </w:r>
      <w:r w:rsidRPr="009147C6">
        <w:rPr>
          <w:i/>
          <w:iCs/>
          <w:lang w:val="uk-UA"/>
        </w:rPr>
        <w:t xml:space="preserve"> </w:t>
      </w:r>
      <w:r w:rsidR="00AB4675">
        <w:rPr>
          <w:i/>
          <w:iCs/>
          <w:position w:val="-12"/>
          <w:lang w:val="uk-UA"/>
        </w:rPr>
        <w:pict>
          <v:shape id="_x0000_i1037" type="#_x0000_t75" style="width:24.75pt;height:18.75pt">
            <v:imagedata r:id="rId18" o:title=""/>
          </v:shape>
        </w:pict>
      </w:r>
      <w:r w:rsidRPr="009147C6">
        <w:rPr>
          <w:lang w:val="uk-UA"/>
        </w:rPr>
        <w:t xml:space="preserve"> до </w:t>
      </w:r>
      <w:r w:rsidR="00AB4675">
        <w:rPr>
          <w:position w:val="-12"/>
          <w:lang w:val="uk-UA"/>
        </w:rPr>
        <w:pict>
          <v:shape id="_x0000_i1038" type="#_x0000_t75" style="width:27pt;height:18.75pt">
            <v:imagedata r:id="rId19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12"/>
          <w:lang w:val="uk-UA"/>
        </w:rPr>
        <w:pict>
          <v:shape id="_x0000_i1039" type="#_x0000_t75" style="width:30.75pt;height:18pt">
            <v:imagedata r:id="rId20" o:title=""/>
          </v:shape>
        </w:pict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79F3" w:rsidRPr="009147C6">
        <w:rPr>
          <w:lang w:val="uk-UA"/>
        </w:rPr>
        <w:t>7</w:t>
      </w:r>
      <w:r w:rsidRPr="009147C6">
        <w:rPr>
          <w:lang w:val="uk-UA"/>
        </w:rPr>
        <w:t>,</w:t>
      </w:r>
      <w:r w:rsidR="008579F3" w:rsidRPr="009147C6">
        <w:rPr>
          <w:lang w:val="uk-UA"/>
        </w:rPr>
        <w:t>5</w:t>
      </w:r>
      <w:r w:rsidRPr="009147C6">
        <w:rPr>
          <w:lang w:val="uk-UA"/>
        </w:rPr>
        <w:t>-</w:t>
      </w:r>
      <w:r w:rsidR="008579F3" w:rsidRPr="009147C6">
        <w:rPr>
          <w:lang w:val="uk-UA"/>
        </w:rPr>
        <w:t>65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Релеївська розрізняльна здатність за віддалю </w:t>
      </w:r>
      <w:r w:rsidR="00AB4675">
        <w:rPr>
          <w:position w:val="-12"/>
          <w:lang w:val="uk-UA"/>
        </w:rPr>
        <w:pict>
          <v:shape id="_x0000_i1040" type="#_x0000_t75" style="width:17.25pt;height:18.75pt" fillcolor="window">
            <v:imagedata r:id="rId21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6"/>
          <w:lang w:val="uk-UA"/>
        </w:rPr>
        <w:pict>
          <v:shape id="_x0000_i1041" type="#_x0000_t75" style="width:14.25pt;height:12pt">
            <v:imagedata r:id="rId22" o:title=""/>
          </v:shape>
        </w:pict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3914C2" w:rsidRPr="009147C6">
        <w:rPr>
          <w:lang w:val="uk-UA"/>
        </w:rPr>
        <w:t>1</w:t>
      </w:r>
      <w:r w:rsidR="008579F3" w:rsidRPr="009147C6">
        <w:rPr>
          <w:lang w:val="uk-UA"/>
        </w:rPr>
        <w:t>5</w:t>
      </w:r>
      <w:r w:rsidRPr="009147C6">
        <w:rPr>
          <w:lang w:val="uk-UA"/>
        </w:rPr>
        <w:t>0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Релеївська розрізняльна здатність за азимутом </w:t>
      </w:r>
      <w:r w:rsidR="00AB4675">
        <w:rPr>
          <w:position w:val="-12"/>
          <w:lang w:val="uk-UA"/>
        </w:rPr>
        <w:pict>
          <v:shape id="_x0000_i1042" type="#_x0000_t75" style="width:15.75pt;height:18.75pt" fillcolor="window">
            <v:imagedata r:id="rId23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12"/>
          <w:lang w:val="uk-UA"/>
        </w:rPr>
        <w:pict>
          <v:shape id="_x0000_i1043" type="#_x0000_t75" style="width:30.75pt;height:18pt">
            <v:imagedata r:id="rId20" o:title=""/>
          </v:shape>
        </w:pict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3914C2" w:rsidRPr="009147C6">
        <w:rPr>
          <w:lang w:val="uk-UA"/>
        </w:rPr>
        <w:t>4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Максимальна імпульсна потужність передавача </w:t>
      </w:r>
      <w:r w:rsidR="00AB4675">
        <w:rPr>
          <w:position w:val="-12"/>
          <w:lang w:val="uk-UA"/>
        </w:rPr>
        <w:pict>
          <v:shape id="_x0000_i1044" type="#_x0000_t75" style="width:12.75pt;height:18.75pt">
            <v:imagedata r:id="rId24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6"/>
          <w:lang w:val="uk-UA"/>
        </w:rPr>
        <w:pict>
          <v:shape id="_x0000_i1045" type="#_x0000_t75" style="width:33.75pt;height:15pt">
            <v:imagedata r:id="rId25" o:title=""/>
          </v:shape>
        </w:pict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3914C2" w:rsidRPr="009147C6">
        <w:rPr>
          <w:lang w:val="uk-UA"/>
        </w:rPr>
        <w:t>0</w:t>
      </w:r>
      <w:r w:rsidRPr="009147C6">
        <w:rPr>
          <w:lang w:val="uk-UA"/>
        </w:rPr>
        <w:t>,</w:t>
      </w:r>
      <w:r w:rsidR="008579F3" w:rsidRPr="009147C6">
        <w:rPr>
          <w:lang w:val="uk-UA"/>
        </w:rPr>
        <w:t>3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Коефіцієнт втрат, який враховує відхилення характеристик реальної апаратури від ідеальної </w:t>
      </w:r>
      <w:r w:rsidR="00AB4675">
        <w:rPr>
          <w:position w:val="-12"/>
          <w:lang w:val="uk-UA"/>
        </w:rPr>
        <w:pict>
          <v:shape id="_x0000_i1046" type="#_x0000_t75" style="width:17.25pt;height:18.75pt">
            <v:imagedata r:id="rId26" o:title=""/>
          </v:shape>
        </w:pict>
      </w:r>
      <w:r w:rsidRPr="009147C6">
        <w:rPr>
          <w:i/>
          <w:iCs/>
          <w:lang w:val="uk-UA"/>
        </w:rPr>
        <w:t>,</w:t>
      </w:r>
      <w:r w:rsidRPr="009147C6">
        <w:rPr>
          <w:lang w:val="uk-UA"/>
        </w:rPr>
        <w:t xml:space="preserve"> </w:t>
      </w:r>
      <w:r w:rsidR="00AB4675">
        <w:rPr>
          <w:position w:val="-6"/>
          <w:lang w:val="uk-UA"/>
        </w:rPr>
        <w:pict>
          <v:shape id="_x0000_i1047" type="#_x0000_t75" style="width:20.25pt;height:15pt">
            <v:imagedata r:id="rId27" o:title=""/>
          </v:shape>
        </w:pict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3914C2" w:rsidRPr="009147C6">
        <w:rPr>
          <w:lang w:val="uk-UA"/>
        </w:rPr>
        <w:t>1</w:t>
      </w:r>
      <w:r w:rsidR="008579F3" w:rsidRPr="009147C6">
        <w:rPr>
          <w:lang w:val="uk-UA"/>
        </w:rPr>
        <w:t>5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Довжина хвилі, </w:t>
      </w:r>
      <w:r w:rsidR="00AB4675">
        <w:rPr>
          <w:position w:val="-6"/>
          <w:lang w:val="uk-UA"/>
        </w:rPr>
        <w:pict>
          <v:shape id="_x0000_i1048" type="#_x0000_t75" style="width:12pt;height:15pt">
            <v:imagedata r:id="rId28" o:title=""/>
          </v:shape>
        </w:pict>
      </w:r>
      <w:r w:rsidRPr="009147C6">
        <w:rPr>
          <w:lang w:val="uk-UA"/>
        </w:rPr>
        <w:t xml:space="preserve">, </w:t>
      </w:r>
      <w:r w:rsidR="00AB4675">
        <w:rPr>
          <w:position w:val="-6"/>
          <w:lang w:val="uk-UA"/>
        </w:rPr>
        <w:pict>
          <v:shape id="_x0000_i1049" type="#_x0000_t75" style="width:14.25pt;height:12pt">
            <v:imagedata r:id="rId22" o:title=""/>
          </v:shape>
        </w:pict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856602">
        <w:rPr>
          <w:lang w:val="uk-UA"/>
        </w:rPr>
        <w:tab/>
      </w:r>
      <w:r w:rsidR="003914C2" w:rsidRPr="009147C6">
        <w:rPr>
          <w:lang w:val="uk-UA"/>
        </w:rPr>
        <w:t>0</w:t>
      </w:r>
      <w:r w:rsidRPr="009147C6">
        <w:rPr>
          <w:lang w:val="uk-UA"/>
        </w:rPr>
        <w:t>,10</w:t>
      </w:r>
    </w:p>
    <w:p w:rsidR="003914C2" w:rsidRPr="009147C6" w:rsidRDefault="003914C2" w:rsidP="003914C2">
      <w:pPr>
        <w:ind w:firstLine="709"/>
        <w:rPr>
          <w:lang w:val="uk-UA"/>
        </w:rPr>
      </w:pPr>
    </w:p>
    <w:p w:rsidR="00DD6488" w:rsidRPr="009147C6" w:rsidRDefault="00A415E4" w:rsidP="009147C6">
      <w:pPr>
        <w:pStyle w:val="aff8"/>
        <w:rPr>
          <w:lang w:val="uk-UA"/>
        </w:rPr>
      </w:pPr>
      <w:r w:rsidRPr="009147C6">
        <w:rPr>
          <w:lang w:val="uk-UA"/>
        </w:rPr>
        <w:br w:type="page"/>
      </w:r>
      <w:r w:rsidR="00DD6488" w:rsidRPr="009147C6">
        <w:rPr>
          <w:lang w:val="uk-UA"/>
        </w:rPr>
        <w:lastRenderedPageBreak/>
        <w:t>Зміст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Технічне завдання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1. Технічні параметри РЛС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1.1 Аналіз завдання до виконання курсової роботи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1.2 Розрахунок технічних параметрів РЛС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1.3 Розрахунок потужності шуму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1.4 Розрахунок коефіцієнту спрямованої дії антени передавача і ефективної площини антени приймача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1.5 Розрахунок енергії зондуючого сигналу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2. Вибір і опис зондуючого сигналу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2.1 Вибір зондуючого сигналу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2.2 Автокореляційна функція сигналу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2.3 Функціональні схеми пристроїв генерації та обробки зондуючого сигналу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3. Розрахунок реальної розрізняльної здатності та потенційної і реальної точності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3.1 Розрахунок реальної розрізняльної здатності за віддалю та азимутом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3.2 Розрахунок потенційної і реальної точності виміру віддалі і азимуту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4. Вибір схеми захисту від пасивних завад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Висновок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Додатки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/>
        </w:rPr>
        <w:t>Огляд роботи РЛС УВД</w:t>
      </w:r>
    </w:p>
    <w:p w:rsidR="0088301E" w:rsidRDefault="0088301E">
      <w:pPr>
        <w:pStyle w:val="21"/>
        <w:rPr>
          <w:smallCaps w:val="0"/>
          <w:noProof/>
          <w:sz w:val="24"/>
          <w:szCs w:val="24"/>
        </w:rPr>
      </w:pPr>
      <w:r w:rsidRPr="00A82071">
        <w:rPr>
          <w:rStyle w:val="afff1"/>
          <w:noProof/>
          <w:lang w:val="uk-UA" w:eastAsia="uk-UA"/>
        </w:rPr>
        <w:t>Структурна схема РЛС</w:t>
      </w:r>
    </w:p>
    <w:p w:rsidR="00A006B8" w:rsidRPr="009147C6" w:rsidRDefault="00A006B8" w:rsidP="00A415E4">
      <w:pPr>
        <w:pStyle w:val="2"/>
        <w:rPr>
          <w:lang w:val="uk-UA"/>
        </w:rPr>
      </w:pPr>
      <w:r w:rsidRPr="009147C6">
        <w:rPr>
          <w:lang w:val="uk-UA"/>
        </w:rPr>
        <w:br w:type="page"/>
      </w:r>
      <w:bookmarkStart w:id="1" w:name="_Toc275380339"/>
      <w:r w:rsidRPr="009147C6">
        <w:rPr>
          <w:lang w:val="uk-UA"/>
        </w:rPr>
        <w:lastRenderedPageBreak/>
        <w:t>1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Технічні параметри РЛС</w:t>
      </w:r>
      <w:bookmarkEnd w:id="1"/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3914C2" w:rsidP="00A415E4">
      <w:pPr>
        <w:pStyle w:val="2"/>
        <w:rPr>
          <w:lang w:val="uk-UA"/>
        </w:rPr>
      </w:pPr>
      <w:bookmarkStart w:id="2" w:name="_Toc275380340"/>
      <w:r w:rsidRPr="009147C6">
        <w:rPr>
          <w:lang w:val="uk-UA"/>
        </w:rPr>
        <w:t xml:space="preserve">1.1 </w:t>
      </w:r>
      <w:r w:rsidR="00A006B8" w:rsidRPr="009147C6">
        <w:rPr>
          <w:lang w:val="uk-UA"/>
        </w:rPr>
        <w:t>Аналіз завдання до виконання курсової роботи</w:t>
      </w:r>
      <w:bookmarkEnd w:id="2"/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Завдання до виконання курсової роботи передбачає розрахунок технічних параметрів імпульсної оглядової РЛС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Вихідні дані для розрахунків</w:t>
      </w:r>
      <w:r w:rsidR="003914C2" w:rsidRPr="009147C6">
        <w:rPr>
          <w:lang w:val="uk-UA"/>
        </w:rPr>
        <w:t>: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Параметри зони огляду</w:t>
      </w:r>
      <w:r w:rsidR="003914C2" w:rsidRPr="009147C6">
        <w:rPr>
          <w:lang w:val="uk-UA"/>
        </w:rPr>
        <w:t>: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Переріз зони огляду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кільце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коловий огляд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яке утворене максимальною віддаллю </w:t>
      </w:r>
      <w:r w:rsidR="00AB4675">
        <w:rPr>
          <w:position w:val="-12"/>
          <w:lang w:val="uk-UA"/>
        </w:rPr>
        <w:pict>
          <v:shape id="_x0000_i1050" type="#_x0000_t75" style="width:27.75pt;height:18.75pt" fillcolor="window">
            <v:imagedata r:id="rId29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Переріз огляду в вертикальній площині наведено на </w:t>
      </w:r>
      <w:r w:rsidR="003914C2" w:rsidRPr="009147C6">
        <w:rPr>
          <w:lang w:val="uk-UA"/>
        </w:rPr>
        <w:t>рис.1</w:t>
      </w:r>
      <w:r w:rsidRPr="009147C6">
        <w:rPr>
          <w:lang w:val="uk-UA"/>
        </w:rPr>
        <w:t xml:space="preserve">, де </w:t>
      </w:r>
      <w:r w:rsidR="00AB4675">
        <w:rPr>
          <w:position w:val="-12"/>
          <w:lang w:val="uk-UA"/>
        </w:rPr>
        <w:pict>
          <v:shape id="_x0000_i1051" type="#_x0000_t75" style="width:30pt;height:18.75pt" fillcolor="window">
            <v:imagedata r:id="rId30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 xml:space="preserve">висота польоту цілі, </w:t>
      </w:r>
      <w:r w:rsidR="00AB4675">
        <w:rPr>
          <w:position w:val="-12"/>
          <w:lang w:val="uk-UA"/>
        </w:rPr>
        <w:pict>
          <v:shape id="_x0000_i1052" type="#_x0000_t75" style="width:24.75pt;height:18.75pt" fillcolor="window">
            <v:imagedata r:id="rId31" o:title=""/>
          </v:shape>
        </w:pict>
      </w:r>
      <w:r w:rsidRPr="009147C6">
        <w:rPr>
          <w:lang w:val="uk-UA"/>
        </w:rPr>
        <w:t xml:space="preserve"> та </w:t>
      </w:r>
      <w:r w:rsidR="00AB4675">
        <w:rPr>
          <w:position w:val="-12"/>
          <w:lang w:val="uk-UA"/>
        </w:rPr>
        <w:pict>
          <v:shape id="_x0000_i1053" type="#_x0000_t75" style="width:27pt;height:18.75pt" fillcolor="window">
            <v:imagedata r:id="rId32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мінімальний та максимальний кути місця цілі, тому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pict>
          <v:shape id="_x0000_i1054" type="#_x0000_t75" style="width:261pt;height:42.75pt" fillcolor="window">
            <v:imagedata r:id="rId33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(1.1)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055" type="#_x0000_t75" style="width:15.75pt;height:18.75pt">
            <v:imagedata r:id="rId34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кут місця, що відповідає максимальній віддалі виявлення і максимальній висоті польоту цілі</w:t>
      </w:r>
      <w:r w:rsidR="003914C2" w:rsidRPr="009147C6">
        <w:rPr>
          <w:lang w:val="uk-UA"/>
        </w:rPr>
        <w:t>.</w:t>
      </w:r>
    </w:p>
    <w:p w:rsidR="00A415E4" w:rsidRPr="009147C6" w:rsidRDefault="00AB4675" w:rsidP="003914C2">
      <w:pPr>
        <w:ind w:firstLine="709"/>
        <w:rPr>
          <w:lang w:val="uk-UA"/>
        </w:rPr>
      </w:pPr>
      <w:r>
        <w:rPr>
          <w:noProof/>
        </w:rPr>
        <w:object w:dxaOrig="1440" w:dyaOrig="1440">
          <v:group id="_x0000_s1357" style="position:absolute;left:0;text-align:left;margin-left:38.65pt;margin-top:41.2pt;width:396.85pt;height:156.55pt;z-index:251659776" coordorigin="1420,8029" coordsize="8517,3131">
            <v:group id="_x0000_s1358" style="position:absolute;left:1559;top:8029;width:8378;height:2840" coordorigin="1704,1846" coordsize="8378,2840">
              <v:line id="_x0000_s1359" style="position:absolute" from="1704,4544" to="10082,4544" strokeweight="1.5pt">
                <v:stroke endarrow="block"/>
              </v:line>
              <v:line id="_x0000_s1360" style="position:absolute;flip:y" from="1988,1846" to="1988,4686" strokeweight="1.5pt">
                <v:stroke endarrow="block"/>
              </v:line>
              <v:shape id="_x0000_s1361" style="position:absolute;left:1988;top:2556;width:7668;height:1988" coordsize="7668,1988" path="m,1988l1136,,7668,e" filled="f">
                <v:path arrowok="t"/>
              </v:shape>
              <v:line id="_x0000_s1362" style="position:absolute;flip:y" from="1988,2556" to="9656,4544">
                <v:stroke dashstyle="dash"/>
              </v:line>
              <v:shape id="_x0000_s1363" style="position:absolute;left:9514;top:2272;width:519;height:1934" coordsize="519,1934" path="m,c69,136,330,496,416,818v86,322,82,884,103,1116e" filled="f">
                <v:path arrowok="t"/>
              </v:shape>
              <v:line id="_x0000_s1364" style="position:absolute;flip:y" from="1988,4118" to="10082,4544">
                <v:stroke dashstyle="dash"/>
              </v:line>
              <v:line id="_x0000_s1365" style="position:absolute;flip:y" from="1988,3266" to="9940,4544">
                <v:stroke endarrow="block"/>
              </v:line>
              <v:line id="_x0000_s1366" style="position:absolute" from="5964,2556" to="5964,4544">
                <v:stroke startarrow="block" endarrow="block"/>
              </v:line>
            </v:group>
            <v:shape id="_x0000_s1367" type="#_x0000_t75" style="position:absolute;left:1420;top:8236;width:340;height:300" fillcolor="window">
              <v:imagedata r:id="rId35" o:title=""/>
            </v:shape>
            <v:shape id="_x0000_s1368" style="position:absolute;left:2556;top:9514;width:994;height:1188" coordsize="994,1278" path="m,c272,106,544,213,710,426v166,213,225,532,284,852e" filled="f">
              <v:stroke startarrow="open" endarrow="open"/>
              <v:path arrowok="t"/>
            </v:shape>
            <v:shape id="_x0000_s1369" type="#_x0000_t75" style="position:absolute;left:2829;top:9144;width:660;height:400" fillcolor="window">
              <v:imagedata r:id="rId36" o:title=""/>
            </v:shape>
            <v:shape id="_x0000_s1370" style="position:absolute;left:4710;top:9990;width:322;height:750" coordsize="322,750" path="m,c109,102,218,205,270,330v52,125,48,272,45,420e" filled="f">
              <v:stroke startarrow="open" endarrow="open"/>
              <v:path arrowok="t"/>
            </v:shape>
            <v:shape id="_x0000_s1371" type="#_x0000_t75" style="position:absolute;left:4299;top:9594;width:380;height:400" fillcolor="window">
              <v:imagedata r:id="rId37" o:title=""/>
            </v:shape>
            <v:line id="_x0000_s1372" style="position:absolute" from="7200,10095" to="7305,11010"/>
            <v:line id="_x0000_s1373" style="position:absolute" from="7275,10710" to="7320,11160">
              <v:stroke startarrow="open"/>
            </v:line>
            <v:line id="_x0000_s1374" style="position:absolute;flip:x y" from="7200,10110" to="7245,10440">
              <v:stroke startarrow="open"/>
            </v:line>
            <v:shape id="_x0000_s1375" type="#_x0000_t75" style="position:absolute;left:7284;top:9939;width:620;height:400" fillcolor="window">
              <v:imagedata r:id="rId38" o:title=""/>
            </v:shape>
            <v:shape id="_x0000_s1376" type="#_x0000_t75" style="position:absolute;left:5814;top:8979;width:720;height:400" fillcolor="window">
              <v:imagedata r:id="rId39" o:title=""/>
            </v:shape>
            <v:shape id="_x0000_s1377" type="#_x0000_t75" style="position:absolute;left:8139;top:9204;width:840;height:440" fillcolor="window">
              <v:imagedata r:id="rId40" o:title=""/>
            </v:shape>
            <v:shape id="_x0000_s1378" type="#_x0000_t75" style="position:absolute;left:9414;top:10824;width:300;height:300" fillcolor="window">
              <v:imagedata r:id="rId41" o:title=""/>
            </v:shape>
            <v:shape id="_x0000_s1379" type="#_x0000_t75" style="position:absolute;left:1494;top:10839;width:220;height:320" fillcolor="window">
              <v:imagedata r:id="rId42" o:title=""/>
            </v:shape>
            <w10:wrap type="topAndBottom"/>
          </v:group>
          <o:OLEObject Type="Embed" ProgID="Equation.3" ShapeID="_x0000_s1367" DrawAspect="Content" ObjectID="_1455903538" r:id="rId43"/>
          <o:OLEObject Type="Embed" ProgID="Equation.3" ShapeID="_x0000_s1369" DrawAspect="Content" ObjectID="_1455903539" r:id="rId44"/>
          <o:OLEObject Type="Embed" ProgID="Equation.3" ShapeID="_x0000_s1371" DrawAspect="Content" ObjectID="_1455903540" r:id="rId45"/>
          <o:OLEObject Type="Embed" ProgID="Equation.3" ShapeID="_x0000_s1375" DrawAspect="Content" ObjectID="_1455903541" r:id="rId46"/>
          <o:OLEObject Type="Embed" ProgID="Equation.3" ShapeID="_x0000_s1376" DrawAspect="Content" ObjectID="_1455903542" r:id="rId47"/>
          <o:OLEObject Type="Embed" ProgID="Equation.3" ShapeID="_x0000_s1377" DrawAspect="Content" ObjectID="_1455903543" r:id="rId48"/>
          <o:OLEObject Type="Embed" ProgID="Equation.3" ShapeID="_x0000_s1378" DrawAspect="Content" ObjectID="_1455903544" r:id="rId49"/>
          <o:OLEObject Type="Embed" ProgID="Equation.3" ShapeID="_x0000_s1379" DrawAspect="Content" ObjectID="_1455903545" r:id="rId50"/>
        </w:object>
      </w:r>
    </w:p>
    <w:p w:rsidR="00A006B8" w:rsidRPr="009147C6" w:rsidRDefault="003914C2" w:rsidP="003914C2">
      <w:pPr>
        <w:ind w:firstLine="709"/>
        <w:rPr>
          <w:lang w:val="uk-UA"/>
        </w:rPr>
      </w:pPr>
      <w:r w:rsidRPr="009147C6">
        <w:rPr>
          <w:lang w:val="uk-UA"/>
        </w:rPr>
        <w:t>Рис.1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006B8" w:rsidRPr="009147C6">
        <w:rPr>
          <w:lang w:val="uk-UA"/>
        </w:rPr>
        <w:lastRenderedPageBreak/>
        <w:t>Якість виявлення</w:t>
      </w:r>
      <w:r w:rsidR="003914C2" w:rsidRPr="009147C6">
        <w:rPr>
          <w:lang w:val="uk-UA"/>
        </w:rPr>
        <w:t>: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РЛС повинна забезпечити виявлення цілі з ефективною відбиваючою поверхнею </w:t>
      </w:r>
      <w:r w:rsidR="00AB4675">
        <w:rPr>
          <w:position w:val="-16"/>
          <w:lang w:val="uk-UA"/>
        </w:rPr>
        <w:pict>
          <v:shape id="_x0000_i1064" type="#_x0000_t75" style="width:17.25pt;height:21pt" fillcolor="window">
            <v:imagedata r:id="rId51" o:title=""/>
          </v:shape>
        </w:pict>
      </w:r>
      <w:r w:rsidRPr="009147C6">
        <w:rPr>
          <w:lang w:val="uk-UA"/>
        </w:rPr>
        <w:t xml:space="preserve"> на фоні власних шумів приймача на межі зони огляду в кутомісцевій площині</w:t>
      </w:r>
      <w:r w:rsidR="003914C2" w:rsidRPr="009147C6">
        <w:rPr>
          <w:lang w:val="uk-UA"/>
        </w:rPr>
        <w:t xml:space="preserve"> (рис.1) </w:t>
      </w:r>
      <w:r w:rsidRPr="009147C6">
        <w:rPr>
          <w:lang w:val="uk-UA"/>
        </w:rPr>
        <w:t xml:space="preserve">з імовірністю вірного виявлення </w:t>
      </w:r>
      <w:r w:rsidR="00AB4675">
        <w:rPr>
          <w:position w:val="-12"/>
          <w:lang w:val="uk-UA"/>
        </w:rPr>
        <w:pict>
          <v:shape id="_x0000_i1065" type="#_x0000_t75" style="width:21pt;height:18.75pt" fillcolor="window">
            <v:imagedata r:id="rId52" o:title=""/>
          </v:shape>
        </w:pict>
      </w:r>
      <w:r w:rsidRPr="009147C6">
        <w:rPr>
          <w:lang w:val="uk-UA"/>
        </w:rPr>
        <w:t xml:space="preserve"> та імовірністю хибної тривоги </w:t>
      </w:r>
      <w:r w:rsidR="00AB4675">
        <w:rPr>
          <w:position w:val="-12"/>
          <w:lang w:val="uk-UA"/>
        </w:rPr>
        <w:pict>
          <v:shape id="_x0000_i1066" type="#_x0000_t75" style="width:21.75pt;height:18.75pt" fillcolor="window">
            <v:imagedata r:id="rId53" o:title=""/>
          </v:shape>
        </w:pic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для всієї зони огляду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при одноразовому перегляді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Модель </w:t>
      </w:r>
      <w:r w:rsidR="00AB4675">
        <w:rPr>
          <w:position w:val="-12"/>
          <w:lang w:val="uk-UA"/>
        </w:rPr>
        <w:pict>
          <v:shape id="_x0000_i1067" type="#_x0000_t75" style="width:48pt;height:18pt" fillcolor="window">
            <v:imagedata r:id="rId54" o:title=""/>
          </v:shape>
        </w:pict>
      </w:r>
      <w:r w:rsidRPr="009147C6">
        <w:rPr>
          <w:lang w:val="uk-UA"/>
        </w:rPr>
        <w:t xml:space="preserve"> сигналу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поодинокого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 xml:space="preserve">на вході приймача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сигнал з випадковою</w:t>
      </w:r>
      <w:r w:rsidR="003914C2" w:rsidRPr="009147C6">
        <w:rPr>
          <w:lang w:val="uk-UA"/>
        </w:rPr>
        <w:t xml:space="preserve"> </w:t>
      </w:r>
      <w:r w:rsidRPr="009147C6">
        <w:rPr>
          <w:lang w:val="uk-UA"/>
        </w:rPr>
        <w:t>початковою фазою та флюктуючою амплітудою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Динамічні параметри руху цілі</w:t>
      </w:r>
      <w:r w:rsidR="003914C2" w:rsidRPr="009147C6">
        <w:rPr>
          <w:lang w:val="uk-UA"/>
        </w:rPr>
        <w:t xml:space="preserve">: </w:t>
      </w:r>
      <w:r w:rsidRPr="009147C6">
        <w:rPr>
          <w:lang w:val="uk-UA"/>
        </w:rPr>
        <w:t xml:space="preserve">верхня межа спектра флюктуацій траєкторії руху цілі </w:t>
      </w:r>
      <w:r w:rsidR="00AB4675">
        <w:rPr>
          <w:position w:val="-12"/>
          <w:lang w:val="uk-UA"/>
        </w:rPr>
        <w:pict>
          <v:shape id="_x0000_i1068" type="#_x0000_t75" style="width:20.25pt;height:20.25pt" fillcolor="window">
            <v:imagedata r:id="rId55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Координати цілі, які підлягають однозначному вимірюванню</w:t>
      </w:r>
      <w:r w:rsidR="003914C2" w:rsidRPr="009147C6">
        <w:rPr>
          <w:lang w:val="uk-UA"/>
        </w:rPr>
        <w:t xml:space="preserve">: </w:t>
      </w:r>
      <w:r w:rsidRPr="009147C6">
        <w:rPr>
          <w:lang w:val="uk-UA"/>
        </w:rPr>
        <w:t xml:space="preserve">віддаль </w:t>
      </w:r>
      <w:r w:rsidR="00AB4675">
        <w:rPr>
          <w:position w:val="-4"/>
          <w:lang w:val="uk-UA"/>
        </w:rPr>
        <w:pict>
          <v:shape id="_x0000_i1069" type="#_x0000_t75" style="width:15pt;height:15pt" fillcolor="window">
            <v:imagedata r:id="rId56" o:title=""/>
          </v:shape>
        </w:pict>
      </w:r>
      <w:r w:rsidRPr="009147C6">
        <w:rPr>
          <w:lang w:val="uk-UA"/>
        </w:rPr>
        <w:t xml:space="preserve"> та азимут </w:t>
      </w:r>
      <w:r w:rsidR="00AB4675">
        <w:rPr>
          <w:position w:val="-6"/>
          <w:lang w:val="uk-UA"/>
        </w:rPr>
        <w:pict>
          <v:shape id="_x0000_i1070" type="#_x0000_t75" style="width:12.75pt;height:12pt" fillcolor="window">
            <v:imagedata r:id="rId57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Релеївські розрізняльні здатності РЛС</w:t>
      </w:r>
      <w:r w:rsidR="003914C2" w:rsidRPr="009147C6">
        <w:rPr>
          <w:lang w:val="uk-UA"/>
        </w:rPr>
        <w:t xml:space="preserve">: </w:t>
      </w:r>
      <w:r w:rsidRPr="009147C6">
        <w:rPr>
          <w:lang w:val="uk-UA"/>
        </w:rPr>
        <w:t xml:space="preserve">не гірше ніж </w:t>
      </w:r>
      <w:r w:rsidR="00AB4675">
        <w:rPr>
          <w:position w:val="-12"/>
          <w:lang w:val="uk-UA"/>
        </w:rPr>
        <w:pict>
          <v:shape id="_x0000_i1071" type="#_x0000_t75" style="width:17.25pt;height:18.75pt" fillcolor="window">
            <v:imagedata r:id="rId58" o:title=""/>
          </v:shape>
        </w:pict>
      </w:r>
      <w:r w:rsidRPr="009147C6">
        <w:rPr>
          <w:lang w:val="uk-UA"/>
        </w:rPr>
        <w:t xml:space="preserve"> за віддаллю та </w:t>
      </w:r>
      <w:r w:rsidR="00AB4675">
        <w:rPr>
          <w:position w:val="-12"/>
          <w:lang w:val="uk-UA"/>
        </w:rPr>
        <w:pict>
          <v:shape id="_x0000_i1072" type="#_x0000_t75" style="width:18.75pt;height:20.25pt" fillcolor="window">
            <v:imagedata r:id="rId59" o:title=""/>
          </v:shape>
        </w:pict>
      </w:r>
      <w:r w:rsidRPr="009147C6">
        <w:rPr>
          <w:lang w:val="uk-UA"/>
        </w:rPr>
        <w:t xml:space="preserve"> за азимутом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при рівномірному розподіленні поля в розкриві антени</w:t>
      </w:r>
      <w:r w:rsidR="003914C2" w:rsidRPr="009147C6">
        <w:rPr>
          <w:lang w:val="uk-UA"/>
        </w:rPr>
        <w:t>).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Максимальна імпульсна потужність передавача</w:t>
      </w:r>
      <w:r w:rsidR="003914C2" w:rsidRPr="009147C6">
        <w:rPr>
          <w:lang w:val="uk-UA"/>
        </w:rPr>
        <w:t xml:space="preserve">: </w:t>
      </w:r>
      <w:r w:rsidR="00AB4675">
        <w:rPr>
          <w:position w:val="-12"/>
          <w:lang w:val="uk-UA"/>
        </w:rPr>
        <w:pict>
          <v:shape id="_x0000_i1073" type="#_x0000_t75" style="width:12.75pt;height:18.75pt" fillcolor="window">
            <v:imagedata r:id="rId60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Коефіцієнт втрат, який враховує відхилення характеристик реальної апаратури РЛС від ідеальної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оптимальної</w:t>
      </w:r>
      <w:r w:rsidR="003914C2" w:rsidRPr="009147C6">
        <w:rPr>
          <w:lang w:val="uk-UA"/>
        </w:rPr>
        <w:t xml:space="preserve">): </w:t>
      </w:r>
      <w:r w:rsidR="00AB4675">
        <w:rPr>
          <w:position w:val="-12"/>
          <w:lang w:val="uk-UA"/>
        </w:rPr>
        <w:pict>
          <v:shape id="_x0000_i1074" type="#_x0000_t75" style="width:20.25pt;height:20.25pt" fillcolor="window">
            <v:imagedata r:id="rId61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Довжина хвилі зондуючого сигналу </w:t>
      </w:r>
      <w:r w:rsidR="00AB4675">
        <w:rPr>
          <w:position w:val="-6"/>
          <w:lang w:val="uk-UA"/>
        </w:rPr>
        <w:pict>
          <v:shape id="_x0000_i1075" type="#_x0000_t75" style="width:12.75pt;height:15.75pt" fillcolor="window">
            <v:imagedata r:id="rId62" o:title=""/>
          </v:shape>
        </w:pict>
      </w:r>
      <w:r w:rsidR="003914C2" w:rsidRPr="009147C6">
        <w:rPr>
          <w:lang w:val="uk-UA"/>
        </w:rPr>
        <w:t xml:space="preserve">: </w:t>
      </w:r>
      <w:r w:rsidRPr="009147C6">
        <w:rPr>
          <w:lang w:val="uk-UA"/>
        </w:rPr>
        <w:t xml:space="preserve">знаходиться в межах </w:t>
      </w:r>
      <w:r w:rsidR="00AB4675">
        <w:rPr>
          <w:position w:val="-6"/>
          <w:lang w:val="uk-UA"/>
        </w:rPr>
        <w:pict>
          <v:shape id="_x0000_i1076" type="#_x0000_t75" style="width:80.25pt;height:15pt" fillcolor="window">
            <v:imagedata r:id="rId63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Оскільки в оглядових РЛС задача розрізнення цілей за частотою Допплера не ставиться, то в такій РЛС можна застосувати некогерентну міжперіодну обробку</w:t>
      </w:r>
      <w:r w:rsidR="003914C2" w:rsidRPr="009147C6">
        <w:rPr>
          <w:lang w:val="uk-UA"/>
        </w:rPr>
        <w:t>.</w:t>
      </w:r>
    </w:p>
    <w:p w:rsidR="00856602" w:rsidRDefault="00856602" w:rsidP="00856602">
      <w:pPr>
        <w:rPr>
          <w:lang w:val="uk-UA"/>
        </w:rPr>
      </w:pPr>
    </w:p>
    <w:p w:rsidR="00A006B8" w:rsidRPr="009147C6" w:rsidRDefault="003914C2" w:rsidP="00A415E4">
      <w:pPr>
        <w:pStyle w:val="2"/>
        <w:rPr>
          <w:lang w:val="uk-UA"/>
        </w:rPr>
      </w:pPr>
      <w:bookmarkStart w:id="3" w:name="_Toc275380341"/>
      <w:r w:rsidRPr="009147C6">
        <w:rPr>
          <w:lang w:val="uk-UA"/>
        </w:rPr>
        <w:t xml:space="preserve">1.2 </w:t>
      </w:r>
      <w:r w:rsidR="00A006B8" w:rsidRPr="009147C6">
        <w:rPr>
          <w:lang w:val="uk-UA"/>
        </w:rPr>
        <w:t>Розрахунок технічних параметрів РЛС</w:t>
      </w:r>
      <w:bookmarkEnd w:id="3"/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Розрахунок ширини спектру зондуючого сигналу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077" type="#_x0000_t75" style="width:142.5pt;height:37.5pt" fillcolor="window">
            <v:imagedata r:id="rId64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(1.1)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006B8" w:rsidRPr="009147C6">
        <w:rPr>
          <w:lang w:val="uk-UA"/>
        </w:rPr>
        <w:lastRenderedPageBreak/>
        <w:t>де</w:t>
      </w:r>
      <w:r w:rsidR="00AB4675">
        <w:rPr>
          <w:position w:val="-12"/>
          <w:lang w:val="uk-UA"/>
        </w:rPr>
        <w:pict>
          <v:shape id="_x0000_i1078" type="#_x0000_t75" style="width:17.25pt;height:18.75pt" fillcolor="window">
            <v:imagedata r:id="rId65" o:title=""/>
          </v:shape>
        </w:pict>
      </w:r>
      <w:r w:rsidR="003914C2" w:rsidRPr="009147C6">
        <w:rPr>
          <w:lang w:val="uk-UA"/>
        </w:rPr>
        <w:t xml:space="preserve"> - </w:t>
      </w:r>
      <w:r w:rsidR="00E602E1" w:rsidRPr="009147C6">
        <w:rPr>
          <w:lang w:val="uk-UA"/>
        </w:rPr>
        <w:t>релеївская</w:t>
      </w:r>
      <w:r w:rsidR="00A006B8" w:rsidRPr="009147C6">
        <w:rPr>
          <w:lang w:val="uk-UA"/>
        </w:rPr>
        <w:t xml:space="preserve"> роздільна здатність за віддаллю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Вибір часу огляду з умови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79" type="#_x0000_t75" style="width:140.25pt;height:37.5pt" fillcolor="window">
            <v:imagedata r:id="rId66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(1.2)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0"/>
          <w:lang w:val="uk-UA"/>
        </w:rPr>
        <w:pict>
          <v:shape id="_x0000_i1080" type="#_x0000_t75" style="width:12.75pt;height:17.25pt" fillcolor="window">
            <v:imagedata r:id="rId67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верхня межа спектру траєкторії руху цілі</w:t>
      </w:r>
    </w:p>
    <w:p w:rsidR="003914C2" w:rsidRPr="009147C6" w:rsidRDefault="00E602E1" w:rsidP="003914C2">
      <w:pPr>
        <w:ind w:firstLine="709"/>
        <w:rPr>
          <w:lang w:val="uk-UA"/>
        </w:rPr>
      </w:pPr>
      <w:r w:rsidRPr="009147C6">
        <w:rPr>
          <w:lang w:val="uk-UA"/>
        </w:rPr>
        <w:t>Розрахунок періоду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частоти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повторення імпульсів передавача з умови однозначного вимірювання віддалі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81" type="#_x0000_t75" style="width:1in;height:37.5pt" fillcolor="window">
            <v:imagedata r:id="rId68" o:title=""/>
          </v:shape>
        </w:pict>
      </w:r>
      <w:r w:rsidR="003914C2" w:rsidRPr="009147C6">
        <w:rPr>
          <w:lang w:val="uk-UA"/>
        </w:rPr>
        <w:t xml:space="preserve"> (1.3)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де</w:t>
      </w:r>
      <w:r w:rsidR="00AB4675">
        <w:rPr>
          <w:position w:val="-12"/>
          <w:lang w:val="uk-UA"/>
        </w:rPr>
        <w:pict>
          <v:shape id="_x0000_i1082" type="#_x0000_t75" style="width:107.25pt;height:24pt" fillcolor="window">
            <v:imagedata r:id="rId69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 xml:space="preserve">максимальна віддаль однозначного </w:t>
      </w:r>
      <w:r w:rsidR="00E602E1" w:rsidRPr="009147C6">
        <w:rPr>
          <w:lang w:val="uk-UA"/>
        </w:rPr>
        <w:t>виміряння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8"/>
          <w:lang w:val="uk-UA"/>
        </w:rPr>
        <w:pict>
          <v:shape id="_x0000_i1083" type="#_x0000_t75" style="width:195.75pt;height:32.25pt" fillcolor="window">
            <v:imagedata r:id="rId70" o:title=""/>
          </v:shape>
        </w:pic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084" type="#_x0000_t75" style="width:42.75pt;height:24pt" fillcolor="window">
            <v:imagedata r:id="rId71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максимальна віддаль</w:t>
      </w:r>
      <w:r w:rsidR="003914C2" w:rsidRPr="009147C6">
        <w:rPr>
          <w:lang w:val="uk-UA"/>
        </w:rPr>
        <w:t xml:space="preserve"> </w:t>
      </w:r>
      <w:r w:rsidR="00A006B8" w:rsidRPr="009147C6">
        <w:rPr>
          <w:lang w:val="uk-UA"/>
        </w:rPr>
        <w:t>виявлення з урахуванням поглинання</w: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4"/>
          <w:lang w:val="uk-UA"/>
        </w:rPr>
        <w:pict>
          <v:shape id="_x0000_i1085" type="#_x0000_t75" style="width:164.25pt;height:36.75pt" fillcolor="window">
            <v:imagedata r:id="rId72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86" type="#_x0000_t75" style="width:195.75pt;height:37.5pt" fillcolor="window">
            <v:imagedata r:id="rId73" o:title=""/>
          </v:shape>
        </w:pic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Розрахунок кількості імпульсів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кількість імпульсів в пачці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підходящих на вхід приймача РЛС за час опромінення цілі </w:t>
      </w:r>
      <w:r w:rsidR="00AB4675">
        <w:rPr>
          <w:position w:val="-12"/>
          <w:lang w:val="uk-UA"/>
        </w:rPr>
        <w:pict>
          <v:shape id="_x0000_i1087" type="#_x0000_t75" style="width:23.25pt;height:18.75pt">
            <v:imagedata r:id="rId74" o:title=""/>
          </v:shape>
        </w:pict>
      </w:r>
      <w:r w:rsidRPr="009147C6">
        <w:rPr>
          <w:lang w:val="uk-UA"/>
        </w:rPr>
        <w:t xml:space="preserve"> в режимі колового огляду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088" type="#_x0000_t75" style="width:51.75pt;height:40.5pt" fillcolor="window">
            <v:imagedata r:id="rId75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(1.4)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006B8" w:rsidRPr="009147C6">
        <w:rPr>
          <w:lang w:val="uk-UA"/>
        </w:rPr>
        <w:lastRenderedPageBreak/>
        <w:t xml:space="preserve">де </w:t>
      </w:r>
      <w:r w:rsidR="00AB4675">
        <w:rPr>
          <w:position w:val="-12"/>
          <w:lang w:val="uk-UA"/>
        </w:rPr>
        <w:pict>
          <v:shape id="_x0000_i1089" type="#_x0000_t75" style="width:21.75pt;height:18.75pt" fillcolor="window">
            <v:imagedata r:id="rId76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час опромінення цілі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090" type="#_x0000_t75" style="width:80.25pt;height:39pt" fillcolor="window">
            <v:imagedata r:id="rId77" o:title=""/>
          </v:shape>
        </w:pict>
      </w:r>
      <w:r w:rsidR="003914C2" w:rsidRPr="009147C6">
        <w:rPr>
          <w:lang w:val="uk-UA"/>
        </w:rPr>
        <w:t xml:space="preserve"> (1.5)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091" type="#_x0000_t75" style="width:15pt;height:18.75pt" fillcolor="window">
            <v:imagedata r:id="rId78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ширина діаграми спрямованості в азимутальній площі на рі</w:t>
      </w:r>
      <w:r w:rsidR="0093700A" w:rsidRPr="009147C6">
        <w:rPr>
          <w:lang w:val="uk-UA"/>
        </w:rPr>
        <w:t>вні половинної потужності</w:t>
      </w:r>
      <w:r w:rsidR="003914C2" w:rsidRPr="009147C6">
        <w:rPr>
          <w:lang w:val="uk-UA"/>
        </w:rPr>
        <w:t xml:space="preserve"> (</w:t>
      </w:r>
      <w:r w:rsidR="0093700A" w:rsidRPr="009147C6">
        <w:rPr>
          <w:lang w:val="uk-UA"/>
        </w:rPr>
        <w:t>Релеї</w:t>
      </w:r>
      <w:r w:rsidRPr="009147C6">
        <w:rPr>
          <w:lang w:val="uk-UA"/>
        </w:rPr>
        <w:t>вська роздільна здатність за азимутом</w:t>
      </w:r>
      <w:r w:rsidR="003914C2" w:rsidRPr="009147C6">
        <w:rPr>
          <w:lang w:val="uk-UA"/>
        </w:rPr>
        <w:t xml:space="preserve">). </w:t>
      </w:r>
      <w:r w:rsidRPr="009147C6">
        <w:rPr>
          <w:lang w:val="uk-UA"/>
        </w:rPr>
        <w:t>Маємо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092" type="#_x0000_t75" style="width:139.5pt;height:39pt" fillcolor="window">
            <v:imagedata r:id="rId79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093" type="#_x0000_t75" style="width:92.25pt;height:38.25pt" fillcolor="window">
            <v:imagedata r:id="rId80" o:title=""/>
          </v:shape>
        </w:pic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Розрахунок коефіцієнта розрізнення для моделі сигналу з випадковою фазою і </w:t>
      </w:r>
      <w:r w:rsidR="00E602E1" w:rsidRPr="009147C6">
        <w:rPr>
          <w:lang w:val="uk-UA"/>
        </w:rPr>
        <w:t>флюктуючою</w:t>
      </w:r>
      <w:r w:rsidRPr="009147C6">
        <w:rPr>
          <w:lang w:val="uk-UA"/>
        </w:rPr>
        <w:t xml:space="preserve"> амплітудою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6"/>
          <w:lang w:val="uk-UA"/>
        </w:rPr>
        <w:pict>
          <v:shape id="_x0000_i1094" type="#_x0000_t75" style="width:69pt;height:40.5pt" fillcolor="window">
            <v:imagedata r:id="rId81" o:title=""/>
          </v:shape>
        </w:pict>
      </w:r>
      <w:r w:rsidR="003914C2" w:rsidRPr="009147C6">
        <w:rPr>
          <w:lang w:val="uk-UA"/>
        </w:rPr>
        <w:t xml:space="preserve"> (1.6)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095" type="#_x0000_t75" style="width:15.75pt;height:21pt" fillcolor="window">
            <v:imagedata r:id="rId82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відношення сигнал/шум, розраховуємо за формулою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pict>
          <v:shape id="_x0000_i1096" type="#_x0000_t75" style="width:126pt;height:51pt" fillcolor="window">
            <v:imagedata r:id="rId83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(1.7)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де</w:t>
      </w:r>
      <w:r w:rsidR="00AB4675">
        <w:rPr>
          <w:position w:val="-12"/>
          <w:lang w:val="uk-UA"/>
        </w:rPr>
        <w:pict>
          <v:shape id="_x0000_i1097" type="#_x0000_t75" style="width:18.75pt;height:18.75pt" fillcolor="window">
            <v:imagedata r:id="rId11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імовірність правильного знаходження</w:t>
      </w:r>
      <w:r w:rsidR="003914C2" w:rsidRPr="009147C6">
        <w:rPr>
          <w:lang w:val="uk-UA"/>
        </w:rPr>
        <w:t xml:space="preserve">; </w:t>
      </w:r>
      <w:r w:rsidR="00AB4675">
        <w:rPr>
          <w:position w:val="-12"/>
          <w:lang w:val="uk-UA"/>
        </w:rPr>
        <w:pict>
          <v:shape id="_x0000_i1098" type="#_x0000_t75" style="width:21pt;height:17.25pt" fillcolor="window">
            <v:imagedata r:id="rId84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імовірність хибної тривоги для одного елементу розрізнення зони огляду</w: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099" type="#_x0000_t75" style="width:75.75pt;height:43.5pt" fillcolor="window">
            <v:imagedata r:id="rId85" o:title=""/>
          </v:shape>
        </w:pict>
      </w:r>
      <w:r w:rsidR="003914C2" w:rsidRPr="009147C6">
        <w:rPr>
          <w:lang w:val="uk-UA"/>
        </w:rPr>
        <w:t xml:space="preserve"> (1.8)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lastRenderedPageBreak/>
        <w:pict>
          <v:shape id="_x0000_i1100" type="#_x0000_t75" style="width:151.5pt;height:43.5pt" fillcolor="window">
            <v:imagedata r:id="rId86" o:title=""/>
          </v:shape>
        </w:pict>
      </w:r>
      <w:r w:rsidR="003914C2" w:rsidRPr="009147C6">
        <w:rPr>
          <w:lang w:val="uk-UA"/>
        </w:rPr>
        <w:t>, (1.9)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де m</w: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число елементів розрізнення у зоні огляду, дорівнює добутку числа елементів розрізнення за віддалю m</w:t>
      </w:r>
      <w:r w:rsidRPr="009147C6">
        <w:rPr>
          <w:vertAlign w:val="subscript"/>
          <w:lang w:val="uk-UA"/>
        </w:rPr>
        <w:t>1</w:t>
      </w:r>
      <w:r w:rsidRPr="009147C6">
        <w:rPr>
          <w:lang w:val="uk-UA"/>
        </w:rPr>
        <w:t xml:space="preserve"> і за азимутом m</w:t>
      </w:r>
      <w:r w:rsidRPr="009147C6">
        <w:rPr>
          <w:vertAlign w:val="subscript"/>
          <w:lang w:val="uk-UA"/>
        </w:rPr>
        <w:t>2</w: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101" type="#_x0000_t75" style="width:187.5pt;height:41.25pt" fillcolor="window">
            <v:imagedata r:id="rId87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102" type="#_x0000_t75" style="width:162pt;height:39.75pt" fillcolor="window">
            <v:imagedata r:id="rId88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pict>
          <v:shape id="_x0000_i1103" type="#_x0000_t75" style="width:202.5pt;height:45.75pt" fillcolor="window">
            <v:imagedata r:id="rId89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6"/>
          <w:lang w:val="uk-UA"/>
        </w:rPr>
        <w:pict>
          <v:shape id="_x0000_i1104" type="#_x0000_t75" style="width:135.75pt;height:36.75pt" fillcolor="window">
            <v:imagedata r:id="rId90" o:title=""/>
          </v:shape>
        </w:pic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Визначимо коефіцієнт втрат </w:t>
      </w:r>
      <w:r w:rsidR="00AB4675">
        <w:rPr>
          <w:position w:val="-12"/>
          <w:lang w:val="uk-UA"/>
        </w:rPr>
        <w:pict>
          <v:shape id="_x0000_i1105" type="#_x0000_t75" style="width:26.25pt;height:18.75pt">
            <v:imagedata r:id="rId91" o:title=""/>
          </v:shape>
        </w:pict>
      </w:r>
      <w:r w:rsidRPr="009147C6">
        <w:rPr>
          <w:lang w:val="uk-UA"/>
        </w:rPr>
        <w:t xml:space="preserve"> при некогерентній обробці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Для розрахованої імовірності хибної тривоги для одного елемента розрізнення і розрахованої кількості імпульсів визначимо параметр </w:t>
      </w:r>
      <w:r w:rsidR="00AB4675">
        <w:rPr>
          <w:position w:val="-12"/>
          <w:lang w:val="uk-UA"/>
        </w:rPr>
        <w:pict>
          <v:shape id="_x0000_i1106" type="#_x0000_t75" style="width:15pt;height:18.75pt" fillcolor="window">
            <v:imagedata r:id="rId92" o:title=""/>
          </v:shape>
        </w:pict>
      </w:r>
      <w:r w:rsidRPr="009147C6">
        <w:rPr>
          <w:lang w:val="uk-UA"/>
        </w:rPr>
        <w:t xml:space="preserve"> з рівняння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40"/>
          <w:lang w:val="uk-UA"/>
        </w:rPr>
        <w:pict>
          <v:shape id="_x0000_i1107" type="#_x0000_t75" style="width:126.75pt;height:50.25pt" fillcolor="window">
            <v:imagedata r:id="rId93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(1.1</w:t>
      </w:r>
      <w:r w:rsidR="00A006B8" w:rsidRPr="009147C6">
        <w:rPr>
          <w:lang w:val="uk-UA"/>
        </w:rPr>
        <w:t>0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За допомогою ЕОМ побудуємо графік залежності</w:t>
      </w:r>
      <w:r w:rsidR="003914C2" w:rsidRPr="009147C6">
        <w:rPr>
          <w:lang w:val="uk-UA"/>
        </w:rPr>
        <w:t xml:space="preserve"> (1.1</w:t>
      </w:r>
      <w:r w:rsidRPr="009147C6">
        <w:rPr>
          <w:lang w:val="uk-UA"/>
        </w:rPr>
        <w:t>0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 xml:space="preserve">і знайдемо узагальнений поріг </w:t>
      </w:r>
      <w:r w:rsidR="00AB4675">
        <w:rPr>
          <w:position w:val="-12"/>
          <w:lang w:val="uk-UA"/>
        </w:rPr>
        <w:pict>
          <v:shape id="_x0000_i1108" type="#_x0000_t75" style="width:15pt;height:18.75pt">
            <v:imagedata r:id="rId92" o:title=""/>
          </v:shape>
        </w:pict>
      </w:r>
      <w:r w:rsidR="003914C2" w:rsidRPr="009147C6">
        <w:rPr>
          <w:lang w:val="uk-UA"/>
        </w:rPr>
        <w:t>.</w:t>
      </w:r>
    </w:p>
    <w:p w:rsidR="00A006B8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B4675">
        <w:rPr>
          <w:lang w:val="uk-UA"/>
        </w:rPr>
        <w:lastRenderedPageBreak/>
        <w:pict>
          <v:shape id="_x0000_i1109" type="#_x0000_t75" style="width:375pt;height:220.5pt">
            <v:imagedata r:id="rId94" o:title="" grayscale="t"/>
          </v:shape>
        </w:pict>
      </w:r>
    </w:p>
    <w:p w:rsidR="003914C2" w:rsidRPr="009147C6" w:rsidRDefault="003914C2" w:rsidP="003914C2">
      <w:pPr>
        <w:ind w:firstLine="709"/>
        <w:rPr>
          <w:lang w:val="uk-UA"/>
        </w:rPr>
      </w:pPr>
      <w:r w:rsidRPr="009147C6">
        <w:rPr>
          <w:lang w:val="uk-UA"/>
        </w:rPr>
        <w:t>Рис.2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Розрахунок проведений на комп’ютері, показав </w:t>
      </w:r>
      <w:r w:rsidR="00AB4675">
        <w:rPr>
          <w:position w:val="-12"/>
          <w:lang w:val="uk-UA"/>
        </w:rPr>
        <w:pict>
          <v:shape id="_x0000_i1110" type="#_x0000_t75" style="width:54.75pt;height:18.75pt" fillcolor="window">
            <v:imagedata r:id="rId95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Знаходимо необхідне відношення сигнал/шум для одного імпульсу при некогерентній обробці </w:t>
      </w:r>
      <w:r w:rsidR="00AB4675">
        <w:rPr>
          <w:position w:val="-12"/>
          <w:lang w:val="uk-UA"/>
        </w:rPr>
        <w:pict>
          <v:shape id="_x0000_i1111" type="#_x0000_t75" style="width:26.25pt;height:21pt" fillcolor="window">
            <v:imagedata r:id="rId96" o:title=""/>
          </v:shape>
        </w:pict>
      </w:r>
      <w:r w:rsidRPr="009147C6">
        <w:rPr>
          <w:lang w:val="uk-UA"/>
        </w:rPr>
        <w:t xml:space="preserve"> з рівняння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60"/>
          <w:lang w:val="uk-UA"/>
        </w:rPr>
        <w:pict>
          <v:shape id="_x0000_i1112" type="#_x0000_t75" style="width:210pt;height:70.5pt" fillcolor="window">
            <v:imagedata r:id="rId97" o:title=""/>
          </v:shape>
        </w:pict>
      </w:r>
      <w:r w:rsidR="003914C2" w:rsidRPr="009147C6">
        <w:rPr>
          <w:lang w:val="uk-UA"/>
        </w:rPr>
        <w:t>. (1.1</w:t>
      </w:r>
      <w:r w:rsidR="00A006B8" w:rsidRPr="009147C6">
        <w:rPr>
          <w:lang w:val="uk-UA"/>
        </w:rPr>
        <w:t>1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Згідно завданню </w:t>
      </w:r>
      <w:r w:rsidR="00AB4675">
        <w:rPr>
          <w:position w:val="-12"/>
          <w:lang w:val="uk-UA"/>
        </w:rPr>
        <w:pict>
          <v:shape id="_x0000_i1113" type="#_x0000_t75" style="width:59.25pt;height:18.75pt">
            <v:imagedata r:id="rId98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Підберемо </w:t>
      </w:r>
      <w:r w:rsidR="00AB4675">
        <w:rPr>
          <w:position w:val="-12"/>
          <w:lang w:val="uk-UA"/>
        </w:rPr>
        <w:pict>
          <v:shape id="_x0000_i1114" type="#_x0000_t75" style="width:26.25pt;height:21pt">
            <v:imagedata r:id="rId99" o:title=""/>
          </v:shape>
        </w:pict>
      </w:r>
      <w:r w:rsidRPr="009147C6">
        <w:rPr>
          <w:lang w:val="uk-UA"/>
        </w:rPr>
        <w:t xml:space="preserve">для </w:t>
      </w:r>
      <w:r w:rsidR="00E602E1" w:rsidRPr="009147C6">
        <w:rPr>
          <w:lang w:val="uk-UA"/>
        </w:rPr>
        <w:t>забезпечення</w:t>
      </w:r>
      <w:r w:rsidRPr="009147C6">
        <w:rPr>
          <w:lang w:val="uk-UA"/>
        </w:rPr>
        <w:t xml:space="preserve"> </w:t>
      </w:r>
      <w:r w:rsidR="00AB4675">
        <w:rPr>
          <w:position w:val="-12"/>
          <w:lang w:val="uk-UA"/>
        </w:rPr>
        <w:pict>
          <v:shape id="_x0000_i1115" type="#_x0000_t75" style="width:18.75pt;height:18.75pt">
            <v:imagedata r:id="rId11" o:title=""/>
          </v:shape>
        </w:pict>
      </w:r>
      <w:r w:rsidRPr="009147C6">
        <w:rPr>
          <w:lang w:val="uk-UA"/>
        </w:rPr>
        <w:t xml:space="preserve"> при </w:t>
      </w:r>
      <w:r w:rsidR="00AB4675">
        <w:rPr>
          <w:position w:val="-12"/>
          <w:lang w:val="uk-UA"/>
        </w:rPr>
        <w:pict>
          <v:shape id="_x0000_i1116" type="#_x0000_t75" style="width:54.75pt;height:18.75pt" fillcolor="window">
            <v:imagedata r:id="rId100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За допомогою ЕОМ підрахуємо значення</w:t>
      </w:r>
      <w:r w:rsidR="003914C2" w:rsidRPr="009147C6">
        <w:rPr>
          <w:lang w:val="uk-UA"/>
        </w:rPr>
        <w:t xml:space="preserve"> </w:t>
      </w:r>
      <w:r w:rsidR="00AB4675">
        <w:rPr>
          <w:position w:val="-12"/>
          <w:lang w:val="uk-UA"/>
        </w:rPr>
        <w:pict>
          <v:shape id="_x0000_i1117" type="#_x0000_t75" style="width:18.75pt;height:18.75pt">
            <v:imagedata r:id="rId11" o:title=""/>
          </v:shape>
        </w:pict>
      </w:r>
      <w:r w:rsidRPr="009147C6">
        <w:rPr>
          <w:lang w:val="uk-UA"/>
        </w:rPr>
        <w:t xml:space="preserve"> при </w:t>
      </w:r>
      <w:r w:rsidR="00AB4675">
        <w:rPr>
          <w:position w:val="-12"/>
          <w:lang w:val="uk-UA"/>
        </w:rPr>
        <w:pict>
          <v:shape id="_x0000_i1118" type="#_x0000_t75" style="width:75pt;height:21pt">
            <v:imagedata r:id="rId101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Дані ітерацій зведено в табл</w:t>
      </w:r>
      <w:r w:rsidR="003914C2" w:rsidRPr="009147C6">
        <w:rPr>
          <w:lang w:val="uk-UA"/>
        </w:rPr>
        <w:t>.1.</w:t>
      </w:r>
    </w:p>
    <w:p w:rsidR="00856602" w:rsidRDefault="00856602" w:rsidP="003914C2">
      <w:pPr>
        <w:ind w:firstLine="709"/>
        <w:rPr>
          <w:lang w:val="uk-UA"/>
        </w:rPr>
      </w:pP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Табл</w:t>
      </w:r>
      <w:r w:rsidR="003914C2" w:rsidRPr="009147C6">
        <w:rPr>
          <w:lang w:val="uk-UA"/>
        </w:rPr>
        <w:t>.1</w:t>
      </w:r>
    </w:p>
    <w:tbl>
      <w:tblPr>
        <w:tblW w:w="46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3621"/>
        <w:gridCol w:w="775"/>
        <w:gridCol w:w="2965"/>
      </w:tblGrid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119" type="#_x0000_t75" style="width:15.75pt;height:21pt">
                  <v:imagedata r:id="rId102" o:title=""/>
                </v:shape>
              </w:pic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36"/>
                <w:lang w:val="uk-UA"/>
              </w:rPr>
              <w:pict>
                <v:shape id="_x0000_i1120" type="#_x0000_t75" style="width:170.25pt;height:45.75pt">
                  <v:imagedata r:id="rId103" o:title=""/>
                </v:shape>
              </w:pic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121" type="#_x0000_t75" style="width:15.75pt;height:21pt">
                  <v:imagedata r:id="rId104" o:title=""/>
                </v:shape>
              </w:pic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36"/>
                <w:lang w:val="uk-UA"/>
              </w:rPr>
              <w:pict>
                <v:shape id="_x0000_i1122" type="#_x0000_t75" style="width:131.25pt;height:35.25pt">
                  <v:imagedata r:id="rId105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60</w: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1</w:t>
            </w:r>
            <w:r w:rsidR="00BA0FC9" w:rsidRPr="00D56322">
              <w:rPr>
                <w:lang w:val="uk-UA"/>
              </w:rPr>
              <w:t>3</w: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68</w: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</w:t>
            </w:r>
            <w:r w:rsidR="00BA0FC9" w:rsidRPr="00D56322">
              <w:rPr>
                <w:lang w:val="uk-UA"/>
              </w:rPr>
              <w:t>3</w:t>
            </w:r>
          </w:p>
        </w:tc>
      </w:tr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61</w: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14</w: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69</w: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24</w:t>
            </w:r>
          </w:p>
        </w:tc>
      </w:tr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62</w: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15</w: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70</w: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25</w:t>
            </w:r>
          </w:p>
        </w:tc>
      </w:tr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lastRenderedPageBreak/>
              <w:t>63</w: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16</w: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71</w: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25</w:t>
            </w:r>
          </w:p>
        </w:tc>
      </w:tr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64</w: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17</w: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72</w: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26</w:t>
            </w:r>
          </w:p>
        </w:tc>
      </w:tr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65</w: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19</w: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73</w: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27</w:t>
            </w:r>
          </w:p>
        </w:tc>
      </w:tr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66</w: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20</w: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74</w: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29</w:t>
            </w:r>
          </w:p>
        </w:tc>
      </w:tr>
      <w:tr w:rsidR="00A006B8" w:rsidRPr="00D56322" w:rsidTr="00D56322">
        <w:trPr>
          <w:jc w:val="center"/>
        </w:trPr>
        <w:tc>
          <w:tcPr>
            <w:tcW w:w="1450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67</w:t>
            </w:r>
          </w:p>
        </w:tc>
        <w:tc>
          <w:tcPr>
            <w:tcW w:w="3616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22</w:t>
            </w:r>
          </w:p>
        </w:tc>
        <w:tc>
          <w:tcPr>
            <w:tcW w:w="776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75</w:t>
            </w:r>
          </w:p>
        </w:tc>
        <w:tc>
          <w:tcPr>
            <w:tcW w:w="2965" w:type="dxa"/>
            <w:shd w:val="clear" w:color="auto" w:fill="auto"/>
          </w:tcPr>
          <w:p w:rsidR="00A006B8" w:rsidRPr="00D56322" w:rsidRDefault="00BA0FC9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  <w:r w:rsidR="003914C2" w:rsidRPr="00D56322">
              <w:rPr>
                <w:lang w:val="uk-UA"/>
              </w:rPr>
              <w:t>.9</w:t>
            </w:r>
            <w:r w:rsidRPr="00D56322">
              <w:rPr>
                <w:lang w:val="uk-UA"/>
              </w:rPr>
              <w:t>30</w:t>
            </w:r>
          </w:p>
        </w:tc>
      </w:tr>
    </w:tbl>
    <w:p w:rsidR="00A006B8" w:rsidRPr="009147C6" w:rsidRDefault="00A006B8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Маємо, що при </w:t>
      </w:r>
      <w:r w:rsidR="00AB4675">
        <w:rPr>
          <w:position w:val="-12"/>
          <w:lang w:val="uk-UA"/>
        </w:rPr>
        <w:pict>
          <v:shape id="_x0000_i1123" type="#_x0000_t75" style="width:56.25pt;height:21pt">
            <v:imagedata r:id="rId106" o:title=""/>
          </v:shape>
        </w:pict>
      </w:r>
      <w:r w:rsidRPr="009147C6">
        <w:rPr>
          <w:lang w:val="uk-UA"/>
        </w:rPr>
        <w:t xml:space="preserve"> виконується потрібна нам рівність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Так як згідно визначенню </w:t>
      </w:r>
      <w:r w:rsidR="00AB4675">
        <w:rPr>
          <w:position w:val="-12"/>
          <w:lang w:val="uk-UA"/>
        </w:rPr>
        <w:pict>
          <v:shape id="_x0000_i1124" type="#_x0000_t75" style="width:26.25pt;height:18.75pt">
            <v:imagedata r:id="rId107" o:title=""/>
          </v:shape>
        </w:pict>
      </w:r>
      <w:r w:rsidRPr="009147C6">
        <w:rPr>
          <w:lang w:val="uk-UA"/>
        </w:rPr>
        <w:t xml:space="preserve"> характеризує енергетичні втрати, що виникаючі при переході від когерентної до некогерентної обробки, а</w:t>
      </w:r>
      <w:r w:rsidR="003914C2" w:rsidRPr="009147C6">
        <w:rPr>
          <w:lang w:val="uk-UA"/>
        </w:rPr>
        <w:t xml:space="preserve"> </w:t>
      </w:r>
      <w:r w:rsidRPr="009147C6">
        <w:rPr>
          <w:lang w:val="uk-UA"/>
        </w:rPr>
        <w:t xml:space="preserve">відношення сигнал/шум в одному імпульсі при когерентній обробці </w:t>
      </w:r>
      <w:r w:rsidR="00AB4675">
        <w:rPr>
          <w:position w:val="-12"/>
          <w:lang w:val="uk-UA"/>
        </w:rPr>
        <w:pict>
          <v:shape id="_x0000_i1125" type="#_x0000_t75" style="width:15.75pt;height:21pt" fillcolor="window">
            <v:imagedata r:id="rId82" o:title=""/>
          </v:shape>
        </w:pict>
      </w:r>
      <w:r w:rsidRPr="009147C6">
        <w:rPr>
          <w:lang w:val="uk-UA"/>
        </w:rPr>
        <w:t xml:space="preserve"> дорівнює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126" type="#_x0000_t75" style="width:147pt;height:39.75pt" fillcolor="window">
            <v:imagedata r:id="rId108" o:title=""/>
          </v:shape>
        </w:pict>
      </w:r>
      <w:r w:rsidR="003914C2" w:rsidRPr="009147C6">
        <w:rPr>
          <w:lang w:val="uk-UA"/>
        </w:rPr>
        <w:t xml:space="preserve"> (1.1</w:t>
      </w:r>
      <w:r w:rsidR="00A006B8" w:rsidRPr="009147C6">
        <w:rPr>
          <w:lang w:val="uk-UA"/>
        </w:rPr>
        <w:t>2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127" type="#_x0000_t75" style="width:15.75pt;height:21pt">
            <v:imagedata r:id="rId82" o:title=""/>
          </v:shape>
        </w:pict>
      </w:r>
      <w:r w:rsidRPr="009147C6">
        <w:rPr>
          <w:lang w:val="uk-UA"/>
        </w:rPr>
        <w:t xml:space="preserve"> розраховано за формулою</w:t>
      </w:r>
      <w:r w:rsidR="003914C2" w:rsidRPr="009147C6">
        <w:rPr>
          <w:lang w:val="uk-UA"/>
        </w:rPr>
        <w:t xml:space="preserve"> (1.7),</w:t>
      </w:r>
      <w:r w:rsidRPr="009147C6">
        <w:rPr>
          <w:lang w:val="uk-UA"/>
        </w:rPr>
        <w:t xml:space="preserve"> отже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128" type="#_x0000_t75" style="width:156pt;height:41.25pt" fillcolor="window">
            <v:imagedata r:id="rId109" o:title=""/>
          </v:shape>
        </w:pict>
      </w:r>
      <w:r w:rsidR="003914C2" w:rsidRPr="009147C6">
        <w:rPr>
          <w:lang w:val="uk-UA"/>
        </w:rPr>
        <w:t xml:space="preserve"> (1.1</w:t>
      </w:r>
      <w:r w:rsidR="00A006B8" w:rsidRPr="009147C6">
        <w:rPr>
          <w:lang w:val="uk-UA"/>
        </w:rPr>
        <w:t>3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3914C2" w:rsidP="00A415E4">
      <w:pPr>
        <w:pStyle w:val="2"/>
        <w:rPr>
          <w:lang w:val="uk-UA"/>
        </w:rPr>
      </w:pPr>
      <w:bookmarkStart w:id="4" w:name="_Toc275380342"/>
      <w:r w:rsidRPr="009147C6">
        <w:rPr>
          <w:lang w:val="uk-UA"/>
        </w:rPr>
        <w:t xml:space="preserve">1.3 </w:t>
      </w:r>
      <w:r w:rsidR="00A006B8" w:rsidRPr="009147C6">
        <w:rPr>
          <w:lang w:val="uk-UA"/>
        </w:rPr>
        <w:t>Розрахунок потужності шуму</w:t>
      </w:r>
      <w:bookmarkEnd w:id="4"/>
    </w:p>
    <w:p w:rsidR="00A415E4" w:rsidRPr="009147C6" w:rsidRDefault="00A415E4" w:rsidP="00A415E4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Розрахуємо спектральну щільність шуму </w:t>
      </w:r>
      <w:r w:rsidR="00AB4675">
        <w:rPr>
          <w:position w:val="-12"/>
          <w:lang w:val="uk-UA"/>
        </w:rPr>
        <w:pict>
          <v:shape id="_x0000_i1129" type="#_x0000_t75" style="width:18.75pt;height:18.75pt" fillcolor="window">
            <v:imagedata r:id="rId110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Для цього потрібно вибрати тип активного елементу вхідного пристрою </w:t>
      </w:r>
      <w:r w:rsidR="00E602E1" w:rsidRPr="009147C6">
        <w:rPr>
          <w:lang w:val="uk-UA"/>
        </w:rPr>
        <w:t>супергетеродинного</w:t>
      </w:r>
      <w:r w:rsidRPr="009147C6">
        <w:rPr>
          <w:lang w:val="uk-UA"/>
        </w:rPr>
        <w:t xml:space="preserve"> приймача РЛС для заданої довжини хвилі </w:t>
      </w:r>
      <w:r w:rsidR="00E602E1" w:rsidRPr="009147C6">
        <w:rPr>
          <w:lang w:val="uk-UA"/>
        </w:rPr>
        <w:t>випромінюваного</w:t>
      </w:r>
      <w:r w:rsidRPr="009147C6">
        <w:rPr>
          <w:lang w:val="uk-UA"/>
        </w:rPr>
        <w:t xml:space="preserve"> коливання</w:t>
      </w:r>
      <w:r w:rsidR="003914C2" w:rsidRPr="009147C6">
        <w:rPr>
          <w:lang w:val="uk-UA"/>
        </w:rPr>
        <w:t>.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Значення </w:t>
      </w:r>
      <w:r w:rsidR="00AB4675">
        <w:rPr>
          <w:position w:val="-12"/>
          <w:lang w:val="uk-UA"/>
        </w:rPr>
        <w:pict>
          <v:shape id="_x0000_i1130" type="#_x0000_t75" style="width:18.75pt;height:18.75pt" fillcolor="window">
            <v:imagedata r:id="rId110" o:title=""/>
          </v:shape>
        </w:pict>
      </w:r>
      <w:r w:rsidRPr="009147C6">
        <w:rPr>
          <w:lang w:val="uk-UA"/>
        </w:rPr>
        <w:t xml:space="preserve"> визначаються формулою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131" type="#_x0000_t75" style="width:300pt;height:21pt" fillcolor="window">
            <v:imagedata r:id="rId111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(1.1</w:t>
      </w:r>
      <w:r w:rsidR="00A006B8" w:rsidRPr="009147C6">
        <w:rPr>
          <w:lang w:val="uk-UA"/>
        </w:rPr>
        <w:t>4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де</w:t>
      </w:r>
      <w:r w:rsidR="00AB4675">
        <w:rPr>
          <w:position w:val="-12"/>
          <w:lang w:val="uk-UA"/>
        </w:rPr>
        <w:pict>
          <v:shape id="_x0000_i1132" type="#_x0000_t75" style="width:132.75pt;height:21pt" fillcolor="window">
            <v:imagedata r:id="rId112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постійна Больцмана,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lastRenderedPageBreak/>
        <w:pict>
          <v:shape id="_x0000_i1133" type="#_x0000_t75" style="width:69pt;height:21pt" fillcolor="window">
            <v:imagedata r:id="rId113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нормальна температура,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134" type="#_x0000_t75" style="width:62.25pt;height:18.75pt" fillcolor="window">
            <v:imagedata r:id="rId114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 xml:space="preserve">коефіцієнт шуму </w:t>
      </w:r>
      <w:r w:rsidR="00E602E1" w:rsidRPr="009147C6">
        <w:rPr>
          <w:lang w:val="uk-UA"/>
        </w:rPr>
        <w:t>підсилюючого</w:t>
      </w:r>
      <w:r w:rsidR="00A006B8" w:rsidRPr="009147C6">
        <w:rPr>
          <w:lang w:val="uk-UA"/>
        </w:rPr>
        <w:t xml:space="preserve"> елементу</w:t>
      </w:r>
      <w:r w:rsidR="003914C2" w:rsidRPr="009147C6">
        <w:rPr>
          <w:lang w:val="uk-UA"/>
        </w:rPr>
        <w:t xml:space="preserve">. </w:t>
      </w:r>
      <w:r w:rsidR="00A006B8" w:rsidRPr="009147C6">
        <w:rPr>
          <w:lang w:val="uk-UA"/>
        </w:rPr>
        <w:t>Як відомо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135" type="#_x0000_t75" style="width:149.25pt;height:33pt">
            <v:imagedata r:id="rId115" o:title=""/>
          </v:shape>
        </w:pic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Потужність шуму на вході приймача в </w:t>
      </w:r>
      <w:r w:rsidR="00E602E1" w:rsidRPr="009147C6">
        <w:rPr>
          <w:lang w:val="uk-UA"/>
        </w:rPr>
        <w:t>смузі</w:t>
      </w:r>
      <w:r w:rsidRPr="009147C6">
        <w:rPr>
          <w:lang w:val="uk-UA"/>
        </w:rPr>
        <w:t xml:space="preserve"> прийому </w:t>
      </w:r>
      <w:r w:rsidR="00AB4675">
        <w:rPr>
          <w:position w:val="-16"/>
          <w:lang w:val="uk-UA"/>
        </w:rPr>
        <w:pict>
          <v:shape id="_x0000_i1136" type="#_x0000_t75" style="width:24.75pt;height:21pt" fillcolor="window">
            <v:imagedata r:id="rId116" o:title=""/>
          </v:shape>
        </w:pict>
      </w:r>
      <w:r w:rsidRPr="009147C6">
        <w:rPr>
          <w:lang w:val="uk-UA"/>
        </w:rPr>
        <w:t xml:space="preserve"> розраховується за формулою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137" type="#_x0000_t75" style="width:69.75pt;height:21pt" fillcolor="window">
            <v:imagedata r:id="rId117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(1.1</w:t>
      </w:r>
      <w:r w:rsidR="00A006B8" w:rsidRPr="009147C6">
        <w:rPr>
          <w:lang w:val="uk-UA"/>
        </w:rPr>
        <w:t>5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6"/>
          <w:lang w:val="uk-UA"/>
        </w:rPr>
        <w:pict>
          <v:shape id="_x0000_i1138" type="#_x0000_t75" style="width:24.75pt;height:21pt">
            <v:imagedata r:id="rId118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ефективна ширина смуги пропускання лінійного тракту приймача з урахуванням узгодженого фільтру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При узгодженій обробці </w:t>
      </w:r>
      <w:r w:rsidR="00AB4675">
        <w:rPr>
          <w:position w:val="-16"/>
          <w:lang w:val="uk-UA"/>
        </w:rPr>
        <w:pict>
          <v:shape id="_x0000_i1139" type="#_x0000_t75" style="width:24.75pt;height:21pt" fillcolor="window">
            <v:imagedata r:id="rId119" o:title=""/>
          </v:shape>
        </w:pict>
      </w:r>
      <w:r w:rsidRPr="009147C6">
        <w:rPr>
          <w:lang w:val="uk-UA"/>
        </w:rPr>
        <w:t xml:space="preserve"> дорівнює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140" type="#_x0000_t75" style="width:105pt;height:21pt" fillcolor="window">
            <v:imagedata r:id="rId120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(1.1</w:t>
      </w:r>
      <w:r w:rsidR="00A006B8" w:rsidRPr="009147C6">
        <w:rPr>
          <w:lang w:val="uk-UA"/>
        </w:rPr>
        <w:t>6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141" type="#_x0000_t75" style="width:21pt;height:18.75pt">
            <v:imagedata r:id="rId121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ширина спектру зондую чого сигналу, розрахована нами за формулою</w:t>
      </w:r>
      <w:r w:rsidR="003914C2" w:rsidRPr="009147C6">
        <w:rPr>
          <w:lang w:val="uk-UA"/>
        </w:rPr>
        <w:t xml:space="preserve"> (1.1). </w:t>
      </w:r>
      <w:r w:rsidRPr="009147C6">
        <w:rPr>
          <w:lang w:val="uk-UA"/>
        </w:rPr>
        <w:t xml:space="preserve">Тоді, </w:t>
      </w:r>
      <w:r w:rsidR="00E602E1" w:rsidRPr="009147C6">
        <w:rPr>
          <w:lang w:val="uk-UA"/>
        </w:rPr>
        <w:t>підставивши</w:t>
      </w:r>
      <w:r w:rsidRPr="009147C6">
        <w:rPr>
          <w:lang w:val="uk-UA"/>
        </w:rPr>
        <w:t xml:space="preserve"> знайдені значення у формулу</w:t>
      </w:r>
      <w:r w:rsidR="003914C2" w:rsidRPr="009147C6">
        <w:rPr>
          <w:lang w:val="uk-UA"/>
        </w:rPr>
        <w:t xml:space="preserve"> (2.2),</w:t>
      </w:r>
      <w:r w:rsidRPr="009147C6">
        <w:rPr>
          <w:lang w:val="uk-UA"/>
        </w:rPr>
        <w:t xml:space="preserve"> обчислимо потужність шуму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142" type="#_x0000_t75" style="width:222pt;height:21pt">
            <v:imagedata r:id="rId122" o:title=""/>
          </v:shape>
        </w:pict>
      </w:r>
    </w:p>
    <w:p w:rsidR="00856602" w:rsidRPr="009147C6" w:rsidRDefault="00856602" w:rsidP="003914C2">
      <w:pPr>
        <w:ind w:firstLine="709"/>
        <w:rPr>
          <w:lang w:val="uk-UA"/>
        </w:rPr>
      </w:pPr>
    </w:p>
    <w:p w:rsidR="003914C2" w:rsidRPr="009147C6" w:rsidRDefault="003914C2" w:rsidP="00A415E4">
      <w:pPr>
        <w:pStyle w:val="2"/>
        <w:rPr>
          <w:lang w:val="uk-UA"/>
        </w:rPr>
      </w:pPr>
      <w:bookmarkStart w:id="5" w:name="_Toc275380343"/>
      <w:r w:rsidRPr="009147C6">
        <w:rPr>
          <w:lang w:val="uk-UA"/>
        </w:rPr>
        <w:t xml:space="preserve">1.4 </w:t>
      </w:r>
      <w:r w:rsidR="00A006B8" w:rsidRPr="009147C6">
        <w:rPr>
          <w:lang w:val="uk-UA"/>
        </w:rPr>
        <w:t xml:space="preserve">Розрахунок коефіцієнту спрямованої дії антени передавача і ефективної </w:t>
      </w:r>
      <w:r w:rsidR="00E602E1" w:rsidRPr="009147C6">
        <w:rPr>
          <w:lang w:val="uk-UA"/>
        </w:rPr>
        <w:t>площини</w:t>
      </w:r>
      <w:r w:rsidR="00A006B8" w:rsidRPr="009147C6">
        <w:rPr>
          <w:lang w:val="uk-UA"/>
        </w:rPr>
        <w:t xml:space="preserve"> антени приймача</w:t>
      </w:r>
      <w:bookmarkEnd w:id="5"/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Оскільки</w:t>
      </w:r>
      <w:r w:rsidR="003914C2" w:rsidRPr="009147C6">
        <w:rPr>
          <w:lang w:val="uk-UA"/>
        </w:rPr>
        <w:t xml:space="preserve"> </w:t>
      </w:r>
      <w:r w:rsidRPr="009147C6">
        <w:rPr>
          <w:lang w:val="uk-UA"/>
        </w:rPr>
        <w:t xml:space="preserve">РЛС, параметри якої розраховуються, повинна забезпечити розрізнення і точний вимір тільки по одній кутовій координаті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азимуту, то в </w:t>
      </w:r>
      <w:r w:rsidRPr="009147C6">
        <w:rPr>
          <w:lang w:val="uk-UA"/>
        </w:rPr>
        <w:lastRenderedPageBreak/>
        <w:t xml:space="preserve">РЛС необхідно застосувати антену, яка формує плоску діаграму </w:t>
      </w:r>
      <w:r w:rsidR="00E602E1" w:rsidRPr="009147C6">
        <w:rPr>
          <w:lang w:val="uk-UA"/>
        </w:rPr>
        <w:t>спрямованості</w:t>
      </w:r>
      <w:r w:rsidRPr="009147C6">
        <w:rPr>
          <w:lang w:val="uk-UA"/>
        </w:rPr>
        <w:t xml:space="preserve"> і при цьому сканує її в азимутальній площині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Ширина головного променя ДС в азимутальній площині на рівні 0,5 за потужністю </w:t>
      </w:r>
      <w:r w:rsidR="00AB4675">
        <w:rPr>
          <w:position w:val="-12"/>
          <w:lang w:val="uk-UA"/>
        </w:rPr>
        <w:pict>
          <v:shape id="_x0000_i1143" type="#_x0000_t75" style="width:21.75pt;height:18.75pt" fillcolor="window">
            <v:imagedata r:id="rId123" o:title=""/>
          </v:shape>
        </w:pict>
      </w:r>
      <w:r w:rsidRPr="009147C6">
        <w:rPr>
          <w:lang w:val="uk-UA"/>
        </w:rPr>
        <w:t xml:space="preserve"> визначається заданою розрізняльною здатністю по азимуту </w:t>
      </w:r>
      <w:r w:rsidR="00AB4675">
        <w:rPr>
          <w:position w:val="-12"/>
          <w:lang w:val="uk-UA"/>
        </w:rPr>
        <w:pict>
          <v:shape id="_x0000_i1144" type="#_x0000_t75" style="width:20.25pt;height:18.75pt" fillcolor="window">
            <v:imagedata r:id="rId124" o:title=""/>
          </v:shape>
        </w:pict>
      </w:r>
      <w:r w:rsidR="003914C2" w:rsidRPr="009147C6">
        <w:rPr>
          <w:lang w:val="uk-UA"/>
        </w:rPr>
        <w:t xml:space="preserve"> (</w:t>
      </w:r>
      <w:r w:rsidR="00AB4675">
        <w:rPr>
          <w:position w:val="-12"/>
          <w:lang w:val="uk-UA"/>
        </w:rPr>
        <w:pict>
          <v:shape id="_x0000_i1145" type="#_x0000_t75" style="width:50.25pt;height:18.75pt" fillcolor="window">
            <v:imagedata r:id="rId125" o:title=""/>
          </v:shape>
        </w:pic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а ширина променя в площині кута місця визначається заданою величиною </w:t>
      </w:r>
      <w:r w:rsidR="00AB4675">
        <w:rPr>
          <w:position w:val="-12"/>
          <w:lang w:val="uk-UA"/>
        </w:rPr>
        <w:pict>
          <v:shape id="_x0000_i1146" type="#_x0000_t75" style="width:93.75pt;height:18.75pt" fillcolor="window">
            <v:imagedata r:id="rId126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Основним виразом для визначення параметрів РЛС є рівняння віддалі, яке має вигляд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position w:val="-40"/>
          <w:lang w:val="uk-UA"/>
        </w:rPr>
        <w:pict>
          <v:shape id="_x0000_i1147" type="#_x0000_t75" style="width:173.25pt;height:47.25pt" fillcolor="window">
            <v:imagedata r:id="rId127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(1.1</w:t>
      </w:r>
      <w:r w:rsidR="00A006B8" w:rsidRPr="009147C6">
        <w:rPr>
          <w:lang w:val="uk-UA"/>
        </w:rPr>
        <w:t>7</w:t>
      </w:r>
      <w:r w:rsidR="003914C2" w:rsidRPr="009147C6">
        <w:rPr>
          <w:lang w:val="uk-UA"/>
        </w:rPr>
        <w:t>),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де</w:t>
      </w:r>
      <w:r w:rsidR="00AB4675">
        <w:rPr>
          <w:position w:val="-12"/>
          <w:lang w:val="uk-UA"/>
        </w:rPr>
        <w:pict>
          <v:shape id="_x0000_i1148" type="#_x0000_t75" style="width:27.75pt;height:18.75pt" fillcolor="window">
            <v:imagedata r:id="rId128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максимальна віддаль виявлення,</w:t>
      </w:r>
      <w:r w:rsidR="00AB4675">
        <w:rPr>
          <w:position w:val="-6"/>
          <w:lang w:val="uk-UA"/>
        </w:rPr>
        <w:pict>
          <v:shape id="_x0000_i1149" type="#_x0000_t75" style="width:14.25pt;height:12pt">
            <v:imagedata r:id="rId22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150" type="#_x0000_t75" style="width:12.75pt;height:18.75pt" fillcolor="window">
            <v:imagedata r:id="rId24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 xml:space="preserve">імпульсна потужність передавача, </w:t>
      </w:r>
      <w:r>
        <w:rPr>
          <w:position w:val="-6"/>
          <w:lang w:val="uk-UA"/>
        </w:rPr>
        <w:pict>
          <v:shape id="_x0000_i1151" type="#_x0000_t75" style="width:23.25pt;height:15pt">
            <v:imagedata r:id="rId129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6"/>
          <w:lang w:val="uk-UA"/>
        </w:rPr>
        <w:pict>
          <v:shape id="_x0000_i1152" type="#_x0000_t75" style="width:15pt;height:15pt" fillcolor="window">
            <v:imagedata r:id="rId130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 xml:space="preserve">кількість імпульсів, </w:t>
      </w:r>
      <w:r w:rsidR="00E602E1" w:rsidRPr="009147C6">
        <w:rPr>
          <w:lang w:val="uk-UA"/>
        </w:rPr>
        <w:t>що приймаються</w:t>
      </w:r>
      <w:r w:rsidR="00A006B8" w:rsidRPr="009147C6">
        <w:rPr>
          <w:lang w:val="uk-UA"/>
        </w:rPr>
        <w:t xml:space="preserve"> антеною за час повороту в площині азимуту на кут, який </w:t>
      </w:r>
      <w:r w:rsidR="00E602E1" w:rsidRPr="009147C6">
        <w:rPr>
          <w:lang w:val="uk-UA"/>
        </w:rPr>
        <w:t>відповідає</w:t>
      </w:r>
      <w:r w:rsidR="00A006B8" w:rsidRPr="009147C6">
        <w:rPr>
          <w:lang w:val="uk-UA"/>
        </w:rPr>
        <w:t xml:space="preserve"> ширині антенного променя на рівні 0,5 за потужністю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153" type="#_x0000_t75" style="width:24.75pt;height:21pt" fillcolor="window">
            <v:imagedata r:id="rId131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коефіцієнт спрямованої дії антени передавача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154" type="#_x0000_t75" style="width:21pt;height:21pt" fillcolor="window">
            <v:imagedata r:id="rId132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 xml:space="preserve">ефективна площа антени приймача, </w:t>
      </w:r>
      <w:r>
        <w:rPr>
          <w:position w:val="-6"/>
          <w:lang w:val="uk-UA"/>
        </w:rPr>
        <w:pict>
          <v:shape id="_x0000_i1155" type="#_x0000_t75" style="width:18pt;height:18pt">
            <v:imagedata r:id="rId8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156" type="#_x0000_t75" style="width:17.25pt;height:21pt" fillcolor="window">
            <v:imagedata r:id="rId133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 xml:space="preserve">ефективна </w:t>
      </w:r>
      <w:r w:rsidR="00E602E1" w:rsidRPr="009147C6">
        <w:rPr>
          <w:lang w:val="uk-UA"/>
        </w:rPr>
        <w:t>відбиваюча</w:t>
      </w:r>
      <w:r w:rsidR="00A006B8" w:rsidRPr="009147C6">
        <w:rPr>
          <w:lang w:val="uk-UA"/>
        </w:rPr>
        <w:t xml:space="preserve"> поверхня цілі, </w:t>
      </w:r>
      <w:r>
        <w:rPr>
          <w:position w:val="-6"/>
          <w:lang w:val="uk-UA"/>
        </w:rPr>
        <w:pict>
          <v:shape id="_x0000_i1157" type="#_x0000_t75" style="width:18pt;height:18pt" fillcolor="window">
            <v:imagedata r:id="rId8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158" type="#_x0000_t75" style="width:18.75pt;height:18.75pt" fillcolor="window">
            <v:imagedata r:id="rId110" o:title=""/>
          </v:shape>
        </w:pict>
      </w:r>
      <w:r w:rsidR="00A006B8" w:rsidRPr="009147C6">
        <w:rPr>
          <w:lang w:val="uk-UA"/>
        </w:rPr>
        <w:t xml:space="preserve">спектральна </w:t>
      </w:r>
      <w:r w:rsidR="00E602E1" w:rsidRPr="009147C6">
        <w:rPr>
          <w:lang w:val="uk-UA"/>
        </w:rPr>
        <w:t>щільність</w:t>
      </w:r>
      <w:r w:rsidR="00A006B8" w:rsidRPr="009147C6">
        <w:rPr>
          <w:lang w:val="uk-UA"/>
        </w:rPr>
        <w:t xml:space="preserve"> внутрішнього шуму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159" type="#_x0000_t75" style="width:18.75pt;height:21pt" fillcolor="window">
            <v:imagedata r:id="rId134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коефіцієнт розрізнення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4"/>
          <w:lang w:val="uk-UA"/>
        </w:rPr>
        <w:pict>
          <v:shape id="_x0000_i1160" type="#_x0000_t75" style="width:12.75pt;height:14.25pt">
            <v:imagedata r:id="rId135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база зондуючого сигналу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161" type="#_x0000_t75" style="width:17.25pt;height:18.75pt" fillcolor="window">
            <v:imagedata r:id="rId136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коефіцієнт втрат в системі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В рівнянні віддалі дії</w:t>
      </w:r>
      <w:r w:rsidR="003914C2" w:rsidRPr="009147C6">
        <w:rPr>
          <w:lang w:val="uk-UA"/>
        </w:rPr>
        <w:t xml:space="preserve"> (1.1</w:t>
      </w:r>
      <w:r w:rsidRPr="009147C6">
        <w:rPr>
          <w:lang w:val="uk-UA"/>
        </w:rPr>
        <w:t>7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входить коефіцієнт підсилення антени, який наряду з іншими заданими параметрами, що входять в</w:t>
      </w:r>
      <w:r w:rsidR="003914C2" w:rsidRPr="009147C6">
        <w:rPr>
          <w:lang w:val="uk-UA"/>
        </w:rPr>
        <w:t xml:space="preserve"> (1.1</w:t>
      </w:r>
      <w:r w:rsidRPr="009147C6">
        <w:rPr>
          <w:lang w:val="uk-UA"/>
        </w:rPr>
        <w:t>7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забезпечує виявлення цілі із заданими </w:t>
      </w:r>
      <w:r w:rsidR="00E602E1" w:rsidRPr="009147C6">
        <w:rPr>
          <w:lang w:val="uk-UA"/>
        </w:rPr>
        <w:t>ймовірностями</w:t>
      </w:r>
      <w:r w:rsidRPr="009147C6">
        <w:rPr>
          <w:lang w:val="uk-UA"/>
        </w:rPr>
        <w:t xml:space="preserve"> </w:t>
      </w:r>
      <w:r w:rsidR="00AB4675">
        <w:rPr>
          <w:position w:val="-12"/>
          <w:lang w:val="uk-UA"/>
        </w:rPr>
        <w:pict>
          <v:shape id="_x0000_i1162" type="#_x0000_t75" style="width:18.75pt;height:18.75pt" fillcolor="window">
            <v:imagedata r:id="rId11" o:title=""/>
          </v:shape>
        </w:pict>
      </w:r>
      <w:r w:rsidRPr="009147C6">
        <w:rPr>
          <w:lang w:val="uk-UA"/>
        </w:rPr>
        <w:t xml:space="preserve"> та </w:t>
      </w:r>
      <w:r w:rsidR="00AB4675">
        <w:rPr>
          <w:position w:val="-12"/>
          <w:lang w:val="uk-UA"/>
        </w:rPr>
        <w:pict>
          <v:shape id="_x0000_i1163" type="#_x0000_t75" style="width:24pt;height:18.75pt" fillcolor="window">
            <v:imagedata r:id="rId137" o:title=""/>
          </v:shape>
        </w:pict>
      </w:r>
      <w:r w:rsidRPr="009147C6">
        <w:rPr>
          <w:lang w:val="uk-UA"/>
        </w:rPr>
        <w:t xml:space="preserve"> на </w:t>
      </w:r>
      <w:r w:rsidR="00AB4675">
        <w:rPr>
          <w:position w:val="-12"/>
          <w:lang w:val="uk-UA"/>
        </w:rPr>
        <w:pict>
          <v:shape id="_x0000_i1164" type="#_x0000_t75" style="width:27.75pt;height:18.75pt" fillcolor="window">
            <v:imagedata r:id="rId128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 xml:space="preserve">Для цілей, що мають кут місця </w:t>
      </w:r>
      <w:r w:rsidR="00AB4675">
        <w:rPr>
          <w:position w:val="-10"/>
          <w:lang w:val="uk-UA"/>
        </w:rPr>
        <w:pict>
          <v:shape id="_x0000_i1165" type="#_x0000_t75" style="width:12.75pt;height:17.25pt" fillcolor="window">
            <v:imagedata r:id="rId138" o:title=""/>
          </v:shape>
        </w:pict>
      </w:r>
      <w:r w:rsidRPr="009147C6">
        <w:rPr>
          <w:lang w:val="uk-UA"/>
        </w:rPr>
        <w:t xml:space="preserve"> в межах </w:t>
      </w:r>
      <w:r w:rsidR="00AB4675">
        <w:rPr>
          <w:position w:val="-12"/>
          <w:lang w:val="uk-UA"/>
        </w:rPr>
        <w:pict>
          <v:shape id="_x0000_i1166" type="#_x0000_t75" style="width:75.75pt;height:18.75pt" fillcolor="window">
            <v:imagedata r:id="rId139" o:title=""/>
          </v:shape>
        </w:pict>
      </w:r>
      <w:r w:rsidRPr="009147C6">
        <w:rPr>
          <w:lang w:val="uk-UA"/>
        </w:rPr>
        <w:t xml:space="preserve">, віддаль </w:t>
      </w:r>
      <w:r w:rsidR="00E602E1" w:rsidRPr="009147C6">
        <w:rPr>
          <w:lang w:val="uk-UA"/>
        </w:rPr>
        <w:t>виявлення</w:t>
      </w:r>
      <w:r w:rsidRPr="009147C6">
        <w:rPr>
          <w:lang w:val="uk-UA"/>
        </w:rPr>
        <w:t xml:space="preserve"> повинна бути </w:t>
      </w:r>
      <w:r w:rsidR="00AB4675">
        <w:rPr>
          <w:position w:val="-12"/>
          <w:lang w:val="uk-UA"/>
        </w:rPr>
        <w:pict>
          <v:shape id="_x0000_i1167" type="#_x0000_t75" style="width:27.75pt;height:18.75pt" fillcolor="window">
            <v:imagedata r:id="rId128" o:title=""/>
          </v:shape>
        </w:pict>
      </w:r>
      <w:r w:rsidRPr="009147C6">
        <w:rPr>
          <w:lang w:val="uk-UA"/>
        </w:rPr>
        <w:t xml:space="preserve"> і, отже, </w:t>
      </w:r>
      <w:r w:rsidR="00AB4675">
        <w:rPr>
          <w:position w:val="-16"/>
          <w:lang w:val="uk-UA"/>
        </w:rPr>
        <w:pict>
          <v:shape id="_x0000_i1168" type="#_x0000_t75" style="width:156pt;height:21pt" fillcolor="window">
            <v:imagedata r:id="rId140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В той же час, оскільки максимальна висота цілі обмежується величиною </w:t>
      </w:r>
      <w:r w:rsidR="00AB4675">
        <w:rPr>
          <w:position w:val="-12"/>
          <w:lang w:val="uk-UA"/>
        </w:rPr>
        <w:pict>
          <v:shape id="_x0000_i1169" type="#_x0000_t75" style="width:30pt;height:18.75pt" fillcolor="window">
            <v:imagedata r:id="rId141" o:title=""/>
          </v:shape>
        </w:pict>
      </w:r>
      <w:r w:rsidRPr="009147C6">
        <w:rPr>
          <w:lang w:val="uk-UA"/>
        </w:rPr>
        <w:t xml:space="preserve"> і </w:t>
      </w:r>
      <w:r w:rsidR="00AB4675">
        <w:rPr>
          <w:position w:val="-12"/>
          <w:lang w:val="uk-UA"/>
        </w:rPr>
        <w:pict>
          <v:shape id="_x0000_i1170" type="#_x0000_t75" style="width:69pt;height:18.75pt" fillcolor="window">
            <v:imagedata r:id="rId142" o:title=""/>
          </v:shape>
        </w:pict>
      </w:r>
      <w:r w:rsidRPr="009147C6">
        <w:rPr>
          <w:lang w:val="uk-UA"/>
        </w:rPr>
        <w:t xml:space="preserve">, то для цілей, що летять на висоті </w:t>
      </w:r>
      <w:r w:rsidR="00AB4675">
        <w:rPr>
          <w:position w:val="-12"/>
          <w:lang w:val="uk-UA"/>
        </w:rPr>
        <w:pict>
          <v:shape id="_x0000_i1171" type="#_x0000_t75" style="width:30pt;height:18.75pt" fillcolor="window">
            <v:imagedata r:id="rId143" o:title=""/>
          </v:shape>
        </w:pict>
      </w:r>
      <w:r w:rsidRPr="009147C6">
        <w:rPr>
          <w:lang w:val="uk-UA"/>
        </w:rPr>
        <w:t xml:space="preserve"> і мають кут місця </w:t>
      </w:r>
      <w:r w:rsidR="00AB4675">
        <w:rPr>
          <w:position w:val="-10"/>
          <w:lang w:val="uk-UA"/>
        </w:rPr>
        <w:pict>
          <v:shape id="_x0000_i1172" type="#_x0000_t75" style="width:12.75pt;height:17.25pt" fillcolor="window">
            <v:imagedata r:id="rId144" o:title=""/>
          </v:shape>
        </w:pict>
      </w:r>
      <w:r w:rsidRPr="009147C6">
        <w:rPr>
          <w:lang w:val="uk-UA"/>
        </w:rPr>
        <w:t xml:space="preserve"> в межах </w:t>
      </w:r>
      <w:r w:rsidR="00AB4675">
        <w:rPr>
          <w:position w:val="-12"/>
          <w:lang w:val="uk-UA"/>
        </w:rPr>
        <w:pict>
          <v:shape id="_x0000_i1173" type="#_x0000_t75" style="width:77.25pt;height:18.75pt" fillcolor="window">
            <v:imagedata r:id="rId145" o:title=""/>
          </v:shape>
        </w:pict>
      </w:r>
      <w:r w:rsidRPr="009147C6">
        <w:rPr>
          <w:lang w:val="uk-UA"/>
        </w:rPr>
        <w:t xml:space="preserve">, максимальна віддаль між РЛС і ціллю </w:t>
      </w:r>
      <w:r w:rsidR="00AB4675">
        <w:rPr>
          <w:position w:val="-12"/>
          <w:lang w:val="uk-UA"/>
        </w:rPr>
        <w:pict>
          <v:shape id="_x0000_i1174" type="#_x0000_t75" style="width:48.75pt;height:18.75pt" fillcolor="window">
            <v:imagedata r:id="rId146" o:title=""/>
          </v:shape>
        </w:pict>
      </w:r>
      <w:r w:rsidRPr="009147C6">
        <w:rPr>
          <w:lang w:val="uk-UA"/>
        </w:rPr>
        <w:t xml:space="preserve"> буде </w:t>
      </w:r>
      <w:r w:rsidR="00E602E1" w:rsidRPr="009147C6">
        <w:rPr>
          <w:lang w:val="uk-UA"/>
        </w:rPr>
        <w:t>менше</w:t>
      </w:r>
      <w:r w:rsidRPr="009147C6">
        <w:rPr>
          <w:lang w:val="uk-UA"/>
        </w:rPr>
        <w:t xml:space="preserve"> ніж </w:t>
      </w:r>
      <w:r w:rsidR="00AB4675">
        <w:rPr>
          <w:position w:val="-12"/>
          <w:lang w:val="uk-UA"/>
        </w:rPr>
        <w:pict>
          <v:shape id="_x0000_i1175" type="#_x0000_t75" style="width:27.75pt;height:18.75pt" fillcolor="window">
            <v:imagedata r:id="rId29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Із </w:t>
      </w:r>
      <w:r w:rsidR="003914C2" w:rsidRPr="009147C6">
        <w:rPr>
          <w:lang w:val="uk-UA"/>
        </w:rPr>
        <w:t>рис.1</w:t>
      </w:r>
      <w:r w:rsidRPr="009147C6">
        <w:rPr>
          <w:lang w:val="uk-UA"/>
        </w:rPr>
        <w:t xml:space="preserve"> бачимо, що для</w:t>
      </w:r>
      <w:r w:rsidR="003914C2" w:rsidRPr="009147C6">
        <w:rPr>
          <w:lang w:val="uk-UA"/>
        </w:rPr>
        <w:t xml:space="preserve"> </w:t>
      </w:r>
      <w:r w:rsidR="00AB4675">
        <w:rPr>
          <w:position w:val="-12"/>
          <w:lang w:val="uk-UA"/>
        </w:rPr>
        <w:pict>
          <v:shape id="_x0000_i1176" type="#_x0000_t75" style="width:77.25pt;height:18.75pt" fillcolor="window">
            <v:imagedata r:id="rId147" o:title=""/>
          </v:shape>
        </w:pic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177" type="#_x0000_t75" style="width:99.75pt;height:38.25pt" fillcolor="window">
            <v:imagedata r:id="rId148" o:title=""/>
          </v:shape>
        </w:pict>
      </w:r>
      <w:r w:rsidR="003914C2" w:rsidRPr="009147C6">
        <w:rPr>
          <w:lang w:val="uk-UA"/>
        </w:rPr>
        <w:t>. (1.1</w:t>
      </w:r>
      <w:r w:rsidR="00A006B8" w:rsidRPr="009147C6">
        <w:rPr>
          <w:lang w:val="uk-UA"/>
        </w:rPr>
        <w:t>8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Тому для кутів </w:t>
      </w:r>
      <w:r w:rsidR="00AB4675">
        <w:rPr>
          <w:position w:val="-10"/>
          <w:lang w:val="uk-UA"/>
        </w:rPr>
        <w:pict>
          <v:shape id="_x0000_i1178" type="#_x0000_t75" style="width:12.75pt;height:17.25pt" fillcolor="window">
            <v:imagedata r:id="rId149" o:title=""/>
          </v:shape>
        </w:pict>
      </w:r>
      <w:r w:rsidRPr="009147C6">
        <w:rPr>
          <w:lang w:val="uk-UA"/>
        </w:rPr>
        <w:t xml:space="preserve"> в межах </w:t>
      </w:r>
      <w:r w:rsidR="00AB4675">
        <w:rPr>
          <w:position w:val="-12"/>
          <w:lang w:val="uk-UA"/>
        </w:rPr>
        <w:pict>
          <v:shape id="_x0000_i1179" type="#_x0000_t75" style="width:77.25pt;height:18.75pt" fillcolor="window">
            <v:imagedata r:id="rId150" o:title=""/>
          </v:shape>
        </w:pict>
      </w:r>
      <w:r w:rsidRPr="009147C6">
        <w:rPr>
          <w:lang w:val="uk-UA"/>
        </w:rPr>
        <w:t xml:space="preserve"> для забезпечення виявлення цілей, що летять на висоті </w:t>
      </w:r>
      <w:r w:rsidR="00AB4675">
        <w:rPr>
          <w:position w:val="-12"/>
          <w:lang w:val="uk-UA"/>
        </w:rPr>
        <w:pict>
          <v:shape id="_x0000_i1180" type="#_x0000_t75" style="width:30pt;height:18.75pt" fillcolor="window">
            <v:imagedata r:id="rId151" o:title=""/>
          </v:shape>
        </w:pict>
      </w:r>
      <w:r w:rsidRPr="009147C6">
        <w:rPr>
          <w:lang w:val="uk-UA"/>
        </w:rPr>
        <w:t xml:space="preserve"> із заданими </w:t>
      </w:r>
      <w:r w:rsidR="00E602E1" w:rsidRPr="009147C6">
        <w:rPr>
          <w:lang w:val="uk-UA"/>
        </w:rPr>
        <w:t>ймовірностями</w:t>
      </w:r>
      <w:r w:rsidRPr="009147C6">
        <w:rPr>
          <w:lang w:val="uk-UA"/>
        </w:rPr>
        <w:t xml:space="preserve"> </w:t>
      </w:r>
      <w:r w:rsidR="00AB4675">
        <w:rPr>
          <w:position w:val="-12"/>
          <w:lang w:val="uk-UA"/>
        </w:rPr>
        <w:pict>
          <v:shape id="_x0000_i1181" type="#_x0000_t75" style="width:18.75pt;height:18.75pt" fillcolor="window">
            <v:imagedata r:id="rId11" o:title=""/>
          </v:shape>
        </w:pict>
      </w:r>
      <w:r w:rsidRPr="009147C6">
        <w:rPr>
          <w:lang w:val="uk-UA"/>
        </w:rPr>
        <w:t xml:space="preserve"> та </w:t>
      </w:r>
      <w:r w:rsidR="00AB4675">
        <w:rPr>
          <w:position w:val="-16"/>
          <w:lang w:val="uk-UA"/>
        </w:rPr>
        <w:pict>
          <v:shape id="_x0000_i1182" type="#_x0000_t75" style="width:81pt;height:21pt" fillcolor="window">
            <v:imagedata r:id="rId152" o:title=""/>
          </v:shape>
        </w:pict>
      </w:r>
      <w:r w:rsidRPr="009147C6">
        <w:rPr>
          <w:lang w:val="uk-UA"/>
        </w:rPr>
        <w:t xml:space="preserve"> може бути </w:t>
      </w:r>
      <w:r w:rsidR="00E602E1" w:rsidRPr="009147C6">
        <w:rPr>
          <w:lang w:val="uk-UA"/>
        </w:rPr>
        <w:t>менше</w:t>
      </w:r>
      <w:r w:rsidRPr="009147C6">
        <w:rPr>
          <w:lang w:val="uk-UA"/>
        </w:rPr>
        <w:t xml:space="preserve"> ніж </w:t>
      </w:r>
      <w:r w:rsidR="00AB4675">
        <w:rPr>
          <w:position w:val="-16"/>
          <w:lang w:val="uk-UA"/>
        </w:rPr>
        <w:pict>
          <v:shape id="_x0000_i1183" type="#_x0000_t75" style="width:50.25pt;height:21pt" fillcolor="window">
            <v:imagedata r:id="rId153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Вказаним умовам задовольняє антена, яка має для кутів місця </w:t>
      </w:r>
      <w:r w:rsidR="00AB4675">
        <w:rPr>
          <w:position w:val="-12"/>
          <w:lang w:val="uk-UA"/>
        </w:rPr>
        <w:pict>
          <v:shape id="_x0000_i1184" type="#_x0000_t75" style="width:75.75pt;height:18.75pt" fillcolor="window">
            <v:imagedata r:id="rId154" o:title=""/>
          </v:shape>
        </w:pict>
      </w:r>
      <w:r w:rsidRPr="009147C6">
        <w:rPr>
          <w:lang w:val="uk-UA"/>
        </w:rPr>
        <w:t xml:space="preserve"> коефіцієнт підсилення</w:t>
      </w:r>
      <w:r w:rsidR="003914C2" w:rsidRPr="009147C6">
        <w:rPr>
          <w:lang w:val="uk-UA"/>
        </w:rPr>
        <w:t xml:space="preserve"> </w:t>
      </w:r>
      <w:r w:rsidR="00AB4675">
        <w:rPr>
          <w:position w:val="-16"/>
          <w:lang w:val="uk-UA"/>
        </w:rPr>
        <w:pict>
          <v:shape id="_x0000_i1185" type="#_x0000_t75" style="width:50.25pt;height:21pt" fillcolor="window">
            <v:imagedata r:id="rId155" o:title=""/>
          </v:shape>
        </w:pict>
      </w:r>
      <w:r w:rsidRPr="009147C6">
        <w:rPr>
          <w:lang w:val="uk-UA"/>
        </w:rPr>
        <w:t xml:space="preserve">, а для кутів </w:t>
      </w:r>
      <w:r w:rsidR="00AB4675">
        <w:rPr>
          <w:position w:val="-12"/>
          <w:lang w:val="uk-UA"/>
        </w:rPr>
        <w:pict>
          <v:shape id="_x0000_i1186" type="#_x0000_t75" style="width:77.25pt;height:18.75pt" fillcolor="window">
            <v:imagedata r:id="rId156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коефіцієнт підсилення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187" type="#_x0000_t75" style="width:158.25pt;height:41.25pt" fillcolor="window">
            <v:imagedata r:id="rId157" o:title=""/>
          </v:shape>
        </w:pict>
      </w:r>
      <w:r w:rsidR="003914C2" w:rsidRPr="009147C6">
        <w:rPr>
          <w:lang w:val="uk-UA"/>
        </w:rPr>
        <w:t>. (1.19)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Таку антену називають косеканс-квадратною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Відомі кілька способів побудови косеканс-квадратної антени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В найбільш поширеному з них верхня половина відбивача являє собою параболу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Вона відбиває енергію опромінювача, що розміщується в фокусі параболи, в напрямках, які паралельні осі антени, як у звичайної параболічної антени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Нижня частина відбивача трохи відрізняється від параболи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Вона видозмінена у такий спосіб, щоб частина енергії випромінювача відбивалась вверх по відношенню до осі антени</w:t>
      </w:r>
      <w:r w:rsidR="003914C2" w:rsidRPr="009147C6">
        <w:rPr>
          <w:lang w:val="uk-UA"/>
        </w:rPr>
        <w:t xml:space="preserve">. 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>Коефіцієнт підсилення параболічної антени із плоским променем розраховується за формулою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188" type="#_x0000_t75" style="width:146.25pt;height:39pt" fillcolor="window">
            <v:imagedata r:id="rId158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(1.20)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28"/>
          <w:lang w:val="uk-UA"/>
        </w:rPr>
        <w:pict>
          <v:shape id="_x0000_i1189" type="#_x0000_t75" style="width:126.75pt;height:36pt">
            <v:imagedata r:id="rId159" o:title=""/>
          </v:shape>
        </w:pict>
      </w:r>
      <w:r w:rsidRPr="009147C6">
        <w:rPr>
          <w:lang w:val="uk-UA"/>
        </w:rPr>
        <w:t>,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190" type="#_x0000_t75" style="width:116.25pt;height:36pt">
            <v:imagedata r:id="rId160" o:title=""/>
          </v:shape>
        </w:pict>
      </w:r>
      <w:r w:rsidR="00A006B8" w:rsidRPr="009147C6">
        <w:rPr>
          <w:lang w:val="uk-UA"/>
        </w:rPr>
        <w:t>,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191" type="#_x0000_t75" style="width:135.75pt;height:36pt">
            <v:imagedata r:id="rId161" o:title=""/>
          </v:shape>
        </w:pict>
      </w:r>
      <w:r w:rsidR="003914C2" w:rsidRPr="009147C6">
        <w:rPr>
          <w:lang w:val="uk-UA"/>
        </w:rPr>
        <w:t>.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Отже,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pict>
          <v:shape id="_x0000_i1192" type="#_x0000_t75" style="width:326.25pt;height:39.75pt" fillcolor="window">
            <v:imagedata r:id="rId162" o:title=""/>
          </v:shape>
        </w:pic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Коефіцієнт підсилення косеканс-квадратної антени </w:t>
      </w:r>
      <w:r w:rsidR="00AB4675">
        <w:rPr>
          <w:position w:val="-16"/>
          <w:lang w:val="uk-UA"/>
        </w:rPr>
        <w:pict>
          <v:shape id="_x0000_i1193" type="#_x0000_t75" style="width:33pt;height:21pt" fillcolor="window">
            <v:imagedata r:id="rId163" o:title=""/>
          </v:shape>
        </w:pict>
      </w:r>
      <w:r w:rsidRPr="009147C6">
        <w:rPr>
          <w:lang w:val="uk-UA"/>
        </w:rPr>
        <w:t xml:space="preserve"> з тією ж апертурою як і у параболічної для кутів </w:t>
      </w:r>
      <w:r w:rsidR="00AB4675">
        <w:rPr>
          <w:position w:val="-12"/>
          <w:lang w:val="uk-UA"/>
        </w:rPr>
        <w:pict>
          <v:shape id="_x0000_i1194" type="#_x0000_t75" style="width:75.75pt;height:18.75pt" fillcolor="window">
            <v:imagedata r:id="rId164" o:title=""/>
          </v:shape>
        </w:pict>
      </w:r>
      <w:r w:rsidRPr="009147C6">
        <w:rPr>
          <w:lang w:val="uk-UA"/>
        </w:rPr>
        <w:t xml:space="preserve"> буде трохи меншою, ніж розрахований за формулою</w:t>
      </w:r>
      <w:r w:rsidR="003914C2" w:rsidRPr="009147C6">
        <w:rPr>
          <w:lang w:val="uk-UA"/>
        </w:rPr>
        <w:t xml:space="preserve"> (1.20),</w:t>
      </w:r>
      <w:r w:rsidRPr="009147C6">
        <w:rPr>
          <w:lang w:val="uk-UA"/>
        </w:rPr>
        <w:t xml:space="preserve"> і визначається співвідношенням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8"/>
          <w:lang w:val="uk-UA"/>
        </w:rPr>
        <w:pict>
          <v:shape id="_x0000_i1195" type="#_x0000_t75" style="width:317.25pt;height:41.25pt">
            <v:imagedata r:id="rId165" o:title=""/>
          </v:shape>
        </w:pict>
      </w:r>
      <w:r w:rsidR="003914C2" w:rsidRPr="009147C6">
        <w:rPr>
          <w:lang w:val="uk-UA"/>
        </w:rPr>
        <w:t>. (1.2</w:t>
      </w:r>
      <w:r w:rsidR="00A006B8" w:rsidRPr="009147C6">
        <w:rPr>
          <w:lang w:val="uk-UA"/>
        </w:rPr>
        <w:t>1</w:t>
      </w:r>
      <w:r w:rsidR="003914C2" w:rsidRPr="009147C6">
        <w:rPr>
          <w:lang w:val="uk-UA"/>
        </w:rPr>
        <w:t>)</w:t>
      </w: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position w:val="-56"/>
          <w:lang w:val="uk-UA"/>
        </w:rPr>
        <w:pict>
          <v:shape id="_x0000_i1196" type="#_x0000_t75" style="width:396pt;height:63pt" fillcolor="window">
            <v:imagedata r:id="rId166" o:title=""/>
          </v:shape>
        </w:pic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Для </w:t>
      </w:r>
      <w:r w:rsidR="00E602E1" w:rsidRPr="009147C6">
        <w:rPr>
          <w:lang w:val="uk-UA"/>
        </w:rPr>
        <w:t>суміщеної</w:t>
      </w:r>
      <w:r w:rsidRPr="009147C6">
        <w:rPr>
          <w:lang w:val="uk-UA"/>
        </w:rPr>
        <w:t xml:space="preserve"> антени при коефіцієнті корисної дії </w:t>
      </w:r>
      <w:r w:rsidR="00AB4675">
        <w:rPr>
          <w:position w:val="-12"/>
          <w:lang w:val="uk-UA"/>
        </w:rPr>
        <w:pict>
          <v:shape id="_x0000_i1197" type="#_x0000_t75" style="width:36pt;height:18.75pt" fillcolor="window">
            <v:imagedata r:id="rId167" o:title=""/>
          </v:shape>
        </w:pict>
      </w:r>
      <w:r w:rsidRPr="009147C6">
        <w:rPr>
          <w:lang w:val="uk-UA"/>
        </w:rPr>
        <w:t xml:space="preserve"> ефективна площа антени визначається як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198" type="#_x0000_t75" style="width:90pt;height:36pt" fillcolor="window">
            <v:imagedata r:id="rId168" o:title=""/>
          </v:shape>
        </w:pict>
      </w:r>
      <w:r w:rsidR="003914C2" w:rsidRPr="009147C6">
        <w:rPr>
          <w:lang w:val="uk-UA"/>
        </w:rPr>
        <w:t>. (1.2</w:t>
      </w:r>
      <w:r w:rsidR="00A006B8" w:rsidRPr="009147C6">
        <w:rPr>
          <w:lang w:val="uk-UA"/>
        </w:rPr>
        <w:t>2</w:t>
      </w:r>
      <w:r w:rsidR="003914C2" w:rsidRPr="009147C6">
        <w:rPr>
          <w:lang w:val="uk-UA"/>
        </w:rPr>
        <w:t>)</w:t>
      </w: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lastRenderedPageBreak/>
        <w:pict>
          <v:shape id="_x0000_i1199" type="#_x0000_t75" style="width:258pt;height:38.25pt">
            <v:imagedata r:id="rId169" o:title=""/>
          </v:shape>
        </w:pic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Тому по розрахованому значенню </w:t>
      </w:r>
      <w:r w:rsidR="00AB4675">
        <w:rPr>
          <w:position w:val="-16"/>
          <w:lang w:val="uk-UA"/>
        </w:rPr>
        <w:pict>
          <v:shape id="_x0000_i1200" type="#_x0000_t75" style="width:60pt;height:21.75pt" fillcolor="window">
            <v:imagedata r:id="rId170" o:title=""/>
          </v:shape>
        </w:pict>
      </w:r>
      <w:r w:rsidR="003914C2" w:rsidRPr="009147C6">
        <w:rPr>
          <w:lang w:val="uk-UA"/>
        </w:rPr>
        <w:t xml:space="preserve"> (1.2</w:t>
      </w:r>
      <w:r w:rsidRPr="009147C6">
        <w:rPr>
          <w:lang w:val="uk-UA"/>
        </w:rPr>
        <w:t>1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і формулою</w:t>
      </w:r>
      <w:r w:rsidR="003914C2" w:rsidRPr="009147C6">
        <w:rPr>
          <w:lang w:val="uk-UA"/>
        </w:rPr>
        <w:t xml:space="preserve"> (1.2</w:t>
      </w:r>
      <w:r w:rsidRPr="009147C6">
        <w:rPr>
          <w:lang w:val="uk-UA"/>
        </w:rPr>
        <w:t>2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можливо розрахувати ефективну площу косеканс-квадратної антени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201" type="#_x0000_t75" style="width:141pt;height:36pt" fillcolor="window">
            <v:imagedata r:id="rId171" o:title=""/>
          </v:shape>
        </w:pict>
      </w:r>
      <w:r w:rsidR="003914C2" w:rsidRPr="009147C6">
        <w:rPr>
          <w:lang w:val="uk-UA"/>
        </w:rPr>
        <w:t>. (1.2</w:t>
      </w:r>
      <w:r w:rsidR="00A006B8" w:rsidRPr="009147C6">
        <w:rPr>
          <w:lang w:val="uk-UA"/>
        </w:rPr>
        <w:t>3</w:t>
      </w:r>
      <w:r w:rsidR="003914C2" w:rsidRPr="009147C6">
        <w:rPr>
          <w:lang w:val="uk-UA"/>
        </w:rPr>
        <w:t>)</w:t>
      </w: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202" type="#_x0000_t75" style="width:272.25pt;height:38.25pt">
            <v:imagedata r:id="rId172" o:title=""/>
          </v:shape>
        </w:pic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Наближені лінійні горизонтальний та вертикальний розміри </w:t>
      </w:r>
      <w:r w:rsidR="00E602E1" w:rsidRPr="009147C6">
        <w:rPr>
          <w:lang w:val="uk-UA"/>
        </w:rPr>
        <w:t>косеканс-квадратної</w:t>
      </w:r>
      <w:r w:rsidRPr="009147C6">
        <w:rPr>
          <w:lang w:val="uk-UA"/>
        </w:rPr>
        <w:t xml:space="preserve"> антени розраховуються за формулами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03" type="#_x0000_t75" style="width:165pt;height:39pt">
            <v:imagedata r:id="rId173" o:title=""/>
          </v:shape>
        </w:pict>
      </w:r>
      <w:r w:rsidR="003914C2" w:rsidRPr="009147C6">
        <w:rPr>
          <w:lang w:val="uk-UA"/>
        </w:rPr>
        <w:t>; (1.2</w:t>
      </w:r>
      <w:r w:rsidR="00A006B8" w:rsidRPr="009147C6">
        <w:rPr>
          <w:lang w:val="uk-UA"/>
        </w:rPr>
        <w:t>4</w:t>
      </w:r>
      <w:r w:rsidR="003914C2" w:rsidRPr="009147C6">
        <w:rPr>
          <w:lang w:val="uk-UA"/>
        </w:rPr>
        <w:t>)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04" type="#_x0000_t75" style="width:246.75pt;height:39pt" fillcolor="window">
            <v:imagedata r:id="rId174" o:title=""/>
          </v:shape>
        </w:pict>
      </w:r>
      <w:r w:rsidR="003914C2" w:rsidRPr="009147C6">
        <w:rPr>
          <w:lang w:val="uk-UA"/>
        </w:rPr>
        <w:t xml:space="preserve"> (1.2</w:t>
      </w:r>
      <w:r w:rsidR="00A006B8" w:rsidRPr="009147C6">
        <w:rPr>
          <w:lang w:val="uk-UA"/>
        </w:rPr>
        <w:t>5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де кути підставляються в градусах</w:t>
      </w:r>
      <w:r w:rsidR="003914C2" w:rsidRPr="009147C6">
        <w:rPr>
          <w:lang w:val="uk-UA"/>
        </w:rPr>
        <w:t>.</w:t>
      </w:r>
    </w:p>
    <w:p w:rsidR="009E12AE" w:rsidRPr="009147C6" w:rsidRDefault="009E12AE" w:rsidP="003914C2">
      <w:pPr>
        <w:ind w:firstLine="709"/>
        <w:rPr>
          <w:lang w:val="uk-UA"/>
        </w:rPr>
      </w:pPr>
    </w:p>
    <w:p w:rsidR="00A006B8" w:rsidRPr="009147C6" w:rsidRDefault="003914C2" w:rsidP="00A415E4">
      <w:pPr>
        <w:pStyle w:val="2"/>
        <w:rPr>
          <w:lang w:val="uk-UA"/>
        </w:rPr>
      </w:pPr>
      <w:bookmarkStart w:id="6" w:name="_Toc275380344"/>
      <w:r w:rsidRPr="009147C6">
        <w:rPr>
          <w:lang w:val="uk-UA"/>
        </w:rPr>
        <w:t xml:space="preserve">1.5 </w:t>
      </w:r>
      <w:r w:rsidR="00A006B8" w:rsidRPr="009147C6">
        <w:rPr>
          <w:lang w:val="uk-UA"/>
        </w:rPr>
        <w:t>Розрахунок енергії зондуючого сигналу</w:t>
      </w:r>
      <w:bookmarkEnd w:id="6"/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Оскільки перед РЛС, параметри якої потрібно розрахувати, відповідно до вихідних даних не ставиться задача розрізняння цілей за радіальною швидкістю, то в ній можна застосувати узгоджену внутріперіодну обробку і некогерентну міжперіодну обробку </w:t>
      </w:r>
      <w:r w:rsidR="00AB4675">
        <w:rPr>
          <w:position w:val="-6"/>
          <w:lang w:val="uk-UA"/>
        </w:rPr>
        <w:pict>
          <v:shape id="_x0000_i1205" type="#_x0000_t75" style="width:15pt;height:15pt" fillcolor="window">
            <v:imagedata r:id="rId130" o:title=""/>
          </v:shape>
        </w:pict>
      </w:r>
      <w:r w:rsidR="003914C2" w:rsidRPr="009147C6">
        <w:rPr>
          <w:lang w:val="uk-UA"/>
        </w:rPr>
        <w:t xml:space="preserve"> - </w:t>
      </w:r>
      <w:r w:rsidR="00E602E1" w:rsidRPr="009147C6">
        <w:rPr>
          <w:lang w:val="uk-UA"/>
        </w:rPr>
        <w:t>імпульсної</w:t>
      </w:r>
      <w:r w:rsidRPr="009147C6">
        <w:rPr>
          <w:lang w:val="uk-UA"/>
        </w:rPr>
        <w:t xml:space="preserve"> пачки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Для цього випадку максимальна віддаль дії визначається співвідношенням</w:t>
      </w:r>
      <w:r w:rsidR="003914C2" w:rsidRPr="009147C6">
        <w:rPr>
          <w:lang w:val="uk-UA"/>
        </w:rPr>
        <w:t>: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B4675">
        <w:rPr>
          <w:position w:val="-36"/>
          <w:lang w:val="uk-UA"/>
        </w:rPr>
        <w:lastRenderedPageBreak/>
        <w:pict>
          <v:shape id="_x0000_i1206" type="#_x0000_t75" style="width:213pt;height:45pt" fillcolor="window">
            <v:imagedata r:id="rId175" o:title=""/>
          </v:shape>
        </w:pict>
      </w:r>
      <w:r w:rsidR="003914C2" w:rsidRPr="009147C6">
        <w:rPr>
          <w:lang w:val="uk-UA"/>
        </w:rPr>
        <w:t xml:space="preserve"> (1.2</w:t>
      </w:r>
      <w:r w:rsidR="00A006B8" w:rsidRPr="009147C6">
        <w:rPr>
          <w:lang w:val="uk-UA"/>
        </w:rPr>
        <w:t>6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207" type="#_x0000_t75" style="width:27pt;height:18.75pt" fillcolor="window">
            <v:imagedata r:id="rId176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імпульсна енергія випроміненого імпульсу, Дж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208" type="#_x0000_t75" style="width:26.25pt;height:18.75pt" fillcolor="window">
            <v:imagedata r:id="rId177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коефіцієнт втрат при некогерентній обробці послідовності із N імпульсів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209" type="#_x0000_t75" style="width:27pt;height:21pt" fillcolor="window">
            <v:imagedata r:id="rId178" o:title=""/>
          </v:shape>
        </w:pict>
      </w:r>
      <w:r w:rsidR="003914C2" w:rsidRPr="009147C6">
        <w:rPr>
          <w:lang w:val="uk-UA"/>
        </w:rPr>
        <w:t xml:space="preserve"> - </w:t>
      </w:r>
      <w:r w:rsidR="00E602E1" w:rsidRPr="009147C6">
        <w:rPr>
          <w:lang w:val="uk-UA"/>
        </w:rPr>
        <w:t>граничне</w:t>
      </w:r>
      <w:r w:rsidR="00A006B8" w:rsidRPr="009147C6">
        <w:rPr>
          <w:lang w:val="uk-UA"/>
        </w:rPr>
        <w:t xml:space="preserve"> відношення сигнал/шум на виході узгодженого з одним із імпульсів фільтру, який забезпечує потрібну якість виявлення при </w:t>
      </w:r>
      <w:r w:rsidR="00E602E1" w:rsidRPr="009147C6">
        <w:rPr>
          <w:lang w:val="uk-UA"/>
        </w:rPr>
        <w:t>когерентній</w:t>
      </w:r>
      <w:r w:rsidR="00A006B8" w:rsidRPr="009147C6">
        <w:rPr>
          <w:lang w:val="uk-UA"/>
        </w:rPr>
        <w:t xml:space="preserve"> обробці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З урахуваннями</w:t>
      </w:r>
      <w:r w:rsidR="003914C2" w:rsidRPr="009147C6">
        <w:rPr>
          <w:lang w:val="uk-UA"/>
        </w:rPr>
        <w:t xml:space="preserve"> (1.2</w:t>
      </w:r>
      <w:r w:rsidRPr="009147C6">
        <w:rPr>
          <w:lang w:val="uk-UA"/>
        </w:rPr>
        <w:t>6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 xml:space="preserve">енергія зондуючого сигналу в одному імпульсі </w:t>
      </w:r>
      <w:r w:rsidR="00AB4675">
        <w:rPr>
          <w:position w:val="-12"/>
          <w:lang w:val="uk-UA"/>
        </w:rPr>
        <w:pict>
          <v:shape id="_x0000_i1210" type="#_x0000_t75" style="width:15pt;height:18.75pt" fillcolor="window">
            <v:imagedata r:id="rId179" o:title=""/>
          </v:shape>
        </w:pict>
      </w:r>
      <w:r w:rsidRPr="009147C6">
        <w:rPr>
          <w:lang w:val="uk-UA"/>
        </w:rPr>
        <w:t xml:space="preserve"> визначається співвідношенням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8"/>
          <w:lang w:val="uk-UA"/>
        </w:rPr>
        <w:pict>
          <v:shape id="_x0000_i1211" type="#_x0000_t75" style="width:115.5pt;height:32.25pt">
            <v:imagedata r:id="rId180" o:title=""/>
          </v:shape>
        </w:pict>
      </w:r>
      <w:r w:rsidR="003914C2" w:rsidRPr="009147C6">
        <w:rPr>
          <w:lang w:val="uk-UA"/>
        </w:rPr>
        <w:t>. (1.2</w:t>
      </w:r>
      <w:r w:rsidR="00A006B8" w:rsidRPr="009147C6">
        <w:rPr>
          <w:lang w:val="uk-UA"/>
        </w:rPr>
        <w:t>6</w:t>
      </w:r>
      <w:r w:rsidR="003914C2" w:rsidRPr="009147C6">
        <w:rPr>
          <w:lang w:val="uk-UA"/>
        </w:rPr>
        <w:t>)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212" type="#_x0000_t75" style="width:250.5pt;height:28.5pt" fillcolor="window">
            <v:imagedata r:id="rId181" o:title=""/>
          </v:shape>
        </w:pict>
      </w:r>
      <w:r w:rsidR="003914C2" w:rsidRPr="009147C6">
        <w:rPr>
          <w:lang w:val="uk-UA"/>
        </w:rPr>
        <w:t>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Енергія </w:t>
      </w:r>
      <w:r w:rsidR="00AB4675">
        <w:rPr>
          <w:position w:val="-6"/>
          <w:lang w:val="uk-UA"/>
        </w:rPr>
        <w:pict>
          <v:shape id="_x0000_i1213" type="#_x0000_t75" style="width:15pt;height:15pt" fillcolor="window">
            <v:imagedata r:id="rId130" o:title=""/>
          </v:shape>
        </w:pict>
      </w:r>
      <w:r w:rsidR="003914C2" w:rsidRPr="009147C6">
        <w:rPr>
          <w:lang w:val="uk-UA"/>
        </w:rPr>
        <w:t xml:space="preserve"> - </w:t>
      </w:r>
      <w:r w:rsidR="00E602E1" w:rsidRPr="009147C6">
        <w:rPr>
          <w:lang w:val="uk-UA"/>
        </w:rPr>
        <w:t>імпульсного</w:t>
      </w:r>
      <w:r w:rsidRPr="009147C6">
        <w:rPr>
          <w:lang w:val="uk-UA"/>
        </w:rPr>
        <w:t xml:space="preserve"> пакету, що приймається, буде рівнятись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214" type="#_x0000_t75" style="width:207pt;height:21pt" fillcolor="window">
            <v:imagedata r:id="rId182" o:title=""/>
          </v:shape>
        </w:pict>
      </w:r>
      <w:r w:rsidR="003914C2" w:rsidRPr="009147C6">
        <w:rPr>
          <w:lang w:val="uk-UA"/>
        </w:rPr>
        <w:t>. (1.2</w:t>
      </w:r>
      <w:r w:rsidR="00A006B8" w:rsidRPr="009147C6">
        <w:rPr>
          <w:lang w:val="uk-UA"/>
        </w:rPr>
        <w:t>7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Із розрахованої енергії </w:t>
      </w:r>
      <w:r w:rsidR="00AB4675">
        <w:rPr>
          <w:position w:val="-16"/>
          <w:lang w:val="uk-UA"/>
        </w:rPr>
        <w:pict>
          <v:shape id="_x0000_i1215" type="#_x0000_t75" style="width:30pt;height:21pt" fillcolor="window">
            <v:imagedata r:id="rId183" o:title=""/>
          </v:shape>
        </w:pict>
      </w:r>
      <w:r w:rsidRPr="009147C6">
        <w:rPr>
          <w:lang w:val="uk-UA"/>
        </w:rPr>
        <w:t xml:space="preserve"> і заданої потужності </w:t>
      </w:r>
      <w:r w:rsidR="00AB4675">
        <w:rPr>
          <w:position w:val="-12"/>
          <w:lang w:val="uk-UA"/>
        </w:rPr>
        <w:pict>
          <v:shape id="_x0000_i1216" type="#_x0000_t75" style="width:12.75pt;height:18.75pt" fillcolor="window">
            <v:imagedata r:id="rId24" o:title=""/>
          </v:shape>
        </w:pict>
      </w:r>
      <w:r w:rsidRPr="009147C6">
        <w:rPr>
          <w:lang w:val="uk-UA"/>
        </w:rPr>
        <w:t xml:space="preserve"> можна визначити протяжність одного радіоімпульсу зондуючого сигналу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17" type="#_x0000_t75" style="width:141pt;height:31.5pt" fillcolor="window">
            <v:imagedata r:id="rId184" o:title=""/>
          </v:shape>
        </w:pict>
      </w:r>
      <w:r w:rsidR="003914C2" w:rsidRPr="009147C6">
        <w:rPr>
          <w:lang w:val="uk-UA"/>
        </w:rPr>
        <w:t>. (1.2</w:t>
      </w:r>
      <w:r w:rsidR="00A006B8" w:rsidRPr="009147C6">
        <w:rPr>
          <w:lang w:val="uk-UA"/>
        </w:rPr>
        <w:t>8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Для перевірки коректності приведених розрахунків необхідно виконати контрольний розрахунок </w:t>
      </w:r>
      <w:r w:rsidR="00AB4675">
        <w:rPr>
          <w:position w:val="-12"/>
          <w:lang w:val="uk-UA"/>
        </w:rPr>
        <w:pict>
          <v:shape id="_x0000_i1218" type="#_x0000_t75" style="width:27.75pt;height:18.75pt" fillcolor="window">
            <v:imagedata r:id="rId128" o:title=""/>
          </v:shape>
        </w:pict>
      </w:r>
      <w:r w:rsidR="003914C2" w:rsidRPr="009147C6">
        <w:rPr>
          <w:lang w:val="uk-UA"/>
        </w:rPr>
        <w:t>: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B4675">
        <w:rPr>
          <w:position w:val="-36"/>
          <w:lang w:val="uk-UA"/>
        </w:rPr>
        <w:lastRenderedPageBreak/>
        <w:pict>
          <v:shape id="_x0000_i1219" type="#_x0000_t75" style="width:240.75pt;height:45pt">
            <v:imagedata r:id="rId185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(1.2</w:t>
      </w:r>
      <w:r w:rsidR="00A006B8" w:rsidRPr="009147C6">
        <w:rPr>
          <w:lang w:val="uk-UA"/>
        </w:rPr>
        <w:t>9</w:t>
      </w:r>
      <w:r w:rsidR="003914C2" w:rsidRPr="009147C6">
        <w:rPr>
          <w:lang w:val="uk-UA"/>
        </w:rPr>
        <w:t>)</w:t>
      </w: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position w:val="-42"/>
          <w:lang w:val="uk-UA"/>
        </w:rPr>
        <w:pict>
          <v:shape id="_x0000_i1220" type="#_x0000_t75" style="width:380.25pt;height:48pt" fillcolor="window">
            <v:imagedata r:id="rId186" o:title=""/>
          </v:shape>
        </w:pict>
      </w:r>
      <w:r w:rsidR="00A006B8" w:rsidRPr="009147C6">
        <w:rPr>
          <w:lang w:val="uk-UA"/>
        </w:rPr>
        <w:t>,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і визначити відносну похибку</w:t>
      </w:r>
      <w:r w:rsidR="003914C2" w:rsidRPr="009147C6">
        <w:rPr>
          <w:lang w:val="uk-UA"/>
        </w:rPr>
        <w:t xml:space="preserve">: 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21" type="#_x0000_t75" style="width:165pt;height:41.25pt">
            <v:imagedata r:id="rId187" o:title=""/>
          </v:shape>
        </w:pict>
      </w:r>
      <w:r w:rsidR="003914C2" w:rsidRPr="009147C6">
        <w:rPr>
          <w:lang w:val="uk-UA"/>
        </w:rPr>
        <w:t>. (1.3</w:t>
      </w:r>
      <w:r w:rsidR="00A006B8" w:rsidRPr="009147C6">
        <w:rPr>
          <w:lang w:val="uk-UA"/>
        </w:rPr>
        <w:t>0</w:t>
      </w:r>
      <w:r w:rsidR="003914C2" w:rsidRPr="009147C6">
        <w:rPr>
          <w:lang w:val="uk-UA"/>
        </w:rPr>
        <w:t>)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222" type="#_x0000_t75" style="width:230.25pt;height:36pt" fillcolor="window">
            <v:imagedata r:id="rId188" o:title=""/>
          </v:shape>
        </w:pict>
      </w:r>
      <w:r w:rsidR="003914C2" w:rsidRPr="009147C6">
        <w:rPr>
          <w:lang w:val="uk-UA"/>
        </w:rPr>
        <w:t>. (1.3</w:t>
      </w:r>
      <w:r w:rsidR="00A006B8" w:rsidRPr="009147C6">
        <w:rPr>
          <w:lang w:val="uk-UA"/>
        </w:rPr>
        <w:t>1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Перевіряємо </w:t>
      </w:r>
      <w:r w:rsidR="00E602E1" w:rsidRPr="009147C6">
        <w:rPr>
          <w:lang w:val="uk-UA"/>
        </w:rPr>
        <w:t>виконання</w:t>
      </w:r>
      <w:r w:rsidRPr="009147C6">
        <w:rPr>
          <w:lang w:val="uk-UA"/>
        </w:rPr>
        <w:t xml:space="preserve"> умови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223" type="#_x0000_t75" style="width:288.75pt;height:36pt" fillcolor="window">
            <v:imagedata r:id="rId189" o:title=""/>
          </v:shape>
        </w:pict>
      </w:r>
      <w:r w:rsidR="003914C2" w:rsidRPr="009147C6">
        <w:rPr>
          <w:lang w:val="uk-UA"/>
        </w:rPr>
        <w:t xml:space="preserve"> (1.3</w:t>
      </w:r>
      <w:r w:rsidR="00A006B8" w:rsidRPr="009147C6">
        <w:rPr>
          <w:lang w:val="uk-UA"/>
        </w:rPr>
        <w:t>2</w:t>
      </w:r>
      <w:r w:rsidR="003914C2" w:rsidRPr="009147C6">
        <w:rPr>
          <w:lang w:val="uk-UA"/>
        </w:rPr>
        <w:t>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Умова виконується</w:t>
      </w:r>
      <w:r w:rsidR="003914C2" w:rsidRPr="009147C6">
        <w:rPr>
          <w:lang w:val="uk-UA"/>
        </w:rPr>
        <w:t>.</w:t>
      </w:r>
    </w:p>
    <w:p w:rsidR="00A006B8" w:rsidRPr="009147C6" w:rsidRDefault="00A006B8" w:rsidP="00A415E4">
      <w:pPr>
        <w:pStyle w:val="2"/>
        <w:rPr>
          <w:lang w:val="uk-UA"/>
        </w:rPr>
      </w:pPr>
      <w:r w:rsidRPr="009147C6">
        <w:rPr>
          <w:lang w:val="uk-UA"/>
        </w:rPr>
        <w:br w:type="page"/>
      </w:r>
      <w:bookmarkStart w:id="7" w:name="_Toc275380345"/>
      <w:r w:rsidRPr="009147C6">
        <w:rPr>
          <w:lang w:val="uk-UA"/>
        </w:rPr>
        <w:lastRenderedPageBreak/>
        <w:t>2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Вибір і опис зондуючого сигналу</w:t>
      </w:r>
      <w:bookmarkEnd w:id="7"/>
    </w:p>
    <w:p w:rsidR="00A415E4" w:rsidRPr="009147C6" w:rsidRDefault="00A415E4" w:rsidP="00A415E4">
      <w:pPr>
        <w:pStyle w:val="2"/>
        <w:rPr>
          <w:lang w:val="uk-UA"/>
        </w:rPr>
      </w:pPr>
    </w:p>
    <w:p w:rsidR="00A006B8" w:rsidRPr="009147C6" w:rsidRDefault="003914C2" w:rsidP="00A415E4">
      <w:pPr>
        <w:pStyle w:val="2"/>
        <w:rPr>
          <w:lang w:val="uk-UA"/>
        </w:rPr>
      </w:pPr>
      <w:bookmarkStart w:id="8" w:name="_Toc275380346"/>
      <w:r w:rsidRPr="009147C6">
        <w:rPr>
          <w:lang w:val="uk-UA"/>
        </w:rPr>
        <w:t xml:space="preserve">2.1 </w:t>
      </w:r>
      <w:r w:rsidR="00A006B8" w:rsidRPr="009147C6">
        <w:rPr>
          <w:lang w:val="uk-UA"/>
        </w:rPr>
        <w:t>Вибір зондуючого сигналу</w:t>
      </w:r>
      <w:bookmarkEnd w:id="8"/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Коефіцієнт стиснення </w:t>
      </w:r>
      <w:r w:rsidR="00AB4675">
        <w:rPr>
          <w:position w:val="-12"/>
          <w:lang w:val="uk-UA"/>
        </w:rPr>
        <w:pict>
          <v:shape id="_x0000_i1224" type="#_x0000_t75" style="width:27.75pt;height:20.25pt" fillcolor="window">
            <v:imagedata r:id="rId190" o:title=""/>
          </v:shape>
        </w:pict>
      </w:r>
      <w:r w:rsidRPr="009147C6">
        <w:rPr>
          <w:lang w:val="uk-UA"/>
        </w:rPr>
        <w:t xml:space="preserve"> сигналу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база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визначається як добуток ширини його спектру на тривалість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225" type="#_x0000_t75" style="width:236.25pt;height:21pt" fillcolor="window">
            <v:imagedata r:id="rId191" o:title=""/>
          </v:shape>
        </w:pict>
      </w:r>
      <w:r w:rsidR="003914C2" w:rsidRPr="009147C6">
        <w:rPr>
          <w:lang w:val="uk-UA"/>
        </w:rPr>
        <w:t xml:space="preserve"> (2.1)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Характер та якість інформації, що вилучається РЛС з прийнятого коливання, залежать від структури та властивостей зондуючого сигналу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Призначення РЛС в значній мірі визначає властивості зондуючого сигналу, тому що навіть теоретично не існує радіолокаційного сигналу, який би ідеально підходив би для будь-яких застосувань</w:t>
      </w:r>
      <w:r w:rsidR="003914C2" w:rsidRPr="009147C6">
        <w:rPr>
          <w:lang w:val="uk-UA"/>
        </w:rPr>
        <w:t>.</w:t>
      </w:r>
    </w:p>
    <w:p w:rsidR="003914C2" w:rsidRPr="009147C6" w:rsidRDefault="00E602E1" w:rsidP="003914C2">
      <w:pPr>
        <w:ind w:firstLine="709"/>
        <w:rPr>
          <w:lang w:val="uk-UA"/>
        </w:rPr>
      </w:pPr>
      <w:r w:rsidRPr="009147C6">
        <w:rPr>
          <w:lang w:val="uk-UA"/>
        </w:rPr>
        <w:t>На вибір зондуючого сигналу впливають віддаль виявлення цілей, роздільна здатність РЛС, невизначеності різного виду, точність визначення параметрів радіолокаційного сигналу, практичне виконання пристроїв генерації, випромінювання та обробки сигналу та інші загальні вимоги</w:t>
      </w:r>
      <w:r w:rsidR="003914C2" w:rsidRPr="009147C6">
        <w:rPr>
          <w:lang w:val="uk-UA"/>
        </w:rPr>
        <w:t xml:space="preserve">. </w:t>
      </w:r>
      <w:r w:rsidR="00A006B8" w:rsidRPr="009147C6">
        <w:rPr>
          <w:lang w:val="uk-UA"/>
        </w:rPr>
        <w:t xml:space="preserve">Ці фактори часто суперечать один </w:t>
      </w:r>
      <w:r w:rsidRPr="009147C6">
        <w:rPr>
          <w:lang w:val="uk-UA"/>
        </w:rPr>
        <w:t>одному</w:t>
      </w:r>
      <w:r w:rsidR="003914C2" w:rsidRPr="009147C6">
        <w:rPr>
          <w:lang w:val="uk-UA"/>
        </w:rPr>
        <w:t xml:space="preserve"> (</w:t>
      </w:r>
      <w:r w:rsidR="00A006B8" w:rsidRPr="009147C6">
        <w:rPr>
          <w:lang w:val="uk-UA"/>
        </w:rPr>
        <w:t>як теоретично, так і практично</w:t>
      </w:r>
      <w:r w:rsidR="003914C2" w:rsidRPr="009147C6">
        <w:rPr>
          <w:lang w:val="uk-UA"/>
        </w:rPr>
        <w:t xml:space="preserve">). </w:t>
      </w:r>
      <w:r w:rsidR="00A006B8" w:rsidRPr="009147C6">
        <w:rPr>
          <w:lang w:val="uk-UA"/>
        </w:rPr>
        <w:t>Тому при виборі зондуючого сигналу часто доводиться вдаватися до компромісних рішень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Виходячи із </w:t>
      </w:r>
      <w:r w:rsidR="00E602E1" w:rsidRPr="009147C6">
        <w:rPr>
          <w:lang w:val="uk-UA"/>
        </w:rPr>
        <w:t>оптимізованих</w:t>
      </w:r>
      <w:r w:rsidRPr="009147C6">
        <w:rPr>
          <w:lang w:val="uk-UA"/>
        </w:rPr>
        <w:t xml:space="preserve"> даних, отриманих у п</w:t>
      </w:r>
      <w:r w:rsidR="003914C2" w:rsidRPr="009147C6">
        <w:rPr>
          <w:lang w:val="uk-UA"/>
        </w:rPr>
        <w:t>.1</w:t>
      </w:r>
      <w:r w:rsidRPr="009147C6">
        <w:rPr>
          <w:lang w:val="uk-UA"/>
        </w:rPr>
        <w:t xml:space="preserve"> зондуючий сигнал повинен бути складним база якого дорівнює </w:t>
      </w:r>
      <w:r w:rsidR="00AB4675">
        <w:rPr>
          <w:position w:val="-10"/>
          <w:lang w:val="uk-UA"/>
        </w:rPr>
        <w:pict>
          <v:shape id="_x0000_i1226" type="#_x0000_t75" style="width:51pt;height:17.25pt">
            <v:imagedata r:id="rId192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При такій базі краще вибрати біфазний сигнал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БФ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оскільки при малій базі сигналу, спектр ЛЧМ-сигналу є нерівномірним, що призводить до важкості реалізації узгодженого фільтру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Біфазний сигнал на основі кодів Баркера, які при </w:t>
      </w:r>
      <w:r w:rsidR="00E602E1" w:rsidRPr="009147C6">
        <w:rPr>
          <w:lang w:val="uk-UA"/>
        </w:rPr>
        <w:t>непарних</w:t>
      </w:r>
      <w:r w:rsidRPr="009147C6">
        <w:rPr>
          <w:lang w:val="uk-UA"/>
        </w:rPr>
        <w:t xml:space="preserve"> </w:t>
      </w:r>
      <w:r w:rsidR="00AB4675">
        <w:rPr>
          <w:position w:val="-4"/>
          <w:lang w:val="uk-UA"/>
        </w:rPr>
        <w:pict>
          <v:shape id="_x0000_i1227" type="#_x0000_t75" style="width:12.75pt;height:14.25pt" fillcolor="window">
            <v:imagedata r:id="rId135" o:title=""/>
          </v:shape>
        </w:pict>
      </w:r>
      <w:r w:rsidRPr="009147C6">
        <w:rPr>
          <w:lang w:val="uk-UA"/>
        </w:rPr>
        <w:t xml:space="preserve"> існують лише при</w:t>
      </w:r>
      <w:r w:rsidR="00AB4675">
        <w:rPr>
          <w:position w:val="-10"/>
          <w:lang w:val="uk-UA"/>
        </w:rPr>
        <w:pict>
          <v:shape id="_x0000_i1228" type="#_x0000_t75" style="width:113.25pt;height:17.25pt">
            <v:imagedata r:id="rId193" o:title=""/>
          </v:shape>
        </w:pict>
      </w:r>
      <w:r w:rsidRPr="009147C6">
        <w:rPr>
          <w:lang w:val="uk-UA"/>
        </w:rPr>
        <w:t>, що витікає з виразів</w:t>
      </w:r>
      <w:r w:rsidR="003914C2" w:rsidRPr="009147C6">
        <w:rPr>
          <w:lang w:val="uk-UA"/>
        </w:rPr>
        <w:t>:</w:t>
      </w:r>
      <w:r w:rsidR="00A415E4" w:rsidRPr="009147C6">
        <w:rPr>
          <w:lang w:val="uk-UA"/>
        </w:rPr>
        <w:t xml:space="preserve"> </w:t>
      </w:r>
      <w:r w:rsidRPr="009147C6">
        <w:rPr>
          <w:lang w:val="uk-UA"/>
        </w:rPr>
        <w:t xml:space="preserve">при парному </w:t>
      </w:r>
      <w:r w:rsidR="00AB4675">
        <w:rPr>
          <w:position w:val="-6"/>
          <w:lang w:val="uk-UA"/>
        </w:rPr>
        <w:pict>
          <v:shape id="_x0000_i1229" type="#_x0000_t75" style="width:15pt;height:15pt">
            <v:imagedata r:id="rId130" o:title=""/>
          </v:shape>
        </w:pict>
      </w:r>
      <w:r w:rsidR="003914C2" w:rsidRPr="009147C6">
        <w:rPr>
          <w:lang w:val="uk-UA"/>
        </w:rPr>
        <w:t>: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B4675">
        <w:rPr>
          <w:position w:val="-74"/>
          <w:lang w:val="uk-UA"/>
        </w:rPr>
        <w:lastRenderedPageBreak/>
        <w:pict>
          <v:shape id="_x0000_i1230" type="#_x0000_t75" style="width:242.25pt;height:81pt" fillcolor="window">
            <v:imagedata r:id="rId194" o:title=""/>
          </v:shape>
        </w:pict>
      </w:r>
      <w:r w:rsidR="003914C2" w:rsidRPr="009147C6">
        <w:rPr>
          <w:lang w:val="uk-UA"/>
        </w:rPr>
        <w:t xml:space="preserve"> (2.2)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при непарному </w:t>
      </w:r>
      <w:r w:rsidR="00AB4675">
        <w:rPr>
          <w:position w:val="-6"/>
          <w:lang w:val="uk-UA"/>
        </w:rPr>
        <w:pict>
          <v:shape id="_x0000_i1231" type="#_x0000_t75" style="width:15pt;height:15pt">
            <v:imagedata r:id="rId130" o:title=""/>
          </v:shape>
        </w:pic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74"/>
          <w:lang w:val="uk-UA"/>
        </w:rPr>
        <w:pict>
          <v:shape id="_x0000_i1232" type="#_x0000_t75" style="width:236.25pt;height:81pt" fillcolor="window">
            <v:imagedata r:id="rId195" o:title=""/>
          </v:shape>
        </w:pict>
      </w:r>
      <w:r w:rsidR="003914C2" w:rsidRPr="009147C6">
        <w:rPr>
          <w:lang w:val="uk-UA"/>
        </w:rPr>
        <w:t xml:space="preserve"> (2.3)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Кореляційна функція кодів Баркера при F = 0</w:t>
      </w:r>
      <w:r w:rsidR="003914C2" w:rsidRPr="009147C6">
        <w:rPr>
          <w:lang w:val="uk-UA"/>
        </w:rPr>
        <w:t xml:space="preserve">: </w:t>
      </w:r>
      <w:r w:rsidR="00AB4675">
        <w:rPr>
          <w:lang w:val="uk-UA"/>
        </w:rPr>
        <w:pict>
          <v:shape id="_x0000_i1233" type="#_x0000_t75" style="width:69.75pt;height:18pt" fillcolor="window">
            <v:imagedata r:id="rId196" o:title=""/>
          </v:shape>
        </w:pic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pict>
          <v:shape id="_x0000_i1234" type="#_x0000_t75" style="width:225pt;height:42.75pt" fillcolor="window">
            <v:imagedata r:id="rId197" o:title=""/>
          </v:shape>
        </w:pict>
      </w:r>
      <w:r w:rsidR="003914C2" w:rsidRPr="009147C6">
        <w:rPr>
          <w:lang w:val="uk-UA"/>
        </w:rPr>
        <w:t xml:space="preserve"> (2.4)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Іншим перерізом цієї функції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площиною t = 0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є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pict>
          <v:shape id="_x0000_i1235" type="#_x0000_t75" style="width:321.75pt;height:42.75pt" fillcolor="window">
            <v:imagedata r:id="rId198" o:title=""/>
          </v:shape>
        </w:pict>
      </w:r>
      <w:r w:rsidR="003914C2" w:rsidRPr="009147C6">
        <w:rPr>
          <w:lang w:val="uk-UA"/>
        </w:rPr>
        <w:t xml:space="preserve"> (2.5)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яке приводить до рівняння</w:t>
      </w:r>
      <w:r w:rsidR="003914C2" w:rsidRPr="009147C6">
        <w:rPr>
          <w:lang w:val="uk-UA"/>
        </w:rPr>
        <w:t xml:space="preserve">: 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36" type="#_x0000_t75" style="width:2in;height:39pt" fillcolor="window">
            <v:imagedata r:id="rId199" o:title=""/>
          </v:shape>
        </w:pict>
      </w:r>
      <w:r w:rsidR="003914C2" w:rsidRPr="009147C6">
        <w:rPr>
          <w:lang w:val="uk-UA"/>
        </w:rPr>
        <w:t>. (2.6)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При цьому побічні максимуми менші головного </w:t>
      </w:r>
      <w:r w:rsidR="00E602E1" w:rsidRPr="009147C6">
        <w:rPr>
          <w:lang w:val="uk-UA"/>
        </w:rPr>
        <w:t>максимуму</w:t>
      </w:r>
      <w:r w:rsidRPr="009147C6">
        <w:rPr>
          <w:lang w:val="uk-UA"/>
        </w:rPr>
        <w:t xml:space="preserve"> приблизно в 5 разів</w:t>
      </w:r>
      <w:r w:rsidR="003914C2" w:rsidRPr="009147C6">
        <w:rPr>
          <w:lang w:val="uk-UA"/>
        </w:rPr>
        <w:t xml:space="preserve">. </w:t>
      </w:r>
      <w:r w:rsidR="00E602E1" w:rsidRPr="009147C6">
        <w:rPr>
          <w:lang w:val="uk-UA"/>
        </w:rPr>
        <w:t>Складні</w:t>
      </w:r>
      <w:r w:rsidRPr="009147C6">
        <w:rPr>
          <w:lang w:val="uk-UA"/>
        </w:rPr>
        <w:t xml:space="preserve"> сигнали кодів Баркера також мають </w:t>
      </w:r>
      <w:r w:rsidR="00E602E1" w:rsidRPr="009147C6">
        <w:rPr>
          <w:lang w:val="uk-UA"/>
        </w:rPr>
        <w:t>наступні</w:t>
      </w:r>
      <w:r w:rsidRPr="009147C6">
        <w:rPr>
          <w:lang w:val="uk-UA"/>
        </w:rPr>
        <w:t xml:space="preserve"> переваги перед іншими складними сигналами</w:t>
      </w:r>
      <w:r w:rsidR="003914C2" w:rsidRPr="009147C6">
        <w:rPr>
          <w:lang w:val="uk-UA"/>
        </w:rPr>
        <w:t>: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 xml:space="preserve">відносно малу тривалість головного </w:t>
      </w:r>
      <w:r w:rsidR="00E602E1" w:rsidRPr="009147C6">
        <w:rPr>
          <w:lang w:val="uk-UA"/>
        </w:rPr>
        <w:t>викиду</w:t>
      </w:r>
      <w:r w:rsidR="003914C2" w:rsidRPr="009147C6">
        <w:rPr>
          <w:lang w:val="uk-UA"/>
        </w:rPr>
        <w:t>;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переважно велике перевищення центрального </w:t>
      </w:r>
      <w:r w:rsidR="00E602E1" w:rsidRPr="009147C6">
        <w:rPr>
          <w:lang w:val="uk-UA"/>
        </w:rPr>
        <w:t>викиду</w:t>
      </w:r>
      <w:r w:rsidRPr="009147C6">
        <w:rPr>
          <w:lang w:val="uk-UA"/>
        </w:rPr>
        <w:t xml:space="preserve"> над боковими</w:t>
      </w:r>
      <w:r w:rsidR="003914C2" w:rsidRPr="009147C6">
        <w:rPr>
          <w:lang w:val="uk-UA"/>
        </w:rPr>
        <w:t>;</w:t>
      </w:r>
    </w:p>
    <w:p w:rsidR="003914C2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Отже послідовність коду Баркера для </w:t>
      </w:r>
      <w:r w:rsidR="00AB4675">
        <w:rPr>
          <w:position w:val="-6"/>
          <w:lang w:val="uk-UA"/>
        </w:rPr>
        <w:pict>
          <v:shape id="_x0000_i1237" type="#_x0000_t75" style="width:36pt;height:15pt">
            <v:imagedata r:id="rId200" o:title=""/>
          </v:shape>
        </w:pict>
      </w:r>
      <w:r w:rsidRPr="009147C6">
        <w:rPr>
          <w:lang w:val="uk-UA"/>
        </w:rPr>
        <w:t xml:space="preserve"> наступна</w:t>
      </w:r>
      <w:r w:rsidR="003914C2" w:rsidRPr="009147C6">
        <w:rPr>
          <w:lang w:val="uk-UA"/>
        </w:rPr>
        <w:t>:</w:t>
      </w:r>
    </w:p>
    <w:p w:rsidR="009E12AE" w:rsidRPr="009147C6" w:rsidRDefault="009E12AE" w:rsidP="003914C2">
      <w:pPr>
        <w:ind w:firstLine="709"/>
        <w:rPr>
          <w:lang w:val="uk-UA"/>
        </w:rPr>
      </w:pPr>
    </w:p>
    <w:tbl>
      <w:tblPr>
        <w:tblW w:w="8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1264"/>
        <w:gridCol w:w="1264"/>
        <w:gridCol w:w="1264"/>
        <w:gridCol w:w="1265"/>
        <w:gridCol w:w="1265"/>
        <w:gridCol w:w="1265"/>
        <w:gridCol w:w="508"/>
      </w:tblGrid>
      <w:tr w:rsidR="00A006B8" w:rsidRPr="00D56322" w:rsidTr="00D56322">
        <w:trPr>
          <w:jc w:val="center"/>
        </w:trPr>
        <w:tc>
          <w:tcPr>
            <w:tcW w:w="659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N</w:t>
            </w:r>
          </w:p>
        </w:tc>
        <w:tc>
          <w:tcPr>
            <w:tcW w:w="1264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238" type="#_x0000_t75" style="width:12.75pt;height:17.25pt" fillcolor="window">
                  <v:imagedata r:id="rId201" o:title=""/>
                </v:shape>
              </w:pict>
            </w:r>
          </w:p>
        </w:tc>
        <w:tc>
          <w:tcPr>
            <w:tcW w:w="1264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239" type="#_x0000_t75" style="width:15pt;height:17.25pt" fillcolor="window">
                  <v:imagedata r:id="rId202" o:title=""/>
                </v:shape>
              </w:pict>
            </w:r>
          </w:p>
        </w:tc>
        <w:tc>
          <w:tcPr>
            <w:tcW w:w="1264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240" type="#_x0000_t75" style="width:14.25pt;height:18pt" fillcolor="window">
                  <v:imagedata r:id="rId203" o:title=""/>
                </v:shape>
              </w:pict>
            </w:r>
          </w:p>
        </w:tc>
        <w:tc>
          <w:tcPr>
            <w:tcW w:w="1265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241" type="#_x0000_t75" style="width:15pt;height:17.25pt" fillcolor="window">
                  <v:imagedata r:id="rId204" o:title=""/>
                </v:shape>
              </w:pict>
            </w:r>
          </w:p>
        </w:tc>
        <w:tc>
          <w:tcPr>
            <w:tcW w:w="1265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242" type="#_x0000_t75" style="width:14.25pt;height:18pt" fillcolor="window">
                  <v:imagedata r:id="rId205" o:title=""/>
                </v:shape>
              </w:pict>
            </w:r>
          </w:p>
        </w:tc>
        <w:tc>
          <w:tcPr>
            <w:tcW w:w="1265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243" type="#_x0000_t75" style="width:14.25pt;height:18pt" fillcolor="window">
                  <v:imagedata r:id="rId206" o:title=""/>
                </v:shape>
              </w:pict>
            </w:r>
          </w:p>
        </w:tc>
        <w:tc>
          <w:tcPr>
            <w:tcW w:w="508" w:type="dxa"/>
            <w:shd w:val="clear" w:color="auto" w:fill="auto"/>
          </w:tcPr>
          <w:p w:rsidR="00A006B8" w:rsidRPr="00D56322" w:rsidRDefault="00AB4675" w:rsidP="00A415E4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244" type="#_x0000_t75" style="width:15pt;height:18pt" fillcolor="window">
                  <v:imagedata r:id="rId207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59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7</w:t>
            </w:r>
          </w:p>
        </w:tc>
        <w:tc>
          <w:tcPr>
            <w:tcW w:w="1264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+1</w:t>
            </w:r>
          </w:p>
        </w:tc>
        <w:tc>
          <w:tcPr>
            <w:tcW w:w="1264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+1</w:t>
            </w:r>
          </w:p>
        </w:tc>
        <w:tc>
          <w:tcPr>
            <w:tcW w:w="1264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+1</w:t>
            </w:r>
          </w:p>
        </w:tc>
        <w:tc>
          <w:tcPr>
            <w:tcW w:w="1265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  <w:tc>
          <w:tcPr>
            <w:tcW w:w="1265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  <w:tc>
          <w:tcPr>
            <w:tcW w:w="1265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+1</w:t>
            </w:r>
          </w:p>
        </w:tc>
        <w:tc>
          <w:tcPr>
            <w:tcW w:w="508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</w:tr>
    </w:tbl>
    <w:p w:rsidR="00A006B8" w:rsidRPr="009147C6" w:rsidRDefault="00A006B8" w:rsidP="003914C2">
      <w:pPr>
        <w:ind w:firstLine="709"/>
        <w:rPr>
          <w:lang w:val="uk-UA"/>
        </w:rPr>
      </w:pPr>
    </w:p>
    <w:p w:rsidR="003914C2" w:rsidRPr="009147C6" w:rsidRDefault="003914C2" w:rsidP="009147C6">
      <w:pPr>
        <w:pStyle w:val="2"/>
        <w:rPr>
          <w:lang w:val="uk-UA"/>
        </w:rPr>
      </w:pPr>
      <w:bookmarkStart w:id="9" w:name="_Toc275380347"/>
      <w:r w:rsidRPr="009147C6">
        <w:rPr>
          <w:lang w:val="uk-UA"/>
        </w:rPr>
        <w:t xml:space="preserve">2.2 </w:t>
      </w:r>
      <w:r w:rsidR="00A006B8" w:rsidRPr="009147C6">
        <w:rPr>
          <w:lang w:val="uk-UA"/>
        </w:rPr>
        <w:t>Автокореляційна функція сигналу</w:t>
      </w:r>
      <w:bookmarkEnd w:id="9"/>
    </w:p>
    <w:p w:rsidR="00A415E4" w:rsidRPr="009147C6" w:rsidRDefault="00A415E4" w:rsidP="003914C2">
      <w:pPr>
        <w:ind w:firstLine="709"/>
        <w:rPr>
          <w:lang w:val="uk-UA"/>
        </w:rPr>
      </w:pPr>
    </w:p>
    <w:p w:rsidR="00A415E4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Розрахунок кореляційної функцій зводиться до знаходження її значень в дискретних точках, що відповідають часовим зміщенням, кратним тривалості одиничного імпульсу </w:t>
      </w:r>
      <w:r w:rsidR="00AB4675">
        <w:rPr>
          <w:position w:val="-12"/>
          <w:lang w:val="uk-UA"/>
        </w:rPr>
        <w:pict>
          <v:shape id="_x0000_i1245" type="#_x0000_t75" style="width:12pt;height:18.75pt" fillcolor="window">
            <v:imagedata r:id="rId208" o:title=""/>
          </v:shape>
        </w:pict>
      </w:r>
      <w:r w:rsidR="003914C2" w:rsidRPr="009147C6">
        <w:rPr>
          <w:lang w:val="uk-UA"/>
        </w:rPr>
        <w:t xml:space="preserve">. </w:t>
      </w:r>
    </w:p>
    <w:p w:rsidR="00A415E4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Останнє не важко зробити за допомогою ромбовидної таблиці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У боковому стовпці записується послідовність зверху вниз</w:t>
      </w:r>
      <w:r w:rsidR="003914C2" w:rsidRPr="009147C6">
        <w:rPr>
          <w:lang w:val="uk-UA"/>
        </w:rPr>
        <w:t xml:space="preserve">. 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Якщо в </w:t>
      </w:r>
      <w:r w:rsidR="00E602E1" w:rsidRPr="009147C6">
        <w:rPr>
          <w:lang w:val="uk-UA"/>
        </w:rPr>
        <w:t>строчці</w:t>
      </w:r>
      <w:r w:rsidRPr="009147C6">
        <w:rPr>
          <w:lang w:val="uk-UA"/>
        </w:rPr>
        <w:t xml:space="preserve"> бокового стовпця стоїть +, то перепишемо без зміни цю послідовність у горизонтальну строку, а якщо на вказаному місці стоїть</w:t>
      </w:r>
      <w:r w:rsidR="003914C2" w:rsidRPr="009147C6">
        <w:rPr>
          <w:lang w:val="uk-UA"/>
        </w:rPr>
        <w:t xml:space="preserve"> - ,</w:t>
      </w:r>
      <w:r w:rsidRPr="009147C6">
        <w:rPr>
          <w:lang w:val="uk-UA"/>
        </w:rPr>
        <w:t xml:space="preserve"> то </w:t>
      </w:r>
      <w:r w:rsidR="00E602E1" w:rsidRPr="009147C6">
        <w:rPr>
          <w:lang w:val="uk-UA"/>
        </w:rPr>
        <w:t>змінимо</w:t>
      </w:r>
      <w:r w:rsidRPr="009147C6">
        <w:rPr>
          <w:lang w:val="uk-UA"/>
        </w:rPr>
        <w:t xml:space="preserve"> знаки усіх її елементів</w:t>
      </w:r>
      <w:r w:rsidR="003914C2" w:rsidRPr="009147C6">
        <w:rPr>
          <w:lang w:val="uk-UA"/>
        </w:rPr>
        <w:t>:</w:t>
      </w:r>
    </w:p>
    <w:p w:rsidR="00A006B8" w:rsidRPr="009147C6" w:rsidRDefault="00A006B8" w:rsidP="003914C2">
      <w:pPr>
        <w:ind w:firstLine="709"/>
        <w:rPr>
          <w:lang w:val="uk-UA"/>
        </w:rPr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  <w:gridCol w:w="670"/>
      </w:tblGrid>
      <w:tr w:rsidR="00A006B8" w:rsidRPr="00D56322" w:rsidTr="00D56322">
        <w:trPr>
          <w:jc w:val="center"/>
        </w:trPr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</w:tr>
      <w:tr w:rsidR="00A006B8" w:rsidRPr="00D56322" w:rsidTr="00D56322">
        <w:trPr>
          <w:jc w:val="center"/>
        </w:trPr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</w:tr>
      <w:tr w:rsidR="00A006B8" w:rsidRPr="00D56322" w:rsidTr="00D56322">
        <w:trPr>
          <w:jc w:val="center"/>
        </w:trPr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</w:tr>
      <w:tr w:rsidR="00A006B8" w:rsidRPr="00D56322" w:rsidTr="00D56322">
        <w:trPr>
          <w:jc w:val="center"/>
        </w:trPr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</w:tr>
      <w:tr w:rsidR="00A006B8" w:rsidRPr="00D56322" w:rsidTr="00D56322">
        <w:trPr>
          <w:jc w:val="center"/>
        </w:trPr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</w:tr>
      <w:tr w:rsidR="00A006B8" w:rsidRPr="00D56322" w:rsidTr="00D56322">
        <w:trPr>
          <w:jc w:val="center"/>
        </w:trPr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</w:tr>
      <w:tr w:rsidR="00A006B8" w:rsidRPr="00D56322" w:rsidTr="00D56322">
        <w:trPr>
          <w:jc w:val="center"/>
        </w:trPr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</w:t>
            </w:r>
          </w:p>
        </w:tc>
      </w:tr>
      <w:tr w:rsidR="00A006B8" w:rsidRPr="00D56322" w:rsidTr="00D56322">
        <w:trPr>
          <w:jc w:val="center"/>
        </w:trPr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</w:p>
        </w:tc>
        <w:tc>
          <w:tcPr>
            <w:tcW w:w="722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+7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0</w:t>
            </w:r>
          </w:p>
        </w:tc>
        <w:tc>
          <w:tcPr>
            <w:tcW w:w="723" w:type="dxa"/>
            <w:shd w:val="clear" w:color="auto" w:fill="auto"/>
          </w:tcPr>
          <w:p w:rsidR="00A006B8" w:rsidRPr="00D56322" w:rsidRDefault="00A006B8" w:rsidP="00A415E4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-1</w:t>
            </w:r>
          </w:p>
        </w:tc>
      </w:tr>
    </w:tbl>
    <w:p w:rsidR="00A006B8" w:rsidRPr="009147C6" w:rsidRDefault="00A006B8" w:rsidP="003914C2">
      <w:pPr>
        <w:ind w:firstLine="709"/>
        <w:rPr>
          <w:lang w:val="uk-UA"/>
        </w:rPr>
      </w:pPr>
    </w:p>
    <w:p w:rsidR="00A415E4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Склавши елементи кожного вертикального стовпця, визначимо значення автокореляційної функції цієї послідовності в дискретних точках</w:t>
      </w:r>
      <w:r w:rsidR="003914C2" w:rsidRPr="009147C6">
        <w:rPr>
          <w:lang w:val="uk-UA"/>
        </w:rPr>
        <w:t xml:space="preserve">. </w:t>
      </w:r>
    </w:p>
    <w:p w:rsidR="00A415E4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Побудувавши ці значення на графіку, отримаємо автокореляційну функцію послідовності, яка відрізняється від нормованої автореляційної функції лише масштабом по осі ординат</w:t>
      </w:r>
      <w:r w:rsidR="003914C2" w:rsidRPr="009147C6">
        <w:rPr>
          <w:lang w:val="uk-UA"/>
        </w:rPr>
        <w:t xml:space="preserve">. 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>Викладена методика є по суті матричним представленням виразу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lang w:val="uk-UA"/>
        </w:rPr>
        <w:pict>
          <v:shape id="_x0000_i1246" type="#_x0000_t75" style="width:107.25pt;height:33.75pt" fillcolor="window">
            <v:imagedata r:id="rId209" o:title=""/>
          </v:shape>
        </w:pict>
      </w:r>
      <w:r w:rsidR="003914C2" w:rsidRPr="009147C6">
        <w:rPr>
          <w:lang w:val="uk-UA"/>
        </w:rPr>
        <w:t xml:space="preserve"> (2.7)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Графік автокореляційної функції сигналу представлений на </w:t>
      </w:r>
      <w:r w:rsidR="003914C2" w:rsidRPr="009147C6">
        <w:rPr>
          <w:lang w:val="uk-UA"/>
        </w:rPr>
        <w:t>рис.3: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lang w:val="uk-UA"/>
        </w:rPr>
        <w:pict>
          <v:shape id="_x0000_i1247" type="#_x0000_t75" style="width:242.25pt;height:168pt">
            <v:imagedata r:id="rId210" o:title="" grayscale="t"/>
          </v:shape>
        </w:pict>
      </w:r>
    </w:p>
    <w:p w:rsidR="00A006B8" w:rsidRPr="009147C6" w:rsidRDefault="003914C2" w:rsidP="003914C2">
      <w:pPr>
        <w:ind w:firstLine="709"/>
        <w:rPr>
          <w:lang w:val="uk-UA"/>
        </w:rPr>
      </w:pPr>
      <w:r w:rsidRPr="009147C6">
        <w:rPr>
          <w:lang w:val="uk-UA"/>
        </w:rPr>
        <w:t>Рис.3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3914C2" w:rsidP="00A415E4">
      <w:pPr>
        <w:pStyle w:val="2"/>
        <w:rPr>
          <w:lang w:val="uk-UA"/>
        </w:rPr>
      </w:pPr>
      <w:bookmarkStart w:id="10" w:name="_Toc275380348"/>
      <w:r w:rsidRPr="009147C6">
        <w:rPr>
          <w:lang w:val="uk-UA"/>
        </w:rPr>
        <w:t xml:space="preserve">2.3 </w:t>
      </w:r>
      <w:r w:rsidR="00A006B8" w:rsidRPr="009147C6">
        <w:rPr>
          <w:lang w:val="uk-UA"/>
        </w:rPr>
        <w:t>Функціональні схеми пристроїв генерації та обробки зондуючого сигналу</w:t>
      </w:r>
      <w:bookmarkEnd w:id="10"/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Сигнал, маніпульований за фазою на </w:t>
      </w:r>
      <w:r w:rsidR="00AB4675">
        <w:rPr>
          <w:position w:val="-6"/>
          <w:lang w:val="uk-UA"/>
        </w:rPr>
        <w:pict>
          <v:shape id="_x0000_i1248" type="#_x0000_t75" style="width:11.25pt;height:11.25pt" fillcolor="window">
            <v:imagedata r:id="rId211" o:title=""/>
          </v:shape>
        </w:pict>
      </w:r>
      <w:r w:rsidRPr="009147C6">
        <w:rPr>
          <w:lang w:val="uk-UA"/>
        </w:rPr>
        <w:t xml:space="preserve"> по закону коду Баркера можливо отримати порівняно простими засобами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Для цього можливо використати балансний модулятор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БМ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що живиться від генератора високої частоти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ГВЧ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і маніпульований послідовністю відеоімпульсів, що кодуються, які відтворюють закон зміни комплексної амплітуди сигналу</w:t>
      </w:r>
      <w:r w:rsidR="003914C2" w:rsidRPr="009147C6">
        <w:rPr>
          <w:lang w:val="uk-UA"/>
        </w:rPr>
        <w:t>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249" type="#_x0000_t75" style="width:230.25pt;height:39pt" fillcolor="window">
            <v:imagedata r:id="rId212" o:title=""/>
          </v:shape>
        </w:pic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Послідовність же кодованих амплітуд сигналу можна отримати шляхом алгебраїчного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з врахуванням полярності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 xml:space="preserve">сумування імпульсів, знятих з </w:t>
      </w:r>
      <w:r w:rsidRPr="009147C6">
        <w:rPr>
          <w:lang w:val="uk-UA"/>
        </w:rPr>
        <w:lastRenderedPageBreak/>
        <w:t xml:space="preserve">відводів лінії затримки загальної тривалості </w:t>
      </w:r>
      <w:r w:rsidR="00AB4675">
        <w:rPr>
          <w:position w:val="-12"/>
          <w:lang w:val="uk-UA"/>
        </w:rPr>
        <w:pict>
          <v:shape id="_x0000_i1250" type="#_x0000_t75" style="width:53.25pt;height:18.75pt">
            <v:imagedata r:id="rId213" o:title=""/>
          </v:shape>
        </w:pict>
      </w:r>
      <w:r w:rsidRPr="009147C6">
        <w:rPr>
          <w:lang w:val="uk-UA"/>
        </w:rPr>
        <w:t xml:space="preserve">, на вхід якої поступає прямокутний імпульс тривалості </w:t>
      </w:r>
      <w:r w:rsidR="00AB4675">
        <w:rPr>
          <w:position w:val="-12"/>
          <w:lang w:val="uk-UA"/>
        </w:rPr>
        <w:pict>
          <v:shape id="_x0000_i1251" type="#_x0000_t75" style="width:14.25pt;height:18.75pt">
            <v:imagedata r:id="rId214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Лінія затримки має </w:t>
      </w:r>
      <w:r w:rsidR="00AB4675">
        <w:rPr>
          <w:position w:val="-6"/>
          <w:lang w:val="uk-UA"/>
        </w:rPr>
        <w:pict>
          <v:shape id="_x0000_i1252" type="#_x0000_t75" style="width:35.25pt;height:15pt">
            <v:imagedata r:id="rId215" o:title=""/>
          </v:shape>
        </w:pict>
      </w:r>
      <w:r w:rsidRPr="009147C6">
        <w:rPr>
          <w:lang w:val="uk-UA"/>
        </w:rPr>
        <w:t xml:space="preserve"> відводів, які забезпечують затримку на величину кратну</w:t>
      </w:r>
      <w:r w:rsidR="00AB4675">
        <w:rPr>
          <w:position w:val="-12"/>
          <w:lang w:val="uk-UA"/>
        </w:rPr>
        <w:pict>
          <v:shape id="_x0000_i1253" type="#_x0000_t75" style="width:12.75pt;height:18pt">
            <v:imagedata r:id="rId216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Імпульси отримані з початку лінії, з усіх кінців відводів та кінця лінії, складаються у суматорі з вагою, що відповідає значенню члену </w:t>
      </w:r>
      <w:r w:rsidR="00AB4675">
        <w:rPr>
          <w:position w:val="-12"/>
          <w:lang w:val="uk-UA"/>
        </w:rPr>
        <w:pict>
          <v:shape id="_x0000_i1254" type="#_x0000_t75" style="width:12.75pt;height:18pt">
            <v:imagedata r:id="rId217" o:title=""/>
          </v:shape>
        </w:pict>
      </w:r>
      <w:r w:rsidRPr="009147C6">
        <w:rPr>
          <w:lang w:val="uk-UA"/>
        </w:rPr>
        <w:t xml:space="preserve"> коду Баркера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В наслідку цього підсумування з’являється послідовність кодованих відео імпульсів</w:t>
      </w:r>
      <w:r w:rsidR="003914C2" w:rsidRPr="009147C6">
        <w:rPr>
          <w:lang w:val="uk-UA"/>
        </w:rPr>
        <w:t xml:space="preserve"> (рис.5).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Функціональна схема такого пристрою приведена на </w:t>
      </w:r>
      <w:r w:rsidR="003914C2" w:rsidRPr="009147C6">
        <w:rPr>
          <w:lang w:val="uk-UA"/>
        </w:rPr>
        <w:t>рис.4 (</w:t>
      </w:r>
      <w:r w:rsidRPr="009147C6">
        <w:rPr>
          <w:lang w:val="uk-UA"/>
        </w:rPr>
        <w:t xml:space="preserve">ГОИ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генератор одиночного імпульсу</w:t>
      </w:r>
      <w:r w:rsidR="003914C2" w:rsidRPr="009147C6">
        <w:rPr>
          <w:lang w:val="uk-UA"/>
        </w:rPr>
        <w:t>):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lang w:val="uk-UA"/>
        </w:rPr>
        <w:pict>
          <v:shape id="_x0000_i1255" type="#_x0000_t75" style="width:402pt;height:102pt">
            <v:imagedata r:id="rId218" o:title=""/>
          </v:shape>
        </w:pict>
      </w:r>
    </w:p>
    <w:p w:rsidR="00A006B8" w:rsidRPr="009147C6" w:rsidRDefault="003914C2" w:rsidP="003914C2">
      <w:pPr>
        <w:ind w:firstLine="709"/>
        <w:rPr>
          <w:lang w:val="uk-UA"/>
        </w:rPr>
      </w:pPr>
      <w:r w:rsidRPr="009147C6">
        <w:rPr>
          <w:lang w:val="uk-UA"/>
        </w:rPr>
        <w:t>Рис.4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lang w:val="uk-UA"/>
        </w:rPr>
        <w:pict>
          <v:shape id="_x0000_i1256" type="#_x0000_t75" style="width:352.5pt;height:3in">
            <v:imagedata r:id="rId219" o:title=""/>
          </v:shape>
        </w:pict>
      </w:r>
    </w:p>
    <w:p w:rsidR="003914C2" w:rsidRPr="009147C6" w:rsidRDefault="003914C2" w:rsidP="003914C2">
      <w:pPr>
        <w:ind w:firstLine="709"/>
        <w:rPr>
          <w:lang w:val="uk-UA"/>
        </w:rPr>
      </w:pPr>
      <w:r w:rsidRPr="009147C6">
        <w:rPr>
          <w:lang w:val="uk-UA"/>
        </w:rPr>
        <w:t>Рис.5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При маніпулюванні послідовністю відеоімпульсів балансного маніпулятора і подачі на його вхід коливань високої частоти на його виході з’являється сигнал, фаза якого маніпульована за законом кода Баркера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>Слід замітити, що розглянута вище методика розрахунку автокореляційної функції огинаючої фазоманіпульованого сигналу детально відтворює механізм проходження цієї огинаючої крізь багатовідвідну лінію затримки і суматор із дзеркальним відносно коду сигналу законом підсумування сигналу у відводах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Лінія затримки і суматор</w:t>
      </w:r>
      <w:r w:rsidR="003914C2" w:rsidRPr="009147C6">
        <w:rPr>
          <w:lang w:val="uk-UA"/>
        </w:rPr>
        <w:t xml:space="preserve"> (рис.5) </w:t>
      </w:r>
      <w:r w:rsidRPr="009147C6">
        <w:rPr>
          <w:lang w:val="uk-UA"/>
        </w:rPr>
        <w:t>входять до складу РОФОС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радіочастотного оптимального фільтру для одиночного сигналу</w:t>
      </w:r>
      <w:r w:rsidR="003914C2" w:rsidRPr="009147C6">
        <w:rPr>
          <w:lang w:val="uk-UA"/>
        </w:rPr>
        <w:t>).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AB4675" w:rsidP="003914C2">
      <w:pPr>
        <w:ind w:firstLine="709"/>
        <w:rPr>
          <w:lang w:val="uk-UA"/>
        </w:rPr>
      </w:pPr>
      <w:r>
        <w:rPr>
          <w:lang w:val="uk-UA"/>
        </w:rPr>
        <w:pict>
          <v:shape id="_x0000_i1257" type="#_x0000_t75" style="width:372pt;height:116.25pt">
            <v:imagedata r:id="rId220" o:title=""/>
          </v:shape>
        </w:pict>
      </w:r>
    </w:p>
    <w:p w:rsidR="00A006B8" w:rsidRPr="009147C6" w:rsidRDefault="003914C2" w:rsidP="003914C2">
      <w:pPr>
        <w:ind w:firstLine="709"/>
        <w:rPr>
          <w:lang w:val="uk-UA"/>
        </w:rPr>
      </w:pPr>
      <w:r w:rsidRPr="009147C6">
        <w:rPr>
          <w:lang w:val="uk-UA"/>
        </w:rPr>
        <w:t>Рис.6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A006B8" w:rsidRPr="009147C6" w:rsidRDefault="009147C6" w:rsidP="009147C6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1" w:name="_Toc275380349"/>
      <w:r w:rsidR="00A006B8" w:rsidRPr="009147C6">
        <w:rPr>
          <w:lang w:val="uk-UA"/>
        </w:rPr>
        <w:lastRenderedPageBreak/>
        <w:t>3</w:t>
      </w:r>
      <w:r w:rsidR="003914C2" w:rsidRPr="009147C6">
        <w:rPr>
          <w:lang w:val="uk-UA"/>
        </w:rPr>
        <w:t xml:space="preserve">. </w:t>
      </w:r>
      <w:r w:rsidR="00A006B8" w:rsidRPr="009147C6">
        <w:rPr>
          <w:lang w:val="uk-UA"/>
        </w:rPr>
        <w:t>Розрахунок реальної розрізняльної здатності та потенційної і реальної точності</w:t>
      </w:r>
      <w:bookmarkEnd w:id="11"/>
    </w:p>
    <w:p w:rsidR="009147C6" w:rsidRDefault="009147C6" w:rsidP="003914C2">
      <w:pPr>
        <w:ind w:firstLine="709"/>
        <w:rPr>
          <w:lang w:val="uk-UA"/>
        </w:rPr>
      </w:pP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Розглянемо одноканальну імпульсну некогерентну РЛС кругового огляду, структурна схема якої має вигляд</w:t>
      </w:r>
      <w:r w:rsidR="009E12AE">
        <w:rPr>
          <w:lang w:val="uk-UA"/>
        </w:rPr>
        <w:t xml:space="preserve"> (рис.3</w:t>
      </w:r>
      <w:r w:rsidR="003914C2" w:rsidRPr="009147C6">
        <w:rPr>
          <w:lang w:val="uk-UA"/>
        </w:rPr>
        <w:t>.1).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4D719A" w:rsidRPr="009147C6" w:rsidRDefault="00AB4675" w:rsidP="003914C2">
      <w:pPr>
        <w:ind w:firstLine="709"/>
        <w:rPr>
          <w:lang w:val="uk-UA"/>
        </w:rPr>
      </w:pPr>
      <w:r>
        <w:rPr>
          <w:lang w:val="uk-UA"/>
        </w:rPr>
        <w:pict>
          <v:shape id="_x0000_i1258" type="#_x0000_t75" style="width:294.75pt;height:277.5pt">
            <v:imagedata r:id="rId221" o:title=""/>
          </v:shape>
        </w:pict>
      </w:r>
    </w:p>
    <w:p w:rsidR="004D719A" w:rsidRPr="009147C6" w:rsidRDefault="003914C2" w:rsidP="003914C2">
      <w:pPr>
        <w:ind w:firstLine="709"/>
        <w:rPr>
          <w:lang w:val="uk-UA"/>
        </w:rPr>
      </w:pPr>
      <w:r w:rsidRPr="009147C6">
        <w:rPr>
          <w:lang w:val="uk-UA"/>
        </w:rPr>
        <w:t>Рис.</w:t>
      </w:r>
      <w:r w:rsidR="009E12AE">
        <w:rPr>
          <w:lang w:val="uk-UA"/>
        </w:rPr>
        <w:t>3</w:t>
      </w:r>
      <w:r w:rsidRPr="009147C6">
        <w:rPr>
          <w:lang w:val="uk-UA"/>
        </w:rPr>
        <w:t>.1</w:t>
      </w:r>
      <w:r w:rsidR="004D719A" w:rsidRPr="009147C6">
        <w:rPr>
          <w:lang w:val="uk-UA"/>
        </w:rPr>
        <w:t xml:space="preserve"> Структурна схема РЛС кругового огляду</w:t>
      </w:r>
    </w:p>
    <w:p w:rsidR="00A415E4" w:rsidRPr="009147C6" w:rsidRDefault="00A415E4" w:rsidP="003914C2">
      <w:pPr>
        <w:ind w:firstLine="709"/>
        <w:rPr>
          <w:lang w:val="uk-UA"/>
        </w:rPr>
      </w:pP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Такі станції дозволяють виявляти цілі та визначати їхню дальність </w:t>
      </w:r>
      <w:r w:rsidR="00AB4675">
        <w:rPr>
          <w:position w:val="-4"/>
          <w:lang w:val="uk-UA"/>
        </w:rPr>
        <w:pict>
          <v:shape id="_x0000_i1259" type="#_x0000_t75" style="width:12.75pt;height:12pt">
            <v:imagedata r:id="rId222" o:title=""/>
          </v:shape>
        </w:pict>
      </w:r>
      <w:r w:rsidR="003914C2" w:rsidRPr="009147C6">
        <w:rPr>
          <w:lang w:val="uk-UA"/>
        </w:rPr>
        <w:t xml:space="preserve"> </w:t>
      </w:r>
      <w:r w:rsidRPr="009147C6">
        <w:rPr>
          <w:lang w:val="uk-UA"/>
        </w:rPr>
        <w:t xml:space="preserve">і азимут </w:t>
      </w:r>
      <w:r w:rsidR="00AB4675">
        <w:rPr>
          <w:position w:val="-10"/>
          <w:lang w:val="uk-UA"/>
        </w:rPr>
        <w:pict>
          <v:shape id="_x0000_i1260" type="#_x0000_t75" style="width:12pt;height:15.75pt">
            <v:imagedata r:id="rId223" o:title=""/>
          </v:shape>
        </w:pict>
      </w:r>
      <w:r w:rsidRPr="009147C6">
        <w:rPr>
          <w:lang w:val="uk-UA"/>
        </w:rPr>
        <w:t xml:space="preserve"> у межах зони огляду, обмеженою максимальною дальністю </w:t>
      </w:r>
      <w:r w:rsidR="00AB4675">
        <w:rPr>
          <w:position w:val="-12"/>
          <w:lang w:val="uk-UA"/>
        </w:rPr>
        <w:pict>
          <v:shape id="_x0000_i1261" type="#_x0000_t75" style="width:27.75pt;height:18pt">
            <v:imagedata r:id="rId224" o:title=""/>
          </v:shape>
        </w:pict>
      </w:r>
      <w:r w:rsidRPr="009147C6">
        <w:rPr>
          <w:lang w:val="uk-UA"/>
        </w:rPr>
        <w:t xml:space="preserve"> та шириною ДС у вертикальній площині </w:t>
      </w:r>
      <w:r w:rsidR="00AB4675">
        <w:rPr>
          <w:position w:val="-12"/>
          <w:lang w:val="uk-UA"/>
        </w:rPr>
        <w:pict>
          <v:shape id="_x0000_i1262" type="#_x0000_t75" style="width:15.75pt;height:18pt">
            <v:imagedata r:id="rId225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По азимуту ДС обертається з постійною швидкістю, здійснюючи за час одного оберту </w:t>
      </w:r>
      <w:r w:rsidR="00AB4675">
        <w:rPr>
          <w:position w:val="-12"/>
          <w:lang w:val="uk-UA"/>
        </w:rPr>
        <w:pict>
          <v:shape id="_x0000_i1263" type="#_x0000_t75" style="width:14.25pt;height:18pt">
            <v:imagedata r:id="rId226" o:title=""/>
          </v:shape>
        </w:pict>
      </w:r>
      <w:r w:rsidRPr="009147C6">
        <w:rPr>
          <w:lang w:val="uk-UA"/>
        </w:rPr>
        <w:t xml:space="preserve"> круговий огляд</w:t>
      </w:r>
      <w:r w:rsidR="003914C2" w:rsidRPr="009147C6">
        <w:rPr>
          <w:lang w:val="uk-UA"/>
        </w:rPr>
        <w:t>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Для візуальної індикації двох координат цілі необхідний двовимірний індикатор кругового огляду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ІКО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з яскравістною оцінкою цілі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В ІКО звичайно застосовується ЕПТ із електромагнітним відхиленням променів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Імпульсні сигнали з виходу приймача подаються на керуючий електрод ЕПТ і збільшують яскравість світіння екрана під час їхньої появи</w:t>
      </w:r>
      <w:r w:rsidR="003914C2" w:rsidRPr="009147C6">
        <w:rPr>
          <w:lang w:val="uk-UA"/>
        </w:rPr>
        <w:t>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>Розгорнення дальності здійснюється за допомогою котушки, що відхиляє, що створює магнітне поле, що рівномірно переміщає електронний промінь від центра екрана ЕПТ до краю по радіусу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Азимутальне розгорнення, тобто кругове обертання променя, що розгортає, дальності синхронно з антеною, створюється або обертанням котушки, що</w:t>
      </w:r>
      <w:r w:rsidR="003914C2" w:rsidRPr="009147C6">
        <w:rPr>
          <w:lang w:val="uk-UA"/>
        </w:rPr>
        <w:t xml:space="preserve"> </w:t>
      </w:r>
      <w:r w:rsidRPr="009147C6">
        <w:rPr>
          <w:lang w:val="uk-UA"/>
        </w:rPr>
        <w:t>відхиляє, за допомогою системи дистанційної передачі кута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СДПК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або за допомогою спеціально формованих напруг, що відхиляють, живильні нерухомі котушки, що відхиляють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У якості СДПК часто використається слідкуюча сельсинна система із грубим і точним каналами, що забезпечують досить високу точність передачі</w:t>
      </w:r>
      <w:r w:rsidR="003914C2" w:rsidRPr="009147C6">
        <w:rPr>
          <w:lang w:val="uk-UA"/>
        </w:rPr>
        <w:t>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Механізм формування зображення на екрані ЕПТ пояснюється </w:t>
      </w:r>
      <w:r w:rsidR="009E12AE">
        <w:rPr>
          <w:lang w:val="uk-UA"/>
        </w:rPr>
        <w:t>рис.3</w:t>
      </w:r>
      <w:r w:rsidR="003914C2" w:rsidRPr="009147C6">
        <w:rPr>
          <w:lang w:val="uk-UA"/>
        </w:rPr>
        <w:t>.2: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4D719A" w:rsidRPr="009147C6" w:rsidRDefault="00AB4675" w:rsidP="003914C2">
      <w:pPr>
        <w:ind w:firstLine="709"/>
        <w:rPr>
          <w:lang w:val="uk-UA"/>
        </w:rPr>
      </w:pPr>
      <w:r>
        <w:rPr>
          <w:lang w:val="uk-UA"/>
        </w:rPr>
        <w:pict>
          <v:shape id="_x0000_i1264" type="#_x0000_t75" style="width:302.25pt;height:171.75pt">
            <v:imagedata r:id="rId227" o:title=""/>
          </v:shape>
        </w:pict>
      </w:r>
    </w:p>
    <w:p w:rsidR="004D719A" w:rsidRPr="009147C6" w:rsidRDefault="009E12AE" w:rsidP="003914C2">
      <w:pPr>
        <w:ind w:firstLine="709"/>
        <w:rPr>
          <w:lang w:val="uk-UA"/>
        </w:rPr>
      </w:pPr>
      <w:r>
        <w:rPr>
          <w:lang w:val="uk-UA"/>
        </w:rPr>
        <w:t>Рис.3</w:t>
      </w:r>
      <w:r w:rsidR="003914C2" w:rsidRPr="009147C6">
        <w:rPr>
          <w:lang w:val="uk-UA"/>
        </w:rPr>
        <w:t>.2</w:t>
      </w:r>
      <w:r w:rsidR="004D719A" w:rsidRPr="009147C6">
        <w:rPr>
          <w:lang w:val="uk-UA"/>
        </w:rPr>
        <w:t xml:space="preserve"> Механізм формування зображення на екрані ЕПТ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При обертанні антени, коли починається опромінення цілі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напрямок 1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на відповідному радіусі розгорнення під дією імпульсу цілі виникає яскрава крапка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амплітуда сигналу характеризується відрізком АВ діаграми спрямованості</w:t>
      </w:r>
      <w:r w:rsidR="003914C2" w:rsidRPr="009147C6">
        <w:rPr>
          <w:lang w:val="uk-UA"/>
        </w:rPr>
        <w:t xml:space="preserve">). </w:t>
      </w:r>
      <w:r w:rsidRPr="009147C6">
        <w:rPr>
          <w:lang w:val="uk-UA"/>
        </w:rPr>
        <w:t>На розгорненні також є менш яскраві масштабні крапки</w:t>
      </w:r>
      <w:r w:rsidR="003914C2" w:rsidRPr="009147C6">
        <w:rPr>
          <w:lang w:val="uk-UA"/>
        </w:rPr>
        <w:t>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Обертання антени по годинній стрілці рівносильно переміщенню цілі у зворотному напрямку, так, що вона послідовно займає напрямки 2' і 3'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Радіуси розгорнення на ІКО займають відповідне положення 2 і 3 і на них </w:t>
      </w:r>
      <w:r w:rsidRPr="009147C6">
        <w:rPr>
          <w:lang w:val="uk-UA"/>
        </w:rPr>
        <w:lastRenderedPageBreak/>
        <w:t>виникають</w:t>
      </w:r>
      <w:r w:rsidR="003914C2" w:rsidRPr="009147C6">
        <w:rPr>
          <w:lang w:val="uk-UA"/>
        </w:rPr>
        <w:t xml:space="preserve"> </w:t>
      </w:r>
      <w:r w:rsidRPr="009147C6">
        <w:rPr>
          <w:lang w:val="uk-UA"/>
        </w:rPr>
        <w:t>яскраві оцінки від цілі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амплітуди яких характеризуються відрізком АС і АД</w:t>
      </w:r>
      <w:r w:rsidR="003914C2" w:rsidRPr="009147C6">
        <w:rPr>
          <w:lang w:val="uk-UA"/>
        </w:rPr>
        <w:t>).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Після повного оберту антени на екрані утворяться</w:t>
      </w:r>
      <w:r w:rsidR="003914C2" w:rsidRPr="009147C6">
        <w:rPr>
          <w:lang w:val="uk-UA"/>
        </w:rPr>
        <w:t xml:space="preserve"> </w:t>
      </w:r>
      <w:r w:rsidRPr="009147C6">
        <w:rPr>
          <w:lang w:val="uk-UA"/>
        </w:rPr>
        <w:t>масштабні кільця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електронна шкала дальності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а ціль буде мати вигляд невеликої дуги, кутові розміри якої приблизно дорівнюють кутовій ширині лугу антени</w:t>
      </w:r>
      <w:r w:rsidR="003914C2" w:rsidRPr="009147C6">
        <w:rPr>
          <w:lang w:val="uk-UA"/>
        </w:rPr>
        <w:t>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Дальність до цілі відраховується за допомогою масштабних кілець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Азимут же відраховується по положенню середини її оцінки щодо якого-небудь початкового напрямку, наприклад північного напрямку меридіана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 xml:space="preserve">на рис </w:t>
      </w:r>
      <w:r w:rsidR="009E12AE">
        <w:rPr>
          <w:lang w:val="uk-UA"/>
        </w:rPr>
        <w:t>3</w:t>
      </w:r>
      <w:r w:rsidR="003914C2" w:rsidRPr="009147C6">
        <w:rPr>
          <w:lang w:val="uk-UA"/>
        </w:rPr>
        <w:t>.2</w:t>
      </w:r>
      <w:r w:rsidRPr="009147C6">
        <w:rPr>
          <w:lang w:val="uk-UA"/>
        </w:rPr>
        <w:t xml:space="preserve"> це напрямок 3, що відповідає</w:t>
      </w:r>
      <w:r w:rsidR="003914C2" w:rsidRPr="009147C6">
        <w:rPr>
          <w:lang w:val="uk-UA"/>
        </w:rPr>
        <w:t xml:space="preserve"> </w:t>
      </w:r>
      <w:r w:rsidRPr="009147C6">
        <w:rPr>
          <w:lang w:val="uk-UA"/>
        </w:rPr>
        <w:t>максимуму ДС антени</w:t>
      </w:r>
      <w:r w:rsidR="003914C2" w:rsidRPr="009147C6">
        <w:rPr>
          <w:lang w:val="uk-UA"/>
        </w:rPr>
        <w:t>).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Для пояснення взаємодії елементів структурної схеми РЛС розглянемо часові діаграми сигналів</w:t>
      </w:r>
      <w:r w:rsidR="003914C2" w:rsidRPr="009147C6">
        <w:rPr>
          <w:lang w:val="uk-UA"/>
        </w:rPr>
        <w:t xml:space="preserve"> (рис.</w:t>
      </w:r>
      <w:r w:rsidR="009E12AE">
        <w:rPr>
          <w:lang w:val="uk-UA"/>
        </w:rPr>
        <w:t>3</w:t>
      </w:r>
      <w:r w:rsidR="003914C2" w:rsidRPr="009147C6">
        <w:rPr>
          <w:lang w:val="uk-UA"/>
        </w:rPr>
        <w:t>.3).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4D719A" w:rsidRPr="009147C6" w:rsidRDefault="00AB4675" w:rsidP="003914C2">
      <w:pPr>
        <w:ind w:firstLine="709"/>
        <w:rPr>
          <w:lang w:val="uk-UA"/>
        </w:rPr>
      </w:pPr>
      <w:r>
        <w:rPr>
          <w:lang w:val="uk-UA"/>
        </w:rPr>
        <w:pict>
          <v:shape id="_x0000_i1265" type="#_x0000_t75" style="width:363pt;height:346.5pt">
            <v:imagedata r:id="rId228" o:title=""/>
          </v:shape>
        </w:pict>
      </w:r>
    </w:p>
    <w:p w:rsidR="004D719A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Рис </w:t>
      </w:r>
      <w:r w:rsidR="009E12AE">
        <w:rPr>
          <w:lang w:val="uk-UA"/>
        </w:rPr>
        <w:t>3</w:t>
      </w:r>
      <w:r w:rsidR="003914C2" w:rsidRPr="009147C6">
        <w:rPr>
          <w:lang w:val="uk-UA"/>
        </w:rPr>
        <w:t>.3</w:t>
      </w:r>
      <w:r w:rsidRPr="009147C6">
        <w:rPr>
          <w:lang w:val="uk-UA"/>
        </w:rPr>
        <w:t xml:space="preserve"> Часові діаграми сигналів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4D719A" w:rsidRPr="009147C6">
        <w:rPr>
          <w:lang w:val="uk-UA"/>
        </w:rPr>
        <w:lastRenderedPageBreak/>
        <w:t>Пристроєм, що забезпечує погоджену в часі роботу всіх елементів РЛС, є синхронізатор, що складається з високостабільного опорного генератора ОГ, коливання якого заданої частоти й форми</w:t>
      </w:r>
      <w:r w:rsidR="003914C2" w:rsidRPr="009147C6">
        <w:rPr>
          <w:lang w:val="uk-UA"/>
        </w:rPr>
        <w:t xml:space="preserve"> (</w:t>
      </w:r>
      <w:r w:rsidR="004D719A" w:rsidRPr="009147C6">
        <w:rPr>
          <w:lang w:val="uk-UA"/>
        </w:rPr>
        <w:t>звичайно синусоїдальної</w:t>
      </w:r>
      <w:r w:rsidR="003914C2" w:rsidRPr="009147C6">
        <w:rPr>
          <w:lang w:val="uk-UA"/>
        </w:rPr>
        <w:t xml:space="preserve">) </w:t>
      </w:r>
      <w:r w:rsidR="004D719A" w:rsidRPr="009147C6">
        <w:rPr>
          <w:lang w:val="uk-UA"/>
        </w:rPr>
        <w:t>є</w:t>
      </w:r>
      <w:r w:rsidR="003914C2" w:rsidRPr="009147C6">
        <w:rPr>
          <w:lang w:val="uk-UA"/>
        </w:rPr>
        <w:t xml:space="preserve"> </w:t>
      </w:r>
      <w:r w:rsidR="004D719A" w:rsidRPr="009147C6">
        <w:rPr>
          <w:lang w:val="uk-UA"/>
        </w:rPr>
        <w:t xml:space="preserve">вихідними для формування пускових імпульсів ФПІ з необхідною тривалістю й частотою повторення </w:t>
      </w:r>
      <w:r w:rsidR="00AB4675">
        <w:rPr>
          <w:position w:val="-12"/>
          <w:lang w:val="uk-UA"/>
        </w:rPr>
        <w:pict>
          <v:shape id="_x0000_i1266" type="#_x0000_t75" style="width:15pt;height:18pt">
            <v:imagedata r:id="rId229" o:title=""/>
          </v:shape>
        </w:pict>
      </w:r>
      <w:r w:rsidR="004D719A" w:rsidRPr="009147C6">
        <w:rPr>
          <w:lang w:val="uk-UA"/>
        </w:rPr>
        <w:t>, у тому числі імпульсів запуску модулятора М и розгорнення дальності РД</w:t>
      </w:r>
      <w:r w:rsidR="003914C2" w:rsidRPr="009147C6">
        <w:rPr>
          <w:lang w:val="uk-UA"/>
        </w:rPr>
        <w:t xml:space="preserve">. </w:t>
      </w:r>
      <w:r w:rsidR="004D719A" w:rsidRPr="009147C6">
        <w:rPr>
          <w:lang w:val="uk-UA"/>
        </w:rPr>
        <w:t xml:space="preserve">Імпульси модулятора визначають тривалість </w:t>
      </w:r>
      <w:r w:rsidR="00AB4675">
        <w:rPr>
          <w:position w:val="-12"/>
          <w:lang w:val="uk-UA"/>
        </w:rPr>
        <w:pict>
          <v:shape id="_x0000_i1267" type="#_x0000_t75" style="width:11.25pt;height:18pt">
            <v:imagedata r:id="rId230" o:title=""/>
          </v:shape>
        </w:pict>
      </w:r>
      <w:r w:rsidR="004D719A" w:rsidRPr="009147C6">
        <w:rPr>
          <w:lang w:val="uk-UA"/>
        </w:rPr>
        <w:t xml:space="preserve"> і частоту повторення </w:t>
      </w:r>
      <w:r w:rsidR="00AB4675">
        <w:rPr>
          <w:position w:val="-12"/>
          <w:lang w:val="uk-UA"/>
        </w:rPr>
        <w:pict>
          <v:shape id="_x0000_i1268" type="#_x0000_t75" style="width:15pt;height:18pt">
            <v:imagedata r:id="rId229" o:title=""/>
          </v:shape>
        </w:pict>
      </w:r>
      <w:r w:rsidR="004D719A" w:rsidRPr="009147C6">
        <w:rPr>
          <w:lang w:val="uk-UA"/>
        </w:rPr>
        <w:t xml:space="preserve"> високочастотних імпульсів, генерованих генератором високої частоти ГВЧ</w:t>
      </w:r>
      <w:r w:rsidR="003914C2" w:rsidRPr="009147C6">
        <w:rPr>
          <w:lang w:val="uk-UA"/>
        </w:rPr>
        <w:t xml:space="preserve"> (</w:t>
      </w:r>
      <w:r w:rsidR="004D719A" w:rsidRPr="009147C6">
        <w:rPr>
          <w:lang w:val="uk-UA"/>
        </w:rPr>
        <w:t>магнітронного, клістронного типу</w:t>
      </w:r>
      <w:r w:rsidR="003914C2" w:rsidRPr="009147C6">
        <w:rPr>
          <w:lang w:val="uk-UA"/>
        </w:rPr>
        <w:t xml:space="preserve">). </w:t>
      </w:r>
      <w:r w:rsidR="004D719A" w:rsidRPr="009147C6">
        <w:rPr>
          <w:lang w:val="uk-UA"/>
        </w:rPr>
        <w:t xml:space="preserve">Через антенний перемикач АП, що блокує вхід приймача на час </w:t>
      </w:r>
      <w:r w:rsidR="00AB4675">
        <w:rPr>
          <w:position w:val="-12"/>
          <w:lang w:val="uk-UA"/>
        </w:rPr>
        <w:pict>
          <v:shape id="_x0000_i1269" type="#_x0000_t75" style="width:12.75pt;height:18pt">
            <v:imagedata r:id="rId231" o:title=""/>
          </v:shape>
        </w:pict>
      </w:r>
      <w:r w:rsidR="004D719A" w:rsidRPr="009147C6">
        <w:rPr>
          <w:lang w:val="uk-UA"/>
        </w:rPr>
        <w:t>, високочастотні коливання надходять на антену й випромінюються нею в напрямку мети</w:t>
      </w:r>
      <w:r w:rsidR="003914C2" w:rsidRPr="009147C6">
        <w:rPr>
          <w:lang w:val="uk-UA"/>
        </w:rPr>
        <w:t xml:space="preserve">. </w:t>
      </w:r>
      <w:r w:rsidR="004D719A" w:rsidRPr="009147C6">
        <w:rPr>
          <w:lang w:val="uk-UA"/>
        </w:rPr>
        <w:t>По закінченні випромінювання імпульсу й відновлення чутливості прийомного тракту</w:t>
      </w:r>
      <w:r w:rsidR="003914C2" w:rsidRPr="009147C6">
        <w:rPr>
          <w:lang w:val="uk-UA"/>
        </w:rPr>
        <w:t xml:space="preserve"> (</w:t>
      </w:r>
      <w:r w:rsidR="004D719A" w:rsidRPr="009147C6">
        <w:rPr>
          <w:lang w:val="uk-UA"/>
        </w:rPr>
        <w:t xml:space="preserve">час відновлення </w:t>
      </w:r>
      <w:r w:rsidR="00AB4675">
        <w:rPr>
          <w:position w:val="-12"/>
          <w:lang w:val="uk-UA"/>
        </w:rPr>
        <w:pict>
          <v:shape id="_x0000_i1270" type="#_x0000_t75" style="width:15pt;height:18pt">
            <v:imagedata r:id="rId232" o:title=""/>
          </v:shape>
        </w:pict>
      </w:r>
      <w:r w:rsidR="003914C2" w:rsidRPr="009147C6">
        <w:rPr>
          <w:lang w:val="uk-UA"/>
        </w:rPr>
        <w:t xml:space="preserve">) </w:t>
      </w:r>
      <w:r w:rsidR="004D719A" w:rsidRPr="009147C6">
        <w:rPr>
          <w:lang w:val="uk-UA"/>
        </w:rPr>
        <w:t>РЛС готова до прийому відбитих сигналів за допомогою тієї ж антени</w:t>
      </w:r>
      <w:r w:rsidR="003914C2" w:rsidRPr="009147C6">
        <w:rPr>
          <w:lang w:val="uk-UA"/>
        </w:rPr>
        <w:t>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Таким чином, тривалість зондувального імпульсу </w:t>
      </w:r>
      <w:r w:rsidR="00AB4675">
        <w:rPr>
          <w:position w:val="-12"/>
          <w:lang w:val="uk-UA"/>
        </w:rPr>
        <w:pict>
          <v:shape id="_x0000_i1271" type="#_x0000_t75" style="width:11.25pt;height:18pt">
            <v:imagedata r:id="rId233" o:title=""/>
          </v:shape>
        </w:pict>
      </w:r>
      <w:r w:rsidRPr="009147C6">
        <w:rPr>
          <w:lang w:val="uk-UA"/>
        </w:rPr>
        <w:t xml:space="preserve"> й час відновлення чутливості прийомного тракту </w:t>
      </w:r>
      <w:r w:rsidR="00AB4675">
        <w:rPr>
          <w:position w:val="-12"/>
          <w:lang w:val="uk-UA"/>
        </w:rPr>
        <w:pict>
          <v:shape id="_x0000_i1272" type="#_x0000_t75" style="width:15pt;height:18pt">
            <v:imagedata r:id="rId232" o:title=""/>
          </v:shape>
        </w:pict>
      </w:r>
      <w:r w:rsidRPr="009147C6">
        <w:rPr>
          <w:lang w:val="uk-UA"/>
        </w:rPr>
        <w:t xml:space="preserve"> обмежують мінімальну дальність дії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мертву зону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РЛС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273" type="#_x0000_t75" style="width:102.75pt;height:18pt">
            <v:imagedata r:id="rId234" o:title=""/>
          </v:shape>
        </w:pict>
      </w:r>
      <w:r w:rsidR="003914C2" w:rsidRPr="009147C6">
        <w:rPr>
          <w:lang w:val="uk-UA"/>
        </w:rPr>
        <w:t xml:space="preserve"> (4.1)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Прийнятий радіосигнал підсилюється й детектується в приймачі РЛС і у вигляді відеоімпульсу, посиленого відео підсилювачем ВП в ІКО, надходить на моделюючий електрод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сітку або катод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ЕПТ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Обертання лінії розгорнення синхронно з обертанням ДС антени за допомогою схеми РА, керованого від датчика положення антени ДПА</w:t>
      </w:r>
      <w:r w:rsidR="003914C2" w:rsidRPr="009147C6">
        <w:rPr>
          <w:lang w:val="uk-UA"/>
        </w:rPr>
        <w:t>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>Обертання ДС антени здійснюється пристроєм обертання антени ПОА, яким звичайно є електродвигун з редуктором</w:t>
      </w:r>
      <w:r w:rsidR="003914C2" w:rsidRPr="009147C6">
        <w:rPr>
          <w:lang w:val="uk-UA"/>
        </w:rPr>
        <w:t>.</w:t>
      </w:r>
    </w:p>
    <w:p w:rsidR="003914C2" w:rsidRPr="009147C6" w:rsidRDefault="004D719A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Відеосигнали приймача за допомогою пристрою первинної обробки інформації ППОІ відокремлюються від перешкод і після перетворення в </w:t>
      </w:r>
      <w:r w:rsidRPr="009147C6">
        <w:rPr>
          <w:lang w:val="uk-UA"/>
        </w:rPr>
        <w:lastRenderedPageBreak/>
        <w:t>цифрову форму пристроєм, що кодує, передаються в ЕОМ для вторинної обробки, що полягає в побудові траєкторії руху цілей</w:t>
      </w:r>
      <w:r w:rsidR="003914C2" w:rsidRPr="009147C6">
        <w:rPr>
          <w:lang w:val="uk-UA"/>
        </w:rPr>
        <w:t>.</w:t>
      </w:r>
    </w:p>
    <w:p w:rsidR="009147C6" w:rsidRDefault="009147C6" w:rsidP="009147C6">
      <w:pPr>
        <w:pStyle w:val="2"/>
        <w:rPr>
          <w:lang w:val="uk-UA"/>
        </w:rPr>
      </w:pPr>
    </w:p>
    <w:p w:rsidR="003914C2" w:rsidRPr="009147C6" w:rsidRDefault="003914C2" w:rsidP="009147C6">
      <w:pPr>
        <w:pStyle w:val="2"/>
        <w:rPr>
          <w:lang w:val="uk-UA"/>
        </w:rPr>
      </w:pPr>
      <w:bookmarkStart w:id="12" w:name="_Toc275380350"/>
      <w:r w:rsidRPr="009147C6">
        <w:rPr>
          <w:lang w:val="uk-UA"/>
        </w:rPr>
        <w:t xml:space="preserve">3.1 </w:t>
      </w:r>
      <w:r w:rsidR="00A006B8" w:rsidRPr="009147C6">
        <w:rPr>
          <w:lang w:val="uk-UA"/>
        </w:rPr>
        <w:t>Розрахунок реальної розрізняльної здатності за віддалю та азимутом</w:t>
      </w:r>
      <w:bookmarkEnd w:id="12"/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Оберемо ЕПТ 31ЛМ5В, яка має слідуючи характеристики</w:t>
      </w:r>
      <w:r w:rsidR="003914C2" w:rsidRPr="009147C6">
        <w:rPr>
          <w:lang w:val="uk-UA"/>
        </w:rPr>
        <w:t>: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274" type="#_x0000_t75" style="width:1in;height:18.75pt" fillcolor="window">
            <v:imagedata r:id="rId235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діаметр екрана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275" type="#_x0000_t75" style="width:77.25pt;height:18.75pt" fillcolor="window">
            <v:imagedata r:id="rId236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діаметр плями</w:t>
      </w:r>
      <w:r w:rsidR="003914C2" w:rsidRPr="009147C6">
        <w:rPr>
          <w:lang w:val="uk-UA"/>
        </w:rPr>
        <w:t>;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Реальна розрізняльна здатність по віддалі визначається як</w:t>
      </w:r>
      <w:r w:rsidR="003914C2" w:rsidRPr="009147C6">
        <w:rPr>
          <w:lang w:val="uk-UA"/>
        </w:rPr>
        <w:t>:</w:t>
      </w:r>
    </w:p>
    <w:p w:rsidR="009E12AE" w:rsidRDefault="009E12AE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276" type="#_x0000_t75" style="width:102pt;height:21pt" fillcolor="window">
            <v:imagedata r:id="rId237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(3.1)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8"/>
          <w:lang w:val="uk-UA"/>
        </w:rPr>
        <w:pict>
          <v:shape id="_x0000_i1277" type="#_x0000_t75" style="width:41.25pt;height:23.25pt" fillcolor="window">
            <v:imagedata r:id="rId238" o:title=""/>
          </v:shape>
        </w:pict>
      </w:r>
      <w:r w:rsidRPr="009147C6">
        <w:rPr>
          <w:lang w:val="uk-UA"/>
        </w:rPr>
        <w:t xml:space="preserve"> і </w:t>
      </w:r>
      <w:r w:rsidR="00AB4675">
        <w:rPr>
          <w:position w:val="-18"/>
          <w:lang w:val="uk-UA"/>
        </w:rPr>
        <w:pict>
          <v:shape id="_x0000_i1278" type="#_x0000_t75" style="width:24.75pt;height:23.25pt" fillcolor="window">
            <v:imagedata r:id="rId239" o:title=""/>
          </v:shape>
        </w:pict>
      </w:r>
      <w:r w:rsidRPr="009147C6">
        <w:rPr>
          <w:lang w:val="uk-UA"/>
        </w:rPr>
        <w:t xml:space="preserve"> відповідно потенційна та інструментальна розрізняльні здатності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При використанні індикатора колового огляду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ІКО</w:t>
      </w:r>
      <w:r w:rsidR="003914C2" w:rsidRPr="009147C6">
        <w:rPr>
          <w:lang w:val="uk-UA"/>
        </w:rPr>
        <w:t>):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79" type="#_x0000_t75" style="width:45pt;height:28.5pt" fillcolor="window">
            <v:imagedata r:id="rId240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(3.2)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280" type="#_x0000_t75" style="width:21pt;height:18.75pt" fillcolor="window">
            <v:imagedata r:id="rId241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діаметр плями на екрані електронно-променевої трубки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ЕПТ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</w:t>
      </w:r>
      <w:r w:rsidR="00AB4675">
        <w:rPr>
          <w:position w:val="-12"/>
          <w:lang w:val="uk-UA"/>
        </w:rPr>
        <w:pict>
          <v:shape id="_x0000_i1281" type="#_x0000_t75" style="width:27pt;height:20.25pt" fillcolor="window">
            <v:imagedata r:id="rId242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масштаб віддалі на екрані ЕПТ</w:t>
      </w:r>
      <w:r w:rsidR="003914C2" w:rsidRPr="009147C6">
        <w:rPr>
          <w:lang w:val="uk-UA"/>
        </w:rPr>
        <w:t>.</w:t>
      </w:r>
      <w:r w:rsidR="009147C6" w:rsidRPr="009147C6">
        <w:rPr>
          <w:lang w:val="uk-UA"/>
        </w:rPr>
        <w:t xml:space="preserve"> </w:t>
      </w:r>
      <w:r w:rsidRPr="009147C6">
        <w:rPr>
          <w:lang w:val="uk-UA"/>
        </w:rPr>
        <w:t>Враховуючи, що масштаб віддалі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82" type="#_x0000_t75" style="width:48pt;height:26.25pt" fillcolor="window">
            <v:imagedata r:id="rId243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(3.3)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9E12AE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283" type="#_x0000_t75" style="width:50.25pt;height:18.75pt" fillcolor="window">
            <v:imagedata r:id="rId244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коефіцієнт використання екрану ЕПТ ІКО</w:t>
      </w:r>
      <w:r w:rsidR="003914C2" w:rsidRPr="009147C6">
        <w:rPr>
          <w:lang w:val="uk-UA"/>
        </w:rPr>
        <w:t xml:space="preserve">; </w:t>
      </w:r>
    </w:p>
    <w:p w:rsidR="009E12AE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284" type="#_x0000_t75" style="width:18pt;height:18.75pt" fillcolor="window">
            <v:imagedata r:id="rId245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діаметр екрану</w:t>
      </w:r>
      <w:r w:rsidR="003914C2" w:rsidRPr="009147C6">
        <w:rPr>
          <w:lang w:val="uk-UA"/>
        </w:rPr>
        <w:t xml:space="preserve">; 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B4675">
        <w:rPr>
          <w:position w:val="-12"/>
          <w:lang w:val="uk-UA"/>
        </w:rPr>
        <w:lastRenderedPageBreak/>
        <w:pict>
          <v:shape id="_x0000_i1285" type="#_x0000_t75" style="width:81.75pt;height:21pt" fillcolor="window">
            <v:imagedata r:id="rId246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інтервал віддалі, яку можна оглянути на індикаторі, одержимо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86" type="#_x0000_t75" style="width:186.75pt;height:39pt" fillcolor="window">
            <v:imagedata r:id="rId247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(3.4)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287" type="#_x0000_t75" style="width:114pt;height:18.75pt" fillcolor="window">
            <v:imagedata r:id="rId248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добротність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якість фокусування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ЕПТ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Отже отримаємо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88" type="#_x0000_t75" style="width:236.25pt;height:41.25pt" fillcolor="window">
            <v:imagedata r:id="rId249" o:title=""/>
          </v:shape>
        </w:pict>
      </w:r>
      <w:r w:rsidR="003914C2" w:rsidRPr="009147C6">
        <w:rPr>
          <w:lang w:val="uk-UA"/>
        </w:rPr>
        <w:t xml:space="preserve"> (3.5)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289" type="#_x0000_t75" style="width:240.75pt;height:21pt" fillcolor="window">
            <v:imagedata r:id="rId250" o:title=""/>
          </v:shape>
        </w:pict>
      </w:r>
      <w:r w:rsidR="003914C2" w:rsidRPr="009147C6">
        <w:rPr>
          <w:lang w:val="uk-UA"/>
        </w:rPr>
        <w:t xml:space="preserve"> (3.6)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Реальна розрізняльна здатність по кутовій координаті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азимуту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розраховується за формулою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290" type="#_x0000_t75" style="width:98.25pt;height:21pt" fillcolor="window">
            <v:imagedata r:id="rId251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(3.7)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6"/>
          <w:lang w:val="uk-UA"/>
        </w:rPr>
        <w:pict>
          <v:shape id="_x0000_i1291" type="#_x0000_t75" style="width:54pt;height:21pt" fillcolor="window">
            <v:imagedata r:id="rId252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відповідно потенційна та інструментальна розрізняльна здатність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При використанні ІКО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292" type="#_x0000_t75" style="width:80.25pt;height:21pt" fillcolor="window">
            <v:imagedata r:id="rId253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(3.8)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293" type="#_x0000_t75" style="width:18pt;height:18.75pt" fillcolor="window">
            <v:imagedata r:id="rId254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діаметр плями ЕПТ</w:t>
      </w:r>
      <w:r w:rsidR="003914C2" w:rsidRPr="009147C6">
        <w:rPr>
          <w:lang w:val="uk-UA"/>
        </w:rPr>
        <w:t xml:space="preserve">; </w:t>
      </w:r>
      <w:r w:rsidR="00AB4675">
        <w:rPr>
          <w:position w:val="-12"/>
          <w:lang w:val="uk-UA"/>
        </w:rPr>
        <w:pict>
          <v:shape id="_x0000_i1294" type="#_x0000_t75" style="width:23.25pt;height:18.75pt" fillcolor="window">
            <v:imagedata r:id="rId255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масштаб по азимуту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Масштаб по азимуту в ІКО являється функцією відстані позначки цілі від центра екрану і визначається як</w:t>
      </w:r>
      <w:r w:rsidR="003914C2" w:rsidRPr="009147C6">
        <w:rPr>
          <w:lang w:val="uk-UA"/>
        </w:rPr>
        <w:t>: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B4675">
        <w:rPr>
          <w:position w:val="-34"/>
          <w:lang w:val="uk-UA"/>
        </w:rPr>
        <w:lastRenderedPageBreak/>
        <w:pict>
          <v:shape id="_x0000_i1295" type="#_x0000_t75" style="width:287.25pt;height:39pt" fillcolor="window">
            <v:imagedata r:id="rId256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(3.9)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296" type="#_x0000_t75" style="width:128.25pt;height:21pt" fillcolor="window">
            <v:imagedata r:id="rId257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відстань позначки цілі від центра екрану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Враховуючи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53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формулу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52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можна записати у вигляді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97" type="#_x0000_t75" style="width:297.75pt;height:41.25pt" fillcolor="window">
            <v:imagedata r:id="rId258" o:title=""/>
          </v:shape>
        </w:pict>
      </w:r>
      <w:r w:rsidR="003914C2" w:rsidRPr="009147C6">
        <w:rPr>
          <w:lang w:val="uk-UA"/>
        </w:rPr>
        <w:t xml:space="preserve"> (3.1</w:t>
      </w:r>
      <w:r w:rsidR="00A006B8" w:rsidRPr="009147C6">
        <w:rPr>
          <w:lang w:val="uk-UA"/>
        </w:rPr>
        <w:t>0</w:t>
      </w:r>
      <w:r w:rsidR="003914C2" w:rsidRPr="009147C6">
        <w:rPr>
          <w:lang w:val="uk-UA"/>
        </w:rPr>
        <w:t>)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34"/>
          <w:lang w:val="uk-UA"/>
        </w:rPr>
        <w:pict>
          <v:shape id="_x0000_i1298" type="#_x0000_t75" style="width:186.75pt;height:41.25pt" fillcolor="window">
            <v:imagedata r:id="rId259" o:title=""/>
          </v:shape>
        </w:pict>
      </w:r>
    </w:p>
    <w:p w:rsidR="009147C6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299" type="#_x0000_t75" style="width:177pt;height:41.25pt" fillcolor="window">
            <v:imagedata r:id="rId260" o:title=""/>
          </v:shape>
        </w:pict>
      </w:r>
      <w:r w:rsidR="003914C2" w:rsidRPr="009147C6">
        <w:rPr>
          <w:lang w:val="uk-UA"/>
        </w:rPr>
        <w:t xml:space="preserve"> - 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відповідно, діаметр плями</w:t>
      </w:r>
      <w:r w:rsidR="00E169FD" w:rsidRPr="009147C6">
        <w:rPr>
          <w:lang w:val="uk-UA"/>
        </w:rPr>
        <w:t xml:space="preserve"> і </w:t>
      </w:r>
      <w:r w:rsidRPr="009147C6">
        <w:rPr>
          <w:lang w:val="uk-UA"/>
        </w:rPr>
        <w:t>відстань позначки цілі від центра екрану, які перераховані в справжні відстані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Отже, отримаємо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300" type="#_x0000_t75" style="width:195pt;height:21pt" fillcolor="window">
            <v:imagedata r:id="rId261" o:title=""/>
          </v:shape>
        </w:pict>
      </w:r>
      <w:r w:rsidR="003914C2" w:rsidRPr="009147C6">
        <w:rPr>
          <w:lang w:val="uk-UA"/>
        </w:rPr>
        <w:t>. (3.1</w:t>
      </w:r>
      <w:r w:rsidR="00A006B8" w:rsidRPr="009147C6">
        <w:rPr>
          <w:lang w:val="uk-UA"/>
        </w:rPr>
        <w:t>1</w:t>
      </w:r>
      <w:r w:rsidR="003914C2" w:rsidRPr="009147C6">
        <w:rPr>
          <w:lang w:val="uk-UA"/>
        </w:rPr>
        <w:t>)</w:t>
      </w:r>
    </w:p>
    <w:p w:rsidR="009E12AE" w:rsidRDefault="009E12AE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Із</w:t>
      </w:r>
      <w:r w:rsidR="003914C2" w:rsidRPr="009147C6">
        <w:rPr>
          <w:lang w:val="uk-UA"/>
        </w:rPr>
        <w:t xml:space="preserve"> (3.9) </w:t>
      </w:r>
      <w:r w:rsidRPr="009147C6">
        <w:rPr>
          <w:lang w:val="uk-UA"/>
        </w:rPr>
        <w:t>видно, що розрізняльна здатність по азимуту в ІКО залежить від віддалі до цілі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Розрізняльна здатність по азимуту тим вища, чим дальше ціль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Біля центру екрану розрізняльна здатність дуже низька</w:t>
      </w:r>
      <w:r w:rsidR="003914C2" w:rsidRPr="009147C6">
        <w:rPr>
          <w:lang w:val="uk-UA"/>
        </w:rPr>
        <w:t>.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A006B8" w:rsidRPr="009147C6" w:rsidRDefault="003914C2" w:rsidP="009147C6">
      <w:pPr>
        <w:pStyle w:val="2"/>
        <w:rPr>
          <w:lang w:val="uk-UA"/>
        </w:rPr>
      </w:pPr>
      <w:bookmarkStart w:id="13" w:name="_Toc275380351"/>
      <w:r w:rsidRPr="009147C6">
        <w:rPr>
          <w:lang w:val="uk-UA"/>
        </w:rPr>
        <w:t xml:space="preserve">3.2 </w:t>
      </w:r>
      <w:r w:rsidR="00A006B8" w:rsidRPr="009147C6">
        <w:rPr>
          <w:lang w:val="uk-UA"/>
        </w:rPr>
        <w:t>Розрахунок потенційної і реальної точності виміру віддалі і азимуту</w:t>
      </w:r>
      <w:bookmarkEnd w:id="13"/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Потенційна точність визначає граничну точність вимірювання, що може бути досягнута, і залежить тільки від відношення сигнал/шум та форми зондуючого сигналу</w:t>
      </w:r>
      <w:r w:rsidR="003914C2" w:rsidRPr="009147C6">
        <w:rPr>
          <w:lang w:val="uk-UA"/>
        </w:rPr>
        <w:t>.</w:t>
      </w:r>
      <w:r w:rsidR="009E12AE">
        <w:rPr>
          <w:lang w:val="uk-UA"/>
        </w:rPr>
        <w:t xml:space="preserve"> </w:t>
      </w:r>
      <w:r w:rsidRPr="009147C6">
        <w:rPr>
          <w:lang w:val="uk-UA"/>
        </w:rPr>
        <w:t>Відношення сигнал/шум одного імпульсу</w:t>
      </w:r>
      <w:r w:rsidR="003914C2" w:rsidRPr="009147C6">
        <w:rPr>
          <w:lang w:val="uk-UA"/>
        </w:rPr>
        <w:t>: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B4675">
        <w:rPr>
          <w:position w:val="-12"/>
          <w:lang w:val="uk-UA"/>
        </w:rPr>
        <w:lastRenderedPageBreak/>
        <w:pict>
          <v:shape id="_x0000_i1301" type="#_x0000_t75" style="width:57.75pt;height:21pt" fillcolor="window">
            <v:imagedata r:id="rId262" o:title=""/>
          </v:shape>
        </w:pict>
      </w:r>
      <w:r w:rsidR="003914C2" w:rsidRPr="009147C6">
        <w:rPr>
          <w:lang w:val="uk-UA"/>
        </w:rPr>
        <w:t xml:space="preserve"> (3.1</w:t>
      </w:r>
      <w:r w:rsidR="00A006B8" w:rsidRPr="009147C6">
        <w:rPr>
          <w:lang w:val="uk-UA"/>
        </w:rPr>
        <w:t>2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Дисперсія потенційної похибки виміру віддалі розраховується за формулою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42"/>
          <w:lang w:val="uk-UA"/>
        </w:rPr>
        <w:pict>
          <v:shape id="_x0000_i1302" type="#_x0000_t75" style="width:288.75pt;height:45pt" fillcolor="window">
            <v:imagedata r:id="rId263" o:title=""/>
          </v:shape>
        </w:pict>
      </w:r>
      <w:r w:rsidR="003914C2" w:rsidRPr="009147C6">
        <w:rPr>
          <w:lang w:val="uk-UA"/>
        </w:rPr>
        <w:t xml:space="preserve"> (3.1</w:t>
      </w:r>
      <w:r w:rsidR="00A006B8" w:rsidRPr="009147C6">
        <w:rPr>
          <w:lang w:val="uk-UA"/>
        </w:rPr>
        <w:t>3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Середньоквадратичне значення потенційної похибки виміру кутової координати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азимуту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при умові, що діаграма спрямованості має дзвоноподібну форму, а пеленгація в РЛС колового огляду виконується методом максимуму, визначається співвідношенням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42"/>
          <w:lang w:val="uk-UA"/>
        </w:rPr>
        <w:pict>
          <v:shape id="_x0000_i1303" type="#_x0000_t75" style="width:221.25pt;height:42.75pt" fillcolor="window">
            <v:imagedata r:id="rId264" o:title=""/>
          </v:shape>
        </w:pict>
      </w:r>
      <w:r w:rsidR="003914C2" w:rsidRPr="009147C6">
        <w:rPr>
          <w:lang w:val="uk-UA"/>
        </w:rPr>
        <w:t xml:space="preserve"> (3.1</w:t>
      </w:r>
      <w:r w:rsidR="00A006B8" w:rsidRPr="009147C6">
        <w:rPr>
          <w:lang w:val="uk-UA"/>
        </w:rPr>
        <w:t>4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Середньоквадратичне значення результуючої похибки виміру будь-якої координати визначатиметься формулою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304" type="#_x0000_t75" style="width:186.75pt;height:42.75pt" fillcolor="window">
            <v:imagedata r:id="rId265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(3.1</w:t>
      </w:r>
      <w:r w:rsidR="00A006B8" w:rsidRPr="009147C6">
        <w:rPr>
          <w:lang w:val="uk-UA"/>
        </w:rPr>
        <w:t>5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8"/>
          <w:lang w:val="uk-UA"/>
        </w:rPr>
        <w:pict>
          <v:shape id="_x0000_i1305" type="#_x0000_t75" style="width:39.75pt;height:27pt" fillcolor="window">
            <v:imagedata r:id="rId266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 xml:space="preserve">потенційна похибка, яка розраховується за приведеними вище формулою, </w:t>
      </w:r>
      <w:r w:rsidR="00AB4675">
        <w:rPr>
          <w:position w:val="-22"/>
          <w:lang w:val="uk-UA"/>
        </w:rPr>
        <w:pict>
          <v:shape id="_x0000_i1306" type="#_x0000_t75" style="width:42.75pt;height:29.25pt" fillcolor="window">
            <v:imagedata r:id="rId267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 xml:space="preserve">похибка, що викликана викривленням траєкторії розповсюдження радіохвиль, </w:t>
      </w:r>
      <w:r w:rsidR="00AB4675">
        <w:rPr>
          <w:position w:val="-18"/>
          <w:lang w:val="uk-UA"/>
        </w:rPr>
        <w:pict>
          <v:shape id="_x0000_i1307" type="#_x0000_t75" style="width:42pt;height:27pt" fillcolor="window">
            <v:imagedata r:id="rId268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 xml:space="preserve">похибка, що обумовлена значенням точності в </w:t>
      </w:r>
      <w:r w:rsidR="00AB4675">
        <w:rPr>
          <w:position w:val="-6"/>
          <w:lang w:val="uk-UA"/>
        </w:rPr>
        <w:pict>
          <v:shape id="_x0000_i1308" type="#_x0000_t75" style="width:8.25pt;height:14.25pt">
            <v:imagedata r:id="rId269" o:title=""/>
          </v:shape>
        </w:pict>
      </w:r>
      <w:r w:rsidRPr="009147C6">
        <w:rPr>
          <w:lang w:val="uk-UA"/>
        </w:rPr>
        <w:t xml:space="preserve">-му вузлі РЛС, </w:t>
      </w:r>
      <w:r w:rsidR="00AB4675">
        <w:rPr>
          <w:position w:val="-6"/>
          <w:lang w:val="uk-UA"/>
        </w:rPr>
        <w:pict>
          <v:shape id="_x0000_i1309" type="#_x0000_t75" style="width:11.25pt;height:12pt">
            <v:imagedata r:id="rId270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загальна кількість вузлів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>В багатьох випадках похибки, що обумовлені скривленням траєкторії радіохвиль, можна не враховувати, а із апаратурних похибок враховувати тільки похибки вихідного пристрою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Отже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8"/>
          <w:lang w:val="uk-UA"/>
        </w:rPr>
        <w:pict>
          <v:shape id="_x0000_i1310" type="#_x0000_t75" style="width:111.75pt;height:21.75pt" fillcolor="window">
            <v:imagedata r:id="rId271" o:title=""/>
          </v:shape>
        </w:pict>
      </w:r>
      <w:r w:rsidR="003914C2" w:rsidRPr="009147C6">
        <w:rPr>
          <w:lang w:val="uk-UA"/>
        </w:rPr>
        <w:t xml:space="preserve"> (3.1</w:t>
      </w:r>
      <w:r w:rsidR="00A006B8" w:rsidRPr="009147C6">
        <w:rPr>
          <w:lang w:val="uk-UA"/>
        </w:rPr>
        <w:t>6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де інструментальна точність виміру віддалі при використанні ІКО в основному визначається стабільністю початку розгортки, постійністю швидкості розгортки та точністю відліку віддалі на індикаторі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Середньоквадратичне значення похибки виміру віддалі при урахуванні тільки похибки відліку визначається як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pict>
          <v:shape id="_x0000_i1311" type="#_x0000_t75" style="width:248.25pt;height:32.25pt" fillcolor="window">
            <v:imagedata r:id="rId272" o:title=""/>
          </v:shape>
        </w:pict>
      </w:r>
      <w:r w:rsidR="003914C2" w:rsidRPr="009147C6">
        <w:rPr>
          <w:lang w:val="uk-UA"/>
        </w:rPr>
        <w:t xml:space="preserve"> (3.1</w:t>
      </w:r>
      <w:r w:rsidR="00A006B8" w:rsidRPr="009147C6">
        <w:rPr>
          <w:lang w:val="uk-UA"/>
        </w:rPr>
        <w:t>7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312" type="#_x0000_t75" style="width:221.25pt;height:21.75pt" fillcolor="window">
            <v:imagedata r:id="rId273" o:title=""/>
          </v:shape>
        </w:pic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і </w:t>
      </w:r>
      <w:r w:rsidR="00AB4675">
        <w:rPr>
          <w:position w:val="-6"/>
          <w:lang w:val="uk-UA"/>
        </w:rPr>
        <w:pict>
          <v:shape id="_x0000_i1313" type="#_x0000_t75" style="width:18pt;height:15.75pt" fillcolor="window">
            <v:imagedata r:id="rId274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відстань між електронними позначками віддалі на екрані ЕПТ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Середньоквадратична реальна похибка за дальністю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8"/>
          <w:lang w:val="uk-UA"/>
        </w:rPr>
        <w:pict>
          <v:shape id="_x0000_i1314" type="#_x0000_t75" style="width:252.75pt;height:22.5pt" fillcolor="window">
            <v:imagedata r:id="rId275" o:title=""/>
          </v:shape>
        </w:pict>
      </w:r>
      <w:r w:rsidR="003914C2" w:rsidRPr="009147C6">
        <w:rPr>
          <w:lang w:val="uk-UA"/>
        </w:rPr>
        <w:t xml:space="preserve"> (3.1</w:t>
      </w:r>
      <w:r w:rsidR="00A006B8" w:rsidRPr="009147C6">
        <w:rPr>
          <w:lang w:val="uk-UA"/>
        </w:rPr>
        <w:t>8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При використанні цифрового вимірювача віддалі похибка виміру з'являється в основному за рахунок дискретності відліку і нестабільності частоти повторення тактових імпульсів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Середньоквадратична інструментальна похибка виміру віддалі за рахунок дискретності відліку визначається співвідношенням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315" type="#_x0000_t75" style="width:178.5pt;height:32.25pt" fillcolor="window">
            <v:imagedata r:id="rId276" o:title=""/>
          </v:shape>
        </w:pict>
      </w:r>
      <w:r w:rsidR="003914C2" w:rsidRPr="009147C6">
        <w:rPr>
          <w:lang w:val="uk-UA"/>
        </w:rPr>
        <w:t xml:space="preserve"> (3.19)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006B8" w:rsidRPr="009147C6">
        <w:rPr>
          <w:lang w:val="uk-UA"/>
        </w:rPr>
        <w:lastRenderedPageBreak/>
        <w:t xml:space="preserve">де </w:t>
      </w:r>
      <w:r w:rsidR="00AB4675">
        <w:rPr>
          <w:position w:val="-16"/>
          <w:lang w:val="uk-UA"/>
        </w:rPr>
        <w:pict>
          <v:shape id="_x0000_i1316" type="#_x0000_t75" style="width:108pt;height:24pt" fillcolor="window">
            <v:imagedata r:id="rId277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ціна інтервалу електронних імпульсів при електронному відліку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Середньоквадратична похибка віддалі за рахунок нестабільності частоти повторення тактових імпульсів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317" type="#_x0000_t75" style="width:252pt;height:23.25pt" fillcolor="window">
            <v:imagedata r:id="rId278" o:title=""/>
          </v:shape>
        </w:pict>
      </w:r>
      <w:r w:rsidR="003914C2" w:rsidRPr="009147C6">
        <w:rPr>
          <w:lang w:val="uk-UA"/>
        </w:rPr>
        <w:t xml:space="preserve"> (3.20)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318" type="#_x0000_t75" style="width:101.25pt;height:21.75pt" fillcolor="window">
            <v:imagedata r:id="rId279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відносна середньоквадратична нестабільність повторення тактових імпульсів для кварцового генератора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Тоді результуюча інструментальна похибка виміру віддалі цифровим методом розраховується за формулою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0"/>
          <w:lang w:val="uk-UA"/>
        </w:rPr>
        <w:pict>
          <v:shape id="_x0000_i1319" type="#_x0000_t75" style="width:315pt;height:27.75pt" fillcolor="window">
            <v:imagedata r:id="rId280" o:title=""/>
          </v:shape>
        </w:pict>
      </w:r>
      <w:r w:rsidR="003914C2" w:rsidRPr="009147C6">
        <w:rPr>
          <w:lang w:val="uk-UA"/>
        </w:rPr>
        <w:t xml:space="preserve"> (3.2</w:t>
      </w:r>
      <w:r w:rsidR="00A006B8" w:rsidRPr="009147C6">
        <w:rPr>
          <w:lang w:val="uk-UA"/>
        </w:rPr>
        <w:t>1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При використанні ІКО </w:t>
      </w:r>
      <w:r w:rsidR="00AB4675">
        <w:rPr>
          <w:position w:val="-16"/>
          <w:lang w:val="uk-UA"/>
        </w:rPr>
        <w:pict>
          <v:shape id="_x0000_i1320" type="#_x0000_t75" style="width:30pt;height:21pt" fillcolor="window">
            <v:imagedata r:id="rId281" o:title=""/>
          </v:shape>
        </w:pict>
      </w:r>
      <w:r w:rsidRPr="009147C6">
        <w:rPr>
          <w:lang w:val="uk-UA"/>
        </w:rPr>
        <w:t xml:space="preserve"> визначається співвідношенням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321" type="#_x0000_t75" style="width:152.25pt;height:36pt" fillcolor="window">
            <v:imagedata r:id="rId282" o:title=""/>
          </v:shape>
        </w:pict>
      </w:r>
      <w:r w:rsidR="00A006B8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(3.2</w:t>
      </w:r>
      <w:r w:rsidR="00A006B8" w:rsidRPr="009147C6">
        <w:rPr>
          <w:lang w:val="uk-UA"/>
        </w:rPr>
        <w:t>2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9E12AE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8"/>
          <w:lang w:val="uk-UA"/>
        </w:rPr>
        <w:pict>
          <v:shape id="_x0000_i1322" type="#_x0000_t75" style="width:24pt;height:23.25pt" fillcolor="window">
            <v:imagedata r:id="rId283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 xml:space="preserve">інструментальна розрізняльна здатність по азимуту, </w:t>
      </w:r>
    </w:p>
    <w:p w:rsidR="009E12AE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323" type="#_x0000_t75" style="width:57.75pt;height:18.75pt" fillcolor="window">
            <v:imagedata r:id="rId284" o:title=""/>
          </v:shape>
        </w:pict>
      </w:r>
      <w:r w:rsidR="003914C2" w:rsidRPr="009147C6">
        <w:rPr>
          <w:lang w:val="uk-UA"/>
        </w:rPr>
        <w:t xml:space="preserve"> - </w:t>
      </w:r>
      <w:r w:rsidR="00A006B8" w:rsidRPr="009147C6">
        <w:rPr>
          <w:lang w:val="uk-UA"/>
        </w:rPr>
        <w:t>ціна відлікових позначок по азимуту</w:t>
      </w:r>
      <w:r w:rsidR="003914C2" w:rsidRPr="009147C6">
        <w:rPr>
          <w:lang w:val="uk-UA"/>
        </w:rPr>
        <w:t xml:space="preserve"> (</w:t>
      </w:r>
      <w:r w:rsidR="00A006B8" w:rsidRPr="009147C6">
        <w:rPr>
          <w:lang w:val="uk-UA"/>
        </w:rPr>
        <w:t>коефіцієнт 0,15 визначає точність інтерполяції на ІКО</w:t>
      </w:r>
      <w:r w:rsidR="003914C2" w:rsidRPr="009147C6">
        <w:rPr>
          <w:lang w:val="uk-UA"/>
        </w:rPr>
        <w:t xml:space="preserve">). </w:t>
      </w:r>
    </w:p>
    <w:p w:rsidR="00A006B8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Отже,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8"/>
          <w:lang w:val="uk-UA"/>
        </w:rPr>
        <w:pict>
          <v:shape id="_x0000_i1324" type="#_x0000_t75" style="width:207pt;height:36pt" fillcolor="window">
            <v:imagedata r:id="rId285" o:title=""/>
          </v:shape>
        </w:pict>
      </w:r>
      <w:r w:rsidR="003914C2" w:rsidRPr="009147C6">
        <w:rPr>
          <w:lang w:val="uk-UA"/>
        </w:rPr>
        <w:t xml:space="preserve"> (3.2</w:t>
      </w:r>
      <w:r w:rsidR="00A006B8" w:rsidRPr="009147C6">
        <w:rPr>
          <w:lang w:val="uk-UA"/>
        </w:rPr>
        <w:t>3</w:t>
      </w:r>
      <w:r w:rsidR="003914C2" w:rsidRPr="009147C6">
        <w:rPr>
          <w:lang w:val="uk-UA"/>
        </w:rPr>
        <w:t>)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006B8" w:rsidRPr="009147C6">
        <w:rPr>
          <w:lang w:val="uk-UA"/>
        </w:rPr>
        <w:lastRenderedPageBreak/>
        <w:t>Реальна середньоквадратична похибка виміру кутової координати може бути визначено як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8"/>
          <w:lang w:val="uk-UA"/>
        </w:rPr>
        <w:pict>
          <v:shape id="_x0000_i1325" type="#_x0000_t75" style="width:291.75pt;height:27pt" fillcolor="window">
            <v:imagedata r:id="rId286" o:title=""/>
          </v:shape>
        </w:pict>
      </w:r>
      <w:r w:rsidR="003914C2" w:rsidRPr="009147C6">
        <w:rPr>
          <w:lang w:val="uk-UA"/>
        </w:rPr>
        <w:t xml:space="preserve"> (3.2</w:t>
      </w:r>
      <w:r w:rsidR="00A006B8" w:rsidRPr="009147C6">
        <w:rPr>
          <w:lang w:val="uk-UA"/>
        </w:rPr>
        <w:t>4</w:t>
      </w:r>
      <w:r w:rsidR="003914C2" w:rsidRPr="009147C6">
        <w:rPr>
          <w:lang w:val="uk-UA"/>
        </w:rPr>
        <w:t>)</w:t>
      </w:r>
    </w:p>
    <w:p w:rsidR="009E12AE" w:rsidRDefault="009E12AE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При використовуванні цифрового вимірювача кутових координат інструментальна похибка вимірювання виникає в основному за рахунок дискретності відліку і неточності нанесення позначок на диск вимірювача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аналогічно нестабільності частоти тактових імпульсів для цифрового вимірювача віддалі</w:t>
      </w:r>
      <w:r w:rsidR="003914C2" w:rsidRPr="009147C6">
        <w:rPr>
          <w:lang w:val="uk-UA"/>
        </w:rPr>
        <w:t xml:space="preserve">). </w:t>
      </w:r>
      <w:r w:rsidRPr="009147C6">
        <w:rPr>
          <w:lang w:val="uk-UA"/>
        </w:rPr>
        <w:t>Розрахунок середньоквадратичної інструментальної похибки виміру кутової координати проводиться за формулою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22"/>
          <w:lang w:val="uk-UA"/>
        </w:rPr>
        <w:pict>
          <v:shape id="_x0000_i1326" type="#_x0000_t75" style="width:126.75pt;height:29.25pt" fillcolor="window">
            <v:imagedata r:id="rId287" o:title=""/>
          </v:shape>
        </w:pict>
      </w:r>
      <w:r w:rsidR="003914C2" w:rsidRPr="009147C6">
        <w:rPr>
          <w:lang w:val="uk-UA"/>
        </w:rPr>
        <w:t>. (3.2</w:t>
      </w:r>
      <w:r w:rsidR="00A006B8" w:rsidRPr="009147C6">
        <w:rPr>
          <w:lang w:val="uk-UA"/>
        </w:rPr>
        <w:t>5</w:t>
      </w:r>
      <w:r w:rsidR="003914C2" w:rsidRPr="009147C6">
        <w:rPr>
          <w:lang w:val="uk-UA"/>
        </w:rPr>
        <w:t>)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В формулі</w:t>
      </w:r>
      <w:r w:rsidR="003914C2" w:rsidRPr="009147C6">
        <w:rPr>
          <w:lang w:val="uk-UA"/>
        </w:rPr>
        <w:t xml:space="preserve"> (3.2</w:t>
      </w:r>
      <w:r w:rsidRPr="009147C6">
        <w:rPr>
          <w:lang w:val="uk-UA"/>
        </w:rPr>
        <w:t>4</w:t>
      </w:r>
      <w:r w:rsidR="003914C2" w:rsidRPr="009147C6">
        <w:rPr>
          <w:lang w:val="uk-UA"/>
        </w:rPr>
        <w:t>):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327" type="#_x0000_t75" style="width:80.25pt;height:38.25pt" fillcolor="window">
            <v:imagedata r:id="rId288" o:title=""/>
          </v:shape>
        </w:pict>
      </w:r>
      <w:r w:rsidR="003914C2" w:rsidRPr="009147C6">
        <w:rPr>
          <w:lang w:val="uk-UA"/>
        </w:rPr>
        <w:t>; (3.2</w:t>
      </w:r>
      <w:r w:rsidR="00A006B8" w:rsidRPr="009147C6">
        <w:rPr>
          <w:lang w:val="uk-UA"/>
        </w:rPr>
        <w:t>6</w:t>
      </w:r>
      <w:r w:rsidR="003914C2" w:rsidRPr="009147C6">
        <w:rPr>
          <w:lang w:val="uk-UA"/>
        </w:rPr>
        <w:t>)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328" type="#_x0000_t75" style="width:131.25pt;height:21.75pt" fillcolor="window">
            <v:imagedata r:id="rId289" o:title=""/>
          </v:shape>
        </w:pict>
      </w:r>
      <w:r w:rsidR="003914C2" w:rsidRPr="009147C6">
        <w:rPr>
          <w:lang w:val="uk-UA"/>
        </w:rPr>
        <w:t>. (3.2</w:t>
      </w:r>
      <w:r w:rsidR="00A006B8" w:rsidRPr="009147C6">
        <w:rPr>
          <w:lang w:val="uk-UA"/>
        </w:rPr>
        <w:t>7</w:t>
      </w:r>
      <w:r w:rsidR="003914C2" w:rsidRPr="009147C6">
        <w:rPr>
          <w:lang w:val="uk-UA"/>
        </w:rPr>
        <w:t>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329" type="#_x0000_t75" style="width:60pt;height:21pt" fillcolor="window">
            <v:imagedata r:id="rId290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 xml:space="preserve">максимальне значення вимірюваного кута, </w:t>
      </w:r>
      <w:r w:rsidR="00AB4675">
        <w:rPr>
          <w:position w:val="-10"/>
          <w:lang w:val="uk-UA"/>
        </w:rPr>
        <w:pict>
          <v:shape id="_x0000_i1330" type="#_x0000_t75" style="width:45pt;height:15.75pt" fillcolor="window">
            <v:imagedata r:id="rId291" o:title=""/>
          </v:shape>
        </w:pict>
      </w:r>
      <w:r w:rsidR="003914C2" w:rsidRPr="009147C6">
        <w:rPr>
          <w:lang w:val="uk-UA"/>
        </w:rPr>
        <w:t xml:space="preserve"> - </w:t>
      </w:r>
      <w:r w:rsidRPr="009147C6">
        <w:rPr>
          <w:lang w:val="uk-UA"/>
        </w:rPr>
        <w:t>величина дискрету відліку по кутовій координаті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Отже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331" type="#_x0000_t75" style="width:135pt;height:36.75pt" fillcolor="window">
            <v:imagedata r:id="rId292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332" type="#_x0000_t75" style="width:126.75pt;height:21pt" fillcolor="window">
            <v:imagedata r:id="rId293" o:title=""/>
          </v:shape>
        </w:pic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6"/>
          <w:lang w:val="uk-UA"/>
        </w:rPr>
        <w:pict>
          <v:shape id="_x0000_i1333" type="#_x0000_t75" style="width:195pt;height:26.25pt" fillcolor="window">
            <v:imagedata r:id="rId294" o:title=""/>
          </v:shape>
        </w:pict>
      </w:r>
      <w:r w:rsidR="003914C2" w:rsidRPr="009147C6">
        <w:rPr>
          <w:lang w:val="uk-UA"/>
        </w:rPr>
        <w:t>.</w:t>
      </w:r>
    </w:p>
    <w:p w:rsidR="00C375A3" w:rsidRPr="009147C6" w:rsidRDefault="009147C6" w:rsidP="009147C6">
      <w:pPr>
        <w:pStyle w:val="2"/>
        <w:rPr>
          <w:lang w:val="uk-UA"/>
        </w:rPr>
      </w:pPr>
      <w:r w:rsidRPr="009147C6">
        <w:rPr>
          <w:lang w:val="uk-UA"/>
        </w:rPr>
        <w:br w:type="page"/>
      </w:r>
      <w:bookmarkStart w:id="14" w:name="_Toc275380352"/>
      <w:r w:rsidR="00C375A3" w:rsidRPr="009147C6">
        <w:rPr>
          <w:lang w:val="uk-UA"/>
        </w:rPr>
        <w:lastRenderedPageBreak/>
        <w:t>4</w:t>
      </w:r>
      <w:r w:rsidR="003914C2" w:rsidRPr="009147C6">
        <w:rPr>
          <w:lang w:val="uk-UA"/>
        </w:rPr>
        <w:t xml:space="preserve">. </w:t>
      </w:r>
      <w:r w:rsidR="00C375A3" w:rsidRPr="009147C6">
        <w:rPr>
          <w:lang w:val="uk-UA"/>
        </w:rPr>
        <w:t>Вибір схеми захисту від пасивних завад</w:t>
      </w:r>
      <w:bookmarkEnd w:id="14"/>
    </w:p>
    <w:p w:rsidR="009147C6" w:rsidRPr="009147C6" w:rsidRDefault="009147C6" w:rsidP="009147C6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Показником якості функціонування системи захисту від пасивних завад є коефіцієнт поліпшення відношення</w:t>
      </w:r>
      <w:r w:rsidR="008118FF" w:rsidRPr="009147C6">
        <w:rPr>
          <w:lang w:val="uk-UA"/>
        </w:rPr>
        <w:t xml:space="preserve"> сигнал/завада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40"/>
          <w:lang w:val="uk-UA"/>
        </w:rPr>
        <w:pict>
          <v:shape id="_x0000_i1334" type="#_x0000_t75" style="width:140.25pt;height:47.25pt" fillcolor="window">
            <v:imagedata r:id="rId295" o:title=""/>
          </v:shape>
        </w:pict>
      </w:r>
      <w:r w:rsidR="003914C2" w:rsidRPr="009147C6">
        <w:rPr>
          <w:lang w:val="uk-UA"/>
        </w:rPr>
        <w:t xml:space="preserve"> (4.4)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4"/>
          <w:lang w:val="uk-UA"/>
        </w:rPr>
        <w:pict>
          <v:shape id="_x0000_i1335" type="#_x0000_t75" style="width:60pt;height:24pt" fillcolor="window">
            <v:imagedata r:id="rId296" o:title=""/>
          </v:shape>
        </w:pict>
      </w:r>
      <w:r w:rsidRPr="009147C6">
        <w:rPr>
          <w:lang w:val="uk-UA"/>
        </w:rPr>
        <w:t xml:space="preserve"> та </w:t>
      </w:r>
      <w:r w:rsidR="00AB4675">
        <w:rPr>
          <w:position w:val="-14"/>
          <w:lang w:val="uk-UA"/>
        </w:rPr>
        <w:pict>
          <v:shape id="_x0000_i1336" type="#_x0000_t75" style="width:56.25pt;height:23.25pt" fillcolor="window">
            <v:imagedata r:id="rId297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вихідне та вхідне відношення потужності сигналу до потужності пасивно</w:t>
      </w:r>
      <w:r w:rsidR="0088301E">
        <w:rPr>
          <w:lang w:val="uk-UA"/>
        </w:rPr>
        <w:t>ї</w:t>
      </w:r>
      <w:r w:rsidRPr="009147C6">
        <w:rPr>
          <w:lang w:val="uk-UA"/>
        </w:rPr>
        <w:t xml:space="preserve"> завади, усереднене за усіма швидкостями цілей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Цей параметр враховує як послаблення завади в фільтрі системи захисту, так і середній виграш системи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Таким чином, коефіцієнт поліпшення є показником відгуку фільтра системи захисту на сигнали пасивної завади по відношенню до усередненого відгуку на сигнали від цілей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Співвідношення</w:t>
      </w:r>
      <w:r w:rsidR="003914C2" w:rsidRPr="009147C6">
        <w:rPr>
          <w:lang w:val="uk-UA"/>
        </w:rPr>
        <w:t xml:space="preserve"> (4.4) </w:t>
      </w:r>
      <w:r w:rsidRPr="009147C6">
        <w:rPr>
          <w:lang w:val="uk-UA"/>
        </w:rPr>
        <w:t>можна записати так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42"/>
          <w:lang w:val="uk-UA"/>
        </w:rPr>
        <w:pict>
          <v:shape id="_x0000_i1337" type="#_x0000_t75" style="width:207.75pt;height:51.75pt" fillcolor="window">
            <v:imagedata r:id="rId298" o:title=""/>
          </v:shape>
        </w:pict>
      </w:r>
      <w:r w:rsidR="00C343F4" w:rsidRPr="009147C6">
        <w:rPr>
          <w:lang w:val="uk-UA"/>
        </w:rPr>
        <w:t>,</w:t>
      </w:r>
      <w:r w:rsidR="003914C2" w:rsidRPr="009147C6">
        <w:rPr>
          <w:lang w:val="uk-UA"/>
        </w:rPr>
        <w:t xml:space="preserve"> (4.5)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8"/>
          <w:lang w:val="uk-UA"/>
        </w:rPr>
        <w:pict>
          <v:shape id="_x0000_i1338" type="#_x0000_t75" style="width:29.25pt;height:23.25pt" fillcolor="window">
            <v:imagedata r:id="rId299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реальний коефіцієнт придушення пасивної завади</w:t>
      </w:r>
      <w:r w:rsidR="003914C2" w:rsidRPr="009147C6">
        <w:rPr>
          <w:lang w:val="uk-UA"/>
        </w:rPr>
        <w:t>;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4"/>
          <w:lang w:val="uk-UA"/>
        </w:rPr>
        <w:pict>
          <v:shape id="_x0000_i1339" type="#_x0000_t75" style="width:32.25pt;height:21.75pt" fillcolor="window">
            <v:imagedata r:id="rId300" o:title=""/>
          </v:shape>
        </w:pict>
      </w:r>
      <w:r w:rsidR="00C375A3"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="00C375A3" w:rsidRPr="009147C6">
        <w:rPr>
          <w:lang w:val="uk-UA"/>
        </w:rPr>
        <w:t xml:space="preserve"> усереднений за усіма доплеровс</w:t>
      </w:r>
      <w:r w:rsidR="0088301E">
        <w:rPr>
          <w:lang w:val="uk-UA"/>
        </w:rPr>
        <w:t>ь</w:t>
      </w:r>
      <w:r w:rsidR="00C375A3" w:rsidRPr="009147C6">
        <w:rPr>
          <w:lang w:val="uk-UA"/>
        </w:rPr>
        <w:t>кими частотами коефіцієнт підсилення потужності сигналу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При цьому передбачається, що сигнал від цілі має постійну амплітуду, а її радіальна швидкість рівноймовірна для всього діапазону значень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Як випливає з визначення коефіцієнта поліпшення, для його обчислення необхідно знати потужність </w:t>
      </w:r>
      <w:r w:rsidR="00AB4675">
        <w:rPr>
          <w:position w:val="-16"/>
          <w:lang w:val="uk-UA"/>
        </w:rPr>
        <w:pict>
          <v:shape id="_x0000_i1340" type="#_x0000_t75" style="width:36pt;height:21pt" fillcolor="window">
            <v:imagedata r:id="rId301" o:title=""/>
          </v:shape>
        </w:pict>
      </w:r>
      <w:r w:rsidRPr="009147C6">
        <w:rPr>
          <w:lang w:val="uk-UA"/>
        </w:rPr>
        <w:t xml:space="preserve"> залишків пасивної завади на виході системи захисту, на яку впливають нестабільності елементів системи, рух ан</w:t>
      </w:r>
      <w:r w:rsidR="008118FF" w:rsidRPr="009147C6">
        <w:rPr>
          <w:lang w:val="uk-UA"/>
        </w:rPr>
        <w:t>тени, вобуляція періоду та ін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Вплив кожного окремого фактора можна </w:t>
      </w:r>
      <w:r w:rsidRPr="009147C6">
        <w:rPr>
          <w:lang w:val="uk-UA"/>
        </w:rPr>
        <w:lastRenderedPageBreak/>
        <w:t>врахувати та оцінити через результуючий коефіцієнт поліпшення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Якщо перелічені фактори, які впливають на рівень залишків пасивної завади, статистично незалежні, то сумарна потужність залишків завади </w:t>
      </w:r>
      <w:r w:rsidR="00AB4675">
        <w:rPr>
          <w:position w:val="-16"/>
          <w:lang w:val="uk-UA"/>
        </w:rPr>
        <w:pict>
          <v:shape id="_x0000_i1341" type="#_x0000_t75" style="width:36pt;height:21pt" fillcolor="window">
            <v:imagedata r:id="rId301" o:title=""/>
          </v:shape>
        </w:pict>
      </w:r>
      <w:r w:rsidRPr="009147C6">
        <w:rPr>
          <w:lang w:val="uk-UA"/>
        </w:rPr>
        <w:t xml:space="preserve"> дорівнює сумі потужностей залишків від окремих факторів</w:t>
      </w:r>
      <w:r w:rsidR="003914C2" w:rsidRPr="009147C6">
        <w:rPr>
          <w:lang w:val="uk-UA"/>
        </w:rPr>
        <w:t>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342" type="#_x0000_t75" style="width:104.25pt;height:39.75pt" fillcolor="window">
            <v:imagedata r:id="rId302" o:title=""/>
          </v:shape>
        </w:pict>
      </w:r>
      <w:r w:rsidR="00C343F4" w:rsidRPr="009147C6">
        <w:rPr>
          <w:lang w:val="uk-UA"/>
        </w:rPr>
        <w:t>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6"/>
          <w:lang w:val="uk-UA"/>
        </w:rPr>
        <w:pict>
          <v:shape id="_x0000_i1343" type="#_x0000_t75" style="width:15pt;height:12pt" fillcolor="window">
            <v:imagedata r:id="rId303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кількість факторів, які формують залишки після компенсації пасивної завади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Тоді коефіцієнт поліпшення усієї системи</w:t>
      </w:r>
      <w:r w:rsidR="003914C2" w:rsidRPr="009147C6">
        <w:rPr>
          <w:lang w:val="uk-UA"/>
        </w:rPr>
        <w:t xml:space="preserve"> (4.5) </w:t>
      </w:r>
      <w:r w:rsidRPr="009147C6">
        <w:rPr>
          <w:lang w:val="uk-UA"/>
        </w:rPr>
        <w:t>оцінюється через поодинокі коефіцієнти поліпшення за допомогою співвідношення</w:t>
      </w:r>
      <w:r w:rsidR="003914C2" w:rsidRPr="009147C6">
        <w:rPr>
          <w:lang w:val="uk-UA"/>
        </w:rPr>
        <w:t xml:space="preserve"> [</w:t>
      </w:r>
      <w:r w:rsidR="008118FF" w:rsidRPr="009147C6">
        <w:rPr>
          <w:lang w:val="uk-UA"/>
        </w:rPr>
        <w:t>4</w:t>
      </w:r>
      <w:r w:rsidR="003914C2" w:rsidRPr="009147C6">
        <w:rPr>
          <w:lang w:val="uk-UA"/>
        </w:rPr>
        <w:t>]: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4"/>
          <w:lang w:val="uk-UA"/>
        </w:rPr>
        <w:pict>
          <v:shape id="_x0000_i1344" type="#_x0000_t75" style="width:278.25pt;height:45pt" fillcolor="window">
            <v:imagedata r:id="rId304" o:title=""/>
          </v:shape>
        </w:pict>
      </w:r>
      <w:r w:rsidR="003914C2" w:rsidRPr="009147C6">
        <w:rPr>
          <w:lang w:val="uk-UA"/>
        </w:rPr>
        <w:t>. (4.6)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Коефіцієнт поліпшення, що визначається формулою</w:t>
      </w:r>
      <w:r w:rsidR="003914C2" w:rsidRPr="009147C6">
        <w:rPr>
          <w:lang w:val="uk-UA"/>
        </w:rPr>
        <w:t xml:space="preserve"> (4.6),</w:t>
      </w:r>
      <w:r w:rsidRPr="009147C6">
        <w:rPr>
          <w:lang w:val="uk-UA"/>
        </w:rPr>
        <w:t xml:space="preserve"> враховує як зовнішні, так і внутрішні джерела, які сприяють формуванню залишків пасивної завади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Якщо взяти значення сигналу як усереднене за усіма можливими швидкостями цілі та припустити, що енергія сигналу рівномірно розподілена за інтервалом частот </w:t>
      </w:r>
      <w:r w:rsidR="00AB4675">
        <w:rPr>
          <w:position w:val="-12"/>
          <w:lang w:val="uk-UA"/>
        </w:rPr>
        <w:pict>
          <v:shape id="_x0000_i1345" type="#_x0000_t75" style="width:39.75pt;height:20.25pt" fillcolor="window">
            <v:imagedata r:id="rId305" o:title=""/>
          </v:shape>
        </w:pict>
      </w:r>
      <w:r w:rsidRPr="009147C6">
        <w:rPr>
          <w:lang w:val="uk-UA"/>
        </w:rPr>
        <w:t>, то середнє підсилення сигналу за потужністю фільтром системи захисту дорівнює підсиленню шуму за потужністю тим же фільтром</w:t>
      </w:r>
      <w:r w:rsidR="003914C2" w:rsidRPr="009147C6">
        <w:rPr>
          <w:lang w:val="uk-UA"/>
        </w:rPr>
        <w:t xml:space="preserve"> [</w:t>
      </w:r>
      <w:r w:rsidR="008118FF" w:rsidRPr="009147C6">
        <w:rPr>
          <w:lang w:val="uk-UA"/>
        </w:rPr>
        <w:t>2</w:t>
      </w:r>
      <w:r w:rsidR="003914C2" w:rsidRPr="009147C6">
        <w:rPr>
          <w:lang w:val="uk-UA"/>
        </w:rPr>
        <w:t>]: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52"/>
          <w:lang w:val="uk-UA"/>
        </w:rPr>
        <w:pict>
          <v:shape id="_x0000_i1346" type="#_x0000_t75" style="width:228pt;height:53.25pt" fillcolor="window">
            <v:imagedata r:id="rId306" o:title=""/>
          </v:shape>
        </w:pict>
      </w:r>
      <w:r w:rsidR="003914C2" w:rsidRPr="009147C6">
        <w:rPr>
          <w:lang w:val="uk-UA"/>
        </w:rPr>
        <w:t>, (4.7)</w:t>
      </w:r>
    </w:p>
    <w:p w:rsidR="003914C2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C375A3" w:rsidRPr="009147C6">
        <w:rPr>
          <w:lang w:val="uk-UA"/>
        </w:rPr>
        <w:lastRenderedPageBreak/>
        <w:t xml:space="preserve">де </w:t>
      </w:r>
      <w:r w:rsidR="00AB4675">
        <w:rPr>
          <w:position w:val="-12"/>
          <w:lang w:val="uk-UA"/>
        </w:rPr>
        <w:pict>
          <v:shape id="_x0000_i1347" type="#_x0000_t75" style="width:35.25pt;height:20.25pt" fillcolor="window">
            <v:imagedata r:id="rId307" o:title=""/>
          </v:shape>
        </w:pict>
      </w:r>
      <w:r w:rsidR="00C375A3"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="00C375A3" w:rsidRPr="009147C6">
        <w:rPr>
          <w:lang w:val="uk-UA"/>
        </w:rPr>
        <w:t xml:space="preserve"> амплітудно-частотна характеристика фільтра системи захисту</w:t>
      </w:r>
      <w:r w:rsidR="003914C2" w:rsidRPr="009147C6">
        <w:rPr>
          <w:lang w:val="uk-UA"/>
        </w:rPr>
        <w:t xml:space="preserve">. </w:t>
      </w:r>
      <w:r w:rsidR="00C375A3" w:rsidRPr="009147C6">
        <w:rPr>
          <w:lang w:val="uk-UA"/>
        </w:rPr>
        <w:t>Якщо основою систе</w:t>
      </w:r>
      <w:r w:rsidR="008118FF" w:rsidRPr="009147C6">
        <w:rPr>
          <w:lang w:val="uk-UA"/>
        </w:rPr>
        <w:t>ми захисту є пристрій ЧПК, то</w:t>
      </w:r>
      <w:r w:rsidR="003914C2" w:rsidRPr="009147C6">
        <w:rPr>
          <w:lang w:val="uk-UA"/>
        </w:rPr>
        <w:t xml:space="preserve"> [</w:t>
      </w:r>
      <w:r w:rsidR="008118FF" w:rsidRPr="009147C6">
        <w:rPr>
          <w:lang w:val="uk-UA"/>
        </w:rPr>
        <w:t>3</w:t>
      </w:r>
      <w:r w:rsidR="003914C2" w:rsidRPr="009147C6">
        <w:rPr>
          <w:lang w:val="uk-UA"/>
        </w:rPr>
        <w:t>]: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38"/>
          <w:lang w:val="uk-UA"/>
        </w:rPr>
        <w:pict>
          <v:shape id="_x0000_i1348" type="#_x0000_t75" style="width:303pt;height:48.75pt" fillcolor="window">
            <v:imagedata r:id="rId308" o:title=""/>
          </v:shape>
        </w:pict>
      </w:r>
      <w:r w:rsidR="00C343F4" w:rsidRPr="009147C6">
        <w:rPr>
          <w:lang w:val="uk-UA"/>
        </w:rPr>
        <w:t>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6"/>
          <w:lang w:val="uk-UA"/>
        </w:rPr>
        <w:pict>
          <v:shape id="_x0000_i1349" type="#_x0000_t75" style="width:11.25pt;height:12pt" fillcolor="window">
            <v:imagedata r:id="rId309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кратність пристрою ЧПК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Як вже відмічалось, реальний коефіцієнт придушення пасивної завади залежить не тільки від статистичних властивостей завади, но і від багатьох інших факторів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Аналогічно коефіцієнту поліпшення, реальний коефіцієнт придушення пасивної завади </w:t>
      </w:r>
      <w:r w:rsidR="00AB4675">
        <w:rPr>
          <w:position w:val="-18"/>
          <w:lang w:val="uk-UA"/>
        </w:rPr>
        <w:pict>
          <v:shape id="_x0000_i1350" type="#_x0000_t75" style="width:29.25pt;height:23.25pt" fillcolor="window">
            <v:imagedata r:id="rId310" o:title=""/>
          </v:shape>
        </w:pict>
      </w:r>
      <w:r w:rsidRPr="009147C6">
        <w:rPr>
          <w:lang w:val="uk-UA"/>
        </w:rPr>
        <w:t xml:space="preserve"> визначається з виразу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40"/>
          <w:lang w:val="uk-UA"/>
        </w:rPr>
        <w:pict>
          <v:shape id="_x0000_i1351" type="#_x0000_t75" style="width:126pt;height:44.25pt" fillcolor="window">
            <v:imagedata r:id="rId311" o:title=""/>
          </v:shape>
        </w:pict>
      </w:r>
      <w:r w:rsidR="00C343F4" w:rsidRPr="009147C6">
        <w:rPr>
          <w:lang w:val="uk-UA"/>
        </w:rPr>
        <w:t>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2"/>
          <w:lang w:val="uk-UA"/>
        </w:rPr>
        <w:pict>
          <v:shape id="_x0000_i1352" type="#_x0000_t75" style="width:26.25pt;height:20.25pt" fillcolor="window">
            <v:imagedata r:id="rId312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коефіцієнт придушення пассивної завади, який залежить тільки від статистичних властивостей завади й називається потенційним коефіцієнтом придушення</w:t>
      </w:r>
      <w:r w:rsidR="003914C2" w:rsidRPr="009147C6">
        <w:rPr>
          <w:lang w:val="uk-UA"/>
        </w:rPr>
        <w:t xml:space="preserve">; </w:t>
      </w:r>
      <w:r w:rsidRPr="009147C6">
        <w:rPr>
          <w:lang w:val="uk-UA"/>
        </w:rPr>
        <w:t xml:space="preserve">він може бути визначений через коефіцієнт кореляції пасивної завади </w:t>
      </w:r>
      <w:r w:rsidR="00AB4675">
        <w:rPr>
          <w:position w:val="-12"/>
          <w:lang w:val="uk-UA"/>
        </w:rPr>
        <w:pict>
          <v:shape id="_x0000_i1353" type="#_x0000_t75" style="width:27pt;height:20.25pt" fillcolor="window">
            <v:imagedata r:id="rId313" o:title=""/>
          </v:shape>
        </w:pict>
      </w:r>
      <w:r w:rsidR="003914C2" w:rsidRPr="009147C6">
        <w:rPr>
          <w:lang w:val="uk-UA"/>
        </w:rPr>
        <w:t xml:space="preserve"> [</w:t>
      </w:r>
      <w:r w:rsidR="008118FF" w:rsidRPr="009147C6">
        <w:rPr>
          <w:lang w:val="uk-UA"/>
        </w:rPr>
        <w:t>3</w:t>
      </w:r>
      <w:r w:rsidR="003914C2" w:rsidRPr="009147C6">
        <w:rPr>
          <w:lang w:val="uk-UA"/>
        </w:rPr>
        <w:t>]: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70"/>
          <w:lang w:val="uk-UA"/>
        </w:rPr>
        <w:pict>
          <v:shape id="_x0000_i1354" type="#_x0000_t75" style="width:204.75pt;height:77.25pt" fillcolor="window">
            <v:imagedata r:id="rId314" o:title=""/>
          </v:shape>
        </w:pic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6"/>
          <w:lang w:val="uk-UA"/>
        </w:rPr>
        <w:pict>
          <v:shape id="_x0000_i1355" type="#_x0000_t75" style="width:15pt;height:12pt" fillcolor="window">
            <v:imagedata r:id="rId315" o:title=""/>
          </v:shape>
        </w:pict>
      </w:r>
      <w:r w:rsidR="00C375A3"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="00C375A3" w:rsidRPr="009147C6">
        <w:rPr>
          <w:lang w:val="uk-UA"/>
        </w:rPr>
        <w:t xml:space="preserve"> кількість факторів, які впливають на ступінь придушення пасивної завади</w:t>
      </w:r>
      <w:r w:rsidR="003914C2" w:rsidRPr="009147C6">
        <w:rPr>
          <w:lang w:val="uk-UA"/>
        </w:rPr>
        <w:t>;</w:t>
      </w:r>
      <w:r w:rsidR="009147C6" w:rsidRPr="009147C6">
        <w:rPr>
          <w:lang w:val="uk-UA"/>
        </w:rPr>
        <w:t xml:space="preserve"> </w:t>
      </w:r>
      <w:r>
        <w:rPr>
          <w:position w:val="-18"/>
          <w:lang w:val="uk-UA"/>
        </w:rPr>
        <w:pict>
          <v:shape id="_x0000_i1356" type="#_x0000_t75" style="width:24.75pt;height:23.25pt" fillcolor="window">
            <v:imagedata r:id="rId316" o:title=""/>
          </v:shape>
        </w:pict>
      </w:r>
      <w:r w:rsidR="00C375A3"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="00C375A3" w:rsidRPr="009147C6">
        <w:rPr>
          <w:lang w:val="uk-UA"/>
        </w:rPr>
        <w:t xml:space="preserve"> поодинокі коефіцієнти придушення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Коефіцієнт кореляції пасивної завади однозначно визначається її спектром флуктуацій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Відповідно до форми спектра флуктуацій, завади </w:t>
      </w:r>
      <w:r w:rsidRPr="009147C6">
        <w:rPr>
          <w:lang w:val="uk-UA"/>
        </w:rPr>
        <w:lastRenderedPageBreak/>
        <w:t>поділяються на гауссові та резонансні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Коефіцієнти кореляції гауссової та резонансної завад описуються відповідно такими виразами</w:t>
      </w:r>
      <w:r w:rsidR="003914C2" w:rsidRPr="009147C6">
        <w:rPr>
          <w:lang w:val="uk-UA"/>
        </w:rPr>
        <w:t xml:space="preserve"> [</w:t>
      </w:r>
      <w:r w:rsidR="008118FF" w:rsidRPr="009147C6">
        <w:rPr>
          <w:lang w:val="uk-UA"/>
        </w:rPr>
        <w:t>4</w:t>
      </w:r>
      <w:r w:rsidR="003914C2" w:rsidRPr="009147C6">
        <w:rPr>
          <w:lang w:val="uk-UA"/>
        </w:rPr>
        <w:t>]: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42"/>
          <w:lang w:val="uk-UA"/>
        </w:rPr>
        <w:pict>
          <v:shape id="_x0000_i1357" type="#_x0000_t75" style="width:155.25pt;height:50.25pt" fillcolor="window">
            <v:imagedata r:id="rId317" o:title=""/>
          </v:shape>
        </w:pict>
      </w:r>
      <w:r w:rsidR="00C343F4" w:rsidRPr="009147C6">
        <w:rPr>
          <w:lang w:val="uk-UA"/>
        </w:rPr>
        <w:t xml:space="preserve"> та </w:t>
      </w:r>
      <w:r>
        <w:rPr>
          <w:position w:val="-38"/>
          <w:lang w:val="uk-UA"/>
        </w:rPr>
        <w:pict>
          <v:shape id="_x0000_i1358" type="#_x0000_t75" style="width:155.25pt;height:45.75pt" fillcolor="window">
            <v:imagedata r:id="rId318" o:title=""/>
          </v:shape>
        </w:pict>
      </w:r>
      <w:r w:rsidR="00C343F4" w:rsidRPr="009147C6">
        <w:rPr>
          <w:lang w:val="uk-UA"/>
        </w:rPr>
        <w:t>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4"/>
          <w:lang w:val="uk-UA"/>
        </w:rPr>
        <w:pict>
          <v:shape id="_x0000_i1359" type="#_x0000_t75" style="width:30pt;height:21pt" fillcolor="window">
            <v:imagedata r:id="rId319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півширина спектра флуктуацій завади на рівні 0,1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Фактори, які впливають на ефективність функціонування системи захисту від пасивних завад, можна поділити на дві групи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Першу групу складають фактори, вплив яких неможливо виключити ніякими технічними засобами, а другу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ті, вплив яких можна зменшити схемотехнічно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До першої групи належить, наприклад, вплив сканування антени, а до другої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динамічний діапазон використованої елементної бази, нестабільності частот генераторів гармонічних коливань, нестабільності періоду повторення, тривалості і амплітуди зондуючих імпульсів, ефекти квантування при використанні цифр</w:t>
      </w:r>
      <w:r w:rsidR="008118FF" w:rsidRPr="009147C6">
        <w:rPr>
          <w:lang w:val="uk-UA"/>
        </w:rPr>
        <w:t>ової елементної бази та ін</w:t>
      </w:r>
      <w:r w:rsidR="003914C2" w:rsidRPr="009147C6">
        <w:rPr>
          <w:lang w:val="uk-UA"/>
        </w:rPr>
        <w:t xml:space="preserve">. </w:t>
      </w:r>
      <w:r w:rsidR="008118FF" w:rsidRPr="009147C6">
        <w:rPr>
          <w:lang w:val="uk-UA"/>
        </w:rPr>
        <w:t>У</w:t>
      </w:r>
      <w:r w:rsidR="003914C2" w:rsidRPr="009147C6">
        <w:rPr>
          <w:lang w:val="uk-UA"/>
        </w:rPr>
        <w:t xml:space="preserve"> [</w:t>
      </w:r>
      <w:r w:rsidR="008118FF" w:rsidRPr="009147C6">
        <w:rPr>
          <w:lang w:val="uk-UA"/>
        </w:rPr>
        <w:t>5</w:t>
      </w:r>
      <w:r w:rsidR="003914C2" w:rsidRPr="009147C6">
        <w:rPr>
          <w:lang w:val="uk-UA"/>
        </w:rPr>
        <w:t xml:space="preserve">] </w:t>
      </w:r>
      <w:r w:rsidRPr="009147C6">
        <w:rPr>
          <w:lang w:val="uk-UA"/>
        </w:rPr>
        <w:t>наведений достатньо повний їхній перелік</w:t>
      </w:r>
      <w:r w:rsidR="003914C2" w:rsidRPr="009147C6">
        <w:rPr>
          <w:lang w:val="uk-UA"/>
        </w:rPr>
        <w:t xml:space="preserve">; </w:t>
      </w:r>
      <w:r w:rsidRPr="009147C6">
        <w:rPr>
          <w:lang w:val="uk-UA"/>
        </w:rPr>
        <w:t>нижче наведені деякі поодинокі коефіцієнти придушення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i/>
          <w:iCs/>
          <w:lang w:val="uk-UA"/>
        </w:rPr>
        <w:t>Сканування антени</w:t>
      </w:r>
      <w:r w:rsidR="003914C2" w:rsidRPr="009147C6">
        <w:rPr>
          <w:i/>
          <w:iCs/>
          <w:lang w:val="uk-UA"/>
        </w:rPr>
        <w:t xml:space="preserve">. </w:t>
      </w:r>
      <w:r w:rsidRPr="009147C6">
        <w:rPr>
          <w:lang w:val="uk-UA"/>
        </w:rPr>
        <w:t>Для гауссової апроксимації ДН антени</w:t>
      </w:r>
      <w:r w:rsidR="003914C2" w:rsidRPr="009147C6">
        <w:rPr>
          <w:lang w:val="uk-UA"/>
        </w:rPr>
        <w:t xml:space="preserve"> [</w:t>
      </w:r>
      <w:r w:rsidR="008118FF" w:rsidRPr="009147C6">
        <w:rPr>
          <w:lang w:val="uk-UA"/>
        </w:rPr>
        <w:t>5</w:t>
      </w:r>
      <w:r w:rsidR="003914C2" w:rsidRPr="009147C6">
        <w:rPr>
          <w:lang w:val="uk-UA"/>
        </w:rPr>
        <w:t>]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40"/>
          <w:lang w:val="uk-UA"/>
        </w:rPr>
        <w:pict>
          <v:shape id="_x0000_i1360" type="#_x0000_t75" style="width:144.75pt;height:47.25pt" fillcolor="window">
            <v:imagedata r:id="rId320" o:title=""/>
          </v:shape>
        </w:pic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Використання цієї формули при інших видах апроксимації припустимо на етапі ескізного проектування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i/>
          <w:iCs/>
          <w:lang w:val="uk-UA"/>
        </w:rPr>
        <w:t>Динамічний діапазон використованої аналогової елементної базі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Практика свідчить, що динамічний діапазон сигналів на вході РЛС може перевищувати 100 дБ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Проте динамічний діапазон ультразвукових ліній затримки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УЗЛЗ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суттєво нижчий за цю величину</w:t>
      </w:r>
      <w:r w:rsidR="003914C2" w:rsidRPr="009147C6">
        <w:rPr>
          <w:lang w:val="uk-UA"/>
        </w:rPr>
        <w:t xml:space="preserve">: </w:t>
      </w:r>
      <w:r w:rsidR="00AB4675">
        <w:rPr>
          <w:position w:val="-12"/>
          <w:lang w:val="uk-UA"/>
        </w:rPr>
        <w:pict>
          <v:shape id="_x0000_i1361" type="#_x0000_t75" style="width:116.25pt;height:20.25pt" fillcolor="window">
            <v:imagedata r:id="rId321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Тому </w:t>
      </w:r>
      <w:r w:rsidRPr="009147C6">
        <w:rPr>
          <w:lang w:val="uk-UA"/>
        </w:rPr>
        <w:lastRenderedPageBreak/>
        <w:t xml:space="preserve">коефіцієнт придушення пасивної завади в аналоговій системі СРЦ обмежений </w:t>
      </w:r>
      <w:r w:rsidR="009147C6" w:rsidRPr="009147C6">
        <w:rPr>
          <w:lang w:val="uk-UA"/>
        </w:rPr>
        <w:t xml:space="preserve">величиною </w:t>
      </w:r>
      <w:r w:rsidR="00AB4675">
        <w:rPr>
          <w:position w:val="-14"/>
          <w:lang w:val="uk-UA"/>
        </w:rPr>
        <w:pict>
          <v:shape id="_x0000_i1362" type="#_x0000_t75" style="width:72.75pt;height:21pt" fillcolor="window">
            <v:imagedata r:id="rId322" o:title=""/>
          </v:shape>
        </w:pict>
      </w:r>
      <w:r w:rsidR="003914C2" w:rsidRPr="009147C6">
        <w:rPr>
          <w:lang w:val="uk-UA"/>
        </w:rPr>
        <w:t>.</w:t>
      </w:r>
    </w:p>
    <w:p w:rsidR="00C375A3" w:rsidRPr="009147C6" w:rsidRDefault="00C375A3" w:rsidP="003914C2">
      <w:pPr>
        <w:ind w:firstLine="709"/>
        <w:rPr>
          <w:lang w:val="uk-UA"/>
        </w:rPr>
      </w:pPr>
      <w:r w:rsidRPr="009147C6">
        <w:rPr>
          <w:i/>
          <w:iCs/>
          <w:lang w:val="uk-UA"/>
        </w:rPr>
        <w:t>Ефекти квантування при використанні цифрової елементної бази</w:t>
      </w:r>
      <w:r w:rsidR="003914C2" w:rsidRPr="009147C6">
        <w:rPr>
          <w:i/>
          <w:iCs/>
          <w:lang w:val="uk-UA"/>
        </w:rPr>
        <w:t xml:space="preserve">. </w:t>
      </w:r>
      <w:r w:rsidRPr="009147C6">
        <w:rPr>
          <w:lang w:val="uk-UA"/>
        </w:rPr>
        <w:t>Враховуючи наявність квадратурних каналів, а також</w:t>
      </w:r>
      <w:r w:rsidR="003914C2" w:rsidRPr="009147C6">
        <w:rPr>
          <w:lang w:val="uk-UA"/>
        </w:rPr>
        <w:t xml:space="preserve"> (4.7),</w:t>
      </w:r>
      <w:r w:rsidRPr="009147C6">
        <w:rPr>
          <w:lang w:val="uk-UA"/>
        </w:rPr>
        <w:t xml:space="preserve"> коефіцієнт придушення пасивної завади в цифровій системі обмежений величиною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40"/>
          <w:lang w:val="uk-UA"/>
        </w:rPr>
        <w:pict>
          <v:shape id="_x0000_i1363" type="#_x0000_t75" style="width:99.75pt;height:42.75pt" fillcolor="window">
            <v:imagedata r:id="rId323" o:title=""/>
          </v:shape>
        </w:pict>
      </w:r>
      <w:r w:rsidR="00C343F4" w:rsidRPr="009147C6">
        <w:rPr>
          <w:lang w:val="uk-UA"/>
        </w:rPr>
        <w:t>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6"/>
          <w:lang w:val="uk-UA"/>
        </w:rPr>
        <w:pict>
          <v:shape id="_x0000_i1364" type="#_x0000_t75" style="width:12pt;height:12.75pt" fillcolor="window">
            <v:imagedata r:id="rId324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розрядність АЦП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i/>
          <w:iCs/>
          <w:lang w:val="uk-UA"/>
        </w:rPr>
        <w:t xml:space="preserve">Нестабільності частот генераторів гармонічних коливань </w:t>
      </w:r>
      <w:r w:rsidRPr="009147C6">
        <w:rPr>
          <w:lang w:val="uk-UA"/>
        </w:rPr>
        <w:t>приводять до появи нескомпенсованих залишків від сигналу пасив</w:t>
      </w:r>
      <w:r w:rsidR="0088301E">
        <w:rPr>
          <w:lang w:val="uk-UA"/>
        </w:rPr>
        <w:t>ної завади з середньоквадра</w:t>
      </w:r>
      <w:r w:rsidRPr="009147C6">
        <w:rPr>
          <w:lang w:val="uk-UA"/>
        </w:rPr>
        <w:t xml:space="preserve">тичним значенням </w:t>
      </w:r>
      <w:r w:rsidR="00AB4675">
        <w:rPr>
          <w:position w:val="-12"/>
          <w:lang w:val="uk-UA"/>
        </w:rPr>
        <w:pict>
          <v:shape id="_x0000_i1365" type="#_x0000_t75" style="width:30pt;height:20.25pt" fillcolor="window">
            <v:imagedata r:id="rId325" o:title=""/>
          </v:shape>
        </w:pict>
      </w:r>
      <w:r w:rsidRPr="009147C6">
        <w:rPr>
          <w:lang w:val="uk-UA"/>
        </w:rPr>
        <w:t xml:space="preserve"> і обмежують ко</w:t>
      </w:r>
      <w:r w:rsidR="008118FF" w:rsidRPr="009147C6">
        <w:rPr>
          <w:lang w:val="uk-UA"/>
        </w:rPr>
        <w:t>ефіцієнт поліпшення величиною</w:t>
      </w:r>
      <w:r w:rsidR="003914C2" w:rsidRPr="009147C6">
        <w:rPr>
          <w:lang w:val="uk-UA"/>
        </w:rPr>
        <w:t xml:space="preserve"> [</w:t>
      </w:r>
      <w:r w:rsidRPr="009147C6">
        <w:rPr>
          <w:lang w:val="uk-UA"/>
        </w:rPr>
        <w:t>5</w:t>
      </w:r>
      <w:r w:rsidR="003914C2" w:rsidRPr="009147C6">
        <w:rPr>
          <w:lang w:val="uk-UA"/>
        </w:rPr>
        <w:t>]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36"/>
          <w:lang w:val="uk-UA"/>
        </w:rPr>
        <w:pict>
          <v:shape id="_x0000_i1366" type="#_x0000_t75" style="width:75.75pt;height:39.75pt" fillcolor="window">
            <v:imagedata r:id="rId326" o:title=""/>
          </v:shape>
        </w:pict>
      </w:r>
      <w:r w:rsidR="003914C2" w:rsidRPr="009147C6">
        <w:rPr>
          <w:lang w:val="uk-UA"/>
        </w:rPr>
        <w:t>.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75A3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Враховуючи, що зміни фаз коливань генераторів незалежні, отримаємо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32"/>
          <w:lang w:val="uk-UA"/>
        </w:rPr>
        <w:pict>
          <v:shape id="_x0000_i1367" type="#_x0000_t75" style="width:102.75pt;height:39.75pt" fillcolor="window">
            <v:imagedata r:id="rId327" o:title=""/>
          </v:shape>
        </w:pict>
      </w:r>
      <w:r w:rsidR="00C343F4" w:rsidRPr="009147C6">
        <w:rPr>
          <w:lang w:val="uk-UA"/>
        </w:rPr>
        <w:t>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75A3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6"/>
          <w:lang w:val="uk-UA"/>
        </w:rPr>
        <w:pict>
          <v:shape id="_x0000_i1368" type="#_x0000_t75" style="width:15pt;height:12pt" fillcolor="window">
            <v:imagedata r:id="rId328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кількість генераторів гармонічних кол</w:t>
      </w:r>
      <w:r w:rsidR="0088301E">
        <w:rPr>
          <w:lang w:val="uk-UA"/>
        </w:rPr>
        <w:t>ивань в РЛС з середньоквадра</w:t>
      </w:r>
      <w:r w:rsidRPr="009147C6">
        <w:rPr>
          <w:lang w:val="uk-UA"/>
        </w:rPr>
        <w:t xml:space="preserve">тичним значенням фази </w:t>
      </w:r>
      <w:r w:rsidR="00AB4675">
        <w:rPr>
          <w:position w:val="-12"/>
          <w:lang w:val="uk-UA"/>
        </w:rPr>
        <w:pict>
          <v:shape id="_x0000_i1369" type="#_x0000_t75" style="width:35.25pt;height:20.25pt" fillcolor="window">
            <v:imagedata r:id="rId329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Вважаючи, що на малих відрізках часу відхід частоти генератора можна з достатнім ступенем точності апроксимувати лінійним законом зі швидкістю зміни </w:t>
      </w:r>
      <w:r w:rsidR="00AB4675">
        <w:rPr>
          <w:position w:val="-16"/>
          <w:lang w:val="uk-UA"/>
        </w:rPr>
        <w:pict>
          <v:shape id="_x0000_i1370" type="#_x0000_t75" style="width:74.25pt;height:21.75pt" fillcolor="window">
            <v:imagedata r:id="rId330" o:title=""/>
          </v:shape>
        </w:pict>
      </w:r>
      <w:r w:rsidRPr="009147C6">
        <w:rPr>
          <w:lang w:val="uk-UA"/>
        </w:rPr>
        <w:t>, знайдемо середньоквадратичне значення фазового зсуву</w:t>
      </w:r>
    </w:p>
    <w:p w:rsidR="00C343F4" w:rsidRPr="009147C6" w:rsidRDefault="00637022" w:rsidP="003914C2">
      <w:pPr>
        <w:ind w:firstLine="709"/>
        <w:rPr>
          <w:lang w:val="uk-UA"/>
        </w:rPr>
      </w:pPr>
      <w:r>
        <w:rPr>
          <w:lang w:val="uk-UA"/>
        </w:rPr>
        <w:br w:type="page"/>
      </w:r>
      <w:r w:rsidR="00AB4675">
        <w:rPr>
          <w:position w:val="-18"/>
          <w:lang w:val="uk-UA"/>
        </w:rPr>
        <w:lastRenderedPageBreak/>
        <w:pict>
          <v:shape id="_x0000_i1371" type="#_x0000_t75" style="width:114.75pt;height:23.25pt" fillcolor="window">
            <v:imagedata r:id="rId331" o:title=""/>
          </v:shape>
        </w:pict>
      </w:r>
      <w:r w:rsidR="00C343F4" w:rsidRPr="009147C6">
        <w:rPr>
          <w:lang w:val="uk-UA"/>
        </w:rPr>
        <w:t>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75A3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8"/>
          <w:lang w:val="uk-UA"/>
        </w:rPr>
        <w:pict>
          <v:shape id="_x0000_i1372" type="#_x0000_t75" style="width:21.75pt;height:21.75pt" fillcolor="window">
            <v:imagedata r:id="rId332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тривалість активної роботі </w:t>
      </w:r>
      <w:r w:rsidR="00AB4675">
        <w:rPr>
          <w:position w:val="-6"/>
          <w:lang w:val="uk-UA"/>
        </w:rPr>
        <w:pict>
          <v:shape id="_x0000_i1373" type="#_x0000_t75" style="width:8.25pt;height:15pt" fillcolor="window">
            <v:imagedata r:id="rId333" o:title=""/>
          </v:shape>
        </w:pict>
      </w:r>
      <w:r w:rsidRPr="009147C6">
        <w:rPr>
          <w:lang w:val="uk-UA"/>
        </w:rPr>
        <w:t xml:space="preserve">-го аналізованого генератора протягом </w:t>
      </w:r>
      <w:r w:rsidR="00AB4675">
        <w:rPr>
          <w:position w:val="-12"/>
          <w:lang w:val="uk-UA"/>
        </w:rPr>
        <w:pict>
          <v:shape id="_x0000_i1374" type="#_x0000_t75" style="width:18pt;height:20.25pt" fillcolor="window">
            <v:imagedata r:id="rId334" o:title=""/>
          </v:shape>
        </w:pic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 xml:space="preserve">для задавального генератора ЗГ схеми </w:t>
      </w:r>
      <w:r w:rsidR="003914C2" w:rsidRPr="009147C6">
        <w:rPr>
          <w:lang w:val="uk-UA"/>
        </w:rPr>
        <w:t>рис.4.4, а</w:t>
      </w:r>
      <w:r w:rsidRPr="009147C6">
        <w:rPr>
          <w:lang w:val="uk-UA"/>
        </w:rPr>
        <w:t xml:space="preserve">, стабільного генератора СГ та місцевого гетеродина схеми </w:t>
      </w:r>
      <w:r w:rsidR="003914C2" w:rsidRPr="009147C6">
        <w:rPr>
          <w:lang w:val="uk-UA"/>
        </w:rPr>
        <w:t>рис.4.4, б</w:t>
      </w:r>
      <w:r w:rsidRPr="009147C6">
        <w:rPr>
          <w:lang w:val="uk-UA"/>
        </w:rPr>
        <w:t xml:space="preserve">, когерентного КГ та місцевого МГ гетеродинів схеми </w:t>
      </w:r>
      <w:r w:rsidR="003914C2" w:rsidRPr="009147C6">
        <w:rPr>
          <w:lang w:val="uk-UA"/>
        </w:rPr>
        <w:t>рис.4.4, в</w:t>
      </w:r>
      <w:r w:rsidRPr="009147C6">
        <w:rPr>
          <w:lang w:val="uk-UA"/>
        </w:rPr>
        <w:t xml:space="preserve"> </w:t>
      </w:r>
      <w:r w:rsidR="00AB4675">
        <w:rPr>
          <w:position w:val="-18"/>
          <w:lang w:val="uk-UA"/>
        </w:rPr>
        <w:pict>
          <v:shape id="_x0000_i1375" type="#_x0000_t75" style="width:51.75pt;height:23.25pt" fillcolor="window">
            <v:imagedata r:id="rId335" o:title=""/>
          </v:shape>
        </w:pict>
      </w:r>
      <w:r w:rsidRPr="009147C6">
        <w:rPr>
          <w:lang w:val="uk-UA"/>
        </w:rPr>
        <w:t xml:space="preserve">, а для генератора високої частоти ГВЧ схеми </w:t>
      </w:r>
      <w:r w:rsidR="003914C2" w:rsidRPr="009147C6">
        <w:rPr>
          <w:lang w:val="uk-UA"/>
        </w:rPr>
        <w:t>рис.4.4, в</w:t>
      </w:r>
      <w:r w:rsidRPr="009147C6">
        <w:rPr>
          <w:lang w:val="uk-UA"/>
        </w:rPr>
        <w:t xml:space="preserve"> </w:t>
      </w:r>
      <w:r w:rsidR="00AB4675">
        <w:rPr>
          <w:position w:val="-18"/>
          <w:lang w:val="uk-UA"/>
        </w:rPr>
        <w:pict>
          <v:shape id="_x0000_i1376" type="#_x0000_t75" style="width:60.75pt;height:23.25pt" fillcolor="window">
            <v:imagedata r:id="rId336" o:title=""/>
          </v:shape>
        </w:pict>
      </w:r>
      <w:r w:rsidR="003914C2" w:rsidRPr="009147C6">
        <w:rPr>
          <w:lang w:val="uk-UA"/>
        </w:rPr>
        <w:t xml:space="preserve">). </w:t>
      </w:r>
      <w:r w:rsidRPr="009147C6">
        <w:rPr>
          <w:lang w:val="uk-UA"/>
        </w:rPr>
        <w:t xml:space="preserve">Оскільки на роботу системи захисту від пасивної завади впливають відходи частоти за період повторення, то, запроваджуючи відповідні відносні нестабільності </w:t>
      </w:r>
      <w:r w:rsidR="00AB4675">
        <w:rPr>
          <w:position w:val="-12"/>
          <w:lang w:val="uk-UA"/>
        </w:rPr>
        <w:pict>
          <v:shape id="_x0000_i1377" type="#_x0000_t75" style="width:68.25pt;height:20.25pt" fillcolor="window">
            <v:imagedata r:id="rId337" o:title=""/>
          </v:shape>
        </w:pict>
      </w:r>
      <w:r w:rsidRPr="009147C6">
        <w:rPr>
          <w:lang w:val="uk-UA"/>
        </w:rPr>
        <w:t>, остаточно отримаємо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8"/>
          <w:lang w:val="uk-UA"/>
        </w:rPr>
        <w:pict>
          <v:shape id="_x0000_i1378" type="#_x0000_t75" style="width:108.75pt;height:23.25pt" fillcolor="window">
            <v:imagedata r:id="rId338" o:title=""/>
          </v:shape>
        </w:pict>
      </w:r>
      <w:r w:rsidR="003914C2" w:rsidRPr="009147C6">
        <w:rPr>
          <w:lang w:val="uk-UA"/>
        </w:rPr>
        <w:t>.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75A3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Звичайно вважають, що кожний генератор однаково впливає на серед-ньоквадратичне значення випадкового фазового зсуву, тобто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position w:val="-12"/>
          <w:lang w:val="uk-UA"/>
        </w:rPr>
        <w:pict>
          <v:shape id="_x0000_i1379" type="#_x0000_t75" style="width:83.25pt;height:20.25pt" fillcolor="window">
            <v:imagedata r:id="rId339" o:title=""/>
          </v:shape>
        </w:pict>
      </w:r>
      <w:r w:rsidR="003914C2" w:rsidRPr="009147C6">
        <w:rPr>
          <w:lang w:val="uk-UA"/>
        </w:rPr>
        <w:t>.</w:t>
      </w:r>
    </w:p>
    <w:p w:rsidR="009147C6" w:rsidRPr="009147C6" w:rsidRDefault="009147C6" w:rsidP="003914C2">
      <w:pPr>
        <w:ind w:firstLine="709"/>
        <w:rPr>
          <w:i/>
          <w:iCs/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i/>
          <w:iCs/>
          <w:lang w:val="uk-UA"/>
        </w:rPr>
        <w:t>Нестабільність періоду повторення зондуючих імпульсів</w:t>
      </w:r>
      <w:r w:rsidRPr="009147C6">
        <w:rPr>
          <w:lang w:val="uk-UA"/>
        </w:rPr>
        <w:t xml:space="preserve"> </w:t>
      </w:r>
      <w:r w:rsidR="00AB4675">
        <w:rPr>
          <w:i/>
          <w:iCs/>
          <w:position w:val="-12"/>
          <w:lang w:val="uk-UA"/>
        </w:rPr>
        <w:pict>
          <v:shape id="_x0000_i1380" type="#_x0000_t75" style="width:18pt;height:19.5pt" fillcolor="window">
            <v:imagedata r:id="rId340" o:title=""/>
          </v:shape>
        </w:pict>
      </w:r>
      <w:r w:rsidRPr="009147C6">
        <w:rPr>
          <w:lang w:val="uk-UA"/>
        </w:rPr>
        <w:t xml:space="preserve"> відносно часу затримки УЗЛЗ </w:t>
      </w:r>
      <w:r w:rsidR="00AB4675">
        <w:rPr>
          <w:i/>
          <w:iCs/>
          <w:position w:val="-12"/>
          <w:lang w:val="uk-UA"/>
        </w:rPr>
        <w:pict>
          <v:shape id="_x0000_i1381" type="#_x0000_t75" style="width:36pt;height:20.25pt" fillcolor="window">
            <v:imagedata r:id="rId341" o:title=""/>
          </v:shape>
        </w:pict>
      </w:r>
      <w:r w:rsidRPr="009147C6">
        <w:rPr>
          <w:lang w:val="uk-UA"/>
        </w:rPr>
        <w:t xml:space="preserve"> спричиняється, в першу чергу, залежністю параметрів лінії від температури</w:t>
      </w:r>
      <w:r w:rsidR="003914C2" w:rsidRPr="009147C6">
        <w:rPr>
          <w:lang w:val="uk-UA"/>
        </w:rPr>
        <w:t xml:space="preserve">; </w:t>
      </w:r>
      <w:r w:rsidRPr="009147C6">
        <w:rPr>
          <w:lang w:val="uk-UA"/>
        </w:rPr>
        <w:t>вона обмежує коефіцієнт придушення пасивної завади величиною</w:t>
      </w:r>
      <w:r w:rsidR="003914C2" w:rsidRPr="009147C6">
        <w:rPr>
          <w:lang w:val="uk-UA"/>
        </w:rPr>
        <w:t xml:space="preserve"> [</w:t>
      </w:r>
      <w:r w:rsidRPr="009147C6">
        <w:rPr>
          <w:lang w:val="uk-UA"/>
        </w:rPr>
        <w:t>15</w:t>
      </w:r>
      <w:r w:rsidR="003914C2" w:rsidRPr="009147C6">
        <w:rPr>
          <w:lang w:val="uk-UA"/>
        </w:rPr>
        <w:t>]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C343F4" w:rsidRPr="009147C6" w:rsidRDefault="00AB4675" w:rsidP="003914C2">
      <w:pPr>
        <w:ind w:firstLine="709"/>
        <w:rPr>
          <w:lang w:val="uk-UA"/>
        </w:rPr>
      </w:pPr>
      <w:r>
        <w:rPr>
          <w:position w:val="-40"/>
          <w:lang w:val="uk-UA"/>
        </w:rPr>
        <w:pict>
          <v:shape id="_x0000_i1382" type="#_x0000_t75" style="width:197.25pt;height:50.25pt" fillcolor="window">
            <v:imagedata r:id="rId342" o:title=""/>
          </v:shape>
        </w:pict>
      </w:r>
      <w:r w:rsidR="00C343F4" w:rsidRPr="009147C6">
        <w:rPr>
          <w:lang w:val="uk-UA"/>
        </w:rPr>
        <w:t>,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де </w:t>
      </w:r>
      <w:r w:rsidR="00AB4675">
        <w:rPr>
          <w:position w:val="-16"/>
          <w:lang w:val="uk-UA"/>
        </w:rPr>
        <w:pict>
          <v:shape id="_x0000_i1383" type="#_x0000_t75" style="width:69pt;height:21pt" fillcolor="window">
            <v:imagedata r:id="rId343" o:title=""/>
          </v:shape>
        </w:pict>
      </w:r>
      <w:r w:rsidRPr="009147C6">
        <w:rPr>
          <w:lang w:val="uk-UA"/>
        </w:rPr>
        <w:t xml:space="preserve">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щілинність зондуючих імпульсів</w: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>Таким чином, вибір схеми системи завадозахисту від пасивних завад здійснюється шляхом пошуку такого варіанта, який приводить до коефіцієнта поліпшення відношення сигнал/завада не нижче заданого при вибраних характеристиках окремих блоків РЛС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При виконанні курсової роботи треба проаналізувати не менше трьох наборів значень поодиноких коефіцієнтів придушення</w:t>
      </w:r>
      <w:r w:rsidR="00AB4675">
        <w:rPr>
          <w:position w:val="-18"/>
          <w:lang w:val="uk-UA"/>
        </w:rPr>
        <w:pict>
          <v:shape id="_x0000_i1384" type="#_x0000_t75" style="width:24.75pt;height:23.25pt" fillcolor="window">
            <v:imagedata r:id="rId344" o:title=""/>
          </v:shape>
        </w:pict>
      </w:r>
      <w:r w:rsidR="003914C2" w:rsidRPr="009147C6">
        <w:rPr>
          <w:lang w:val="uk-UA"/>
        </w:rPr>
        <w:t>.</w:t>
      </w:r>
    </w:p>
    <w:p w:rsidR="003914C2" w:rsidRPr="009147C6" w:rsidRDefault="00C375A3" w:rsidP="003914C2">
      <w:pPr>
        <w:ind w:firstLine="709"/>
        <w:rPr>
          <w:lang w:val="uk-UA"/>
        </w:rPr>
      </w:pPr>
      <w:r w:rsidRPr="009147C6">
        <w:rPr>
          <w:lang w:val="uk-UA"/>
        </w:rPr>
        <w:t>З метою поліпшення експлуатаційних характеристик системи завадозахисту в умовах апріорної невизначеності застосовуються адаптивні системи</w:t>
      </w:r>
      <w:r w:rsidR="003914C2" w:rsidRPr="009147C6">
        <w:rPr>
          <w:lang w:val="uk-UA"/>
        </w:rPr>
        <w:t>.</w:t>
      </w:r>
    </w:p>
    <w:p w:rsidR="003914C2" w:rsidRPr="009147C6" w:rsidRDefault="00A006B8" w:rsidP="009147C6">
      <w:pPr>
        <w:pStyle w:val="2"/>
        <w:rPr>
          <w:lang w:val="uk-UA"/>
        </w:rPr>
      </w:pPr>
      <w:r w:rsidRPr="009147C6">
        <w:rPr>
          <w:lang w:val="uk-UA"/>
        </w:rPr>
        <w:br w:type="page"/>
      </w:r>
      <w:bookmarkStart w:id="15" w:name="_Toc275380353"/>
      <w:r w:rsidRPr="009147C6">
        <w:rPr>
          <w:lang w:val="uk-UA"/>
        </w:rPr>
        <w:lastRenderedPageBreak/>
        <w:t>Висновок</w:t>
      </w:r>
      <w:bookmarkEnd w:id="15"/>
    </w:p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Згідно з технічним завданням на курсову роботу результаті виконання даної курсової роботи були розраховані технічні параметри імпульсної оглядової радіолокаційної станції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А саме було розрахований сигнал, параметри сигналу, параметри антени, реальна розпізнавальна здатність за віддаллю та азимутом, потенційна та реальна точність виміру віддалі і азимуту</w:t>
      </w:r>
      <w:r w:rsidR="003914C2" w:rsidRPr="009147C6">
        <w:rPr>
          <w:lang w:val="uk-UA"/>
        </w:rPr>
        <w:t>.</w:t>
      </w:r>
    </w:p>
    <w:p w:rsidR="003914C2" w:rsidRPr="009147C6" w:rsidRDefault="00A006B8" w:rsidP="003914C2">
      <w:pPr>
        <w:ind w:firstLine="709"/>
        <w:rPr>
          <w:lang w:val="uk-UA"/>
        </w:rPr>
      </w:pPr>
      <w:r w:rsidRPr="009147C6">
        <w:rPr>
          <w:lang w:val="uk-UA"/>
        </w:rPr>
        <w:t>Після виконання курсової роботи можна зробити висновок, що курсова робота відповідає всім вимогам технічного завдання</w:t>
      </w:r>
      <w:r w:rsidR="003914C2" w:rsidRPr="009147C6">
        <w:rPr>
          <w:lang w:val="uk-UA"/>
        </w:rPr>
        <w:t>.</w:t>
      </w:r>
    </w:p>
    <w:p w:rsidR="00A6516C" w:rsidRPr="009147C6" w:rsidRDefault="00A006B8" w:rsidP="009147C6">
      <w:pPr>
        <w:pStyle w:val="2"/>
        <w:rPr>
          <w:lang w:val="uk-UA"/>
        </w:rPr>
      </w:pPr>
      <w:r w:rsidRPr="009147C6">
        <w:rPr>
          <w:lang w:val="uk-UA"/>
        </w:rPr>
        <w:br w:type="page"/>
      </w:r>
      <w:bookmarkStart w:id="16" w:name="_Toc275380354"/>
      <w:r w:rsidR="009147C6" w:rsidRPr="009147C6">
        <w:rPr>
          <w:lang w:val="uk-UA"/>
        </w:rPr>
        <w:lastRenderedPageBreak/>
        <w:t>Додатки</w:t>
      </w:r>
      <w:bookmarkEnd w:id="16"/>
      <w:r w:rsidR="009147C6" w:rsidRPr="009147C6">
        <w:rPr>
          <w:lang w:val="uk-UA"/>
        </w:rPr>
        <w:t xml:space="preserve"> 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A006B8" w:rsidRPr="009147C6" w:rsidRDefault="00A006B8" w:rsidP="009147C6">
      <w:pPr>
        <w:pStyle w:val="aff8"/>
        <w:rPr>
          <w:lang w:val="uk-UA"/>
        </w:rPr>
      </w:pPr>
      <w:r w:rsidRPr="009147C6">
        <w:rPr>
          <w:lang w:val="uk-UA"/>
        </w:rPr>
        <w:t>Додаток А</w:t>
      </w:r>
    </w:p>
    <w:p w:rsidR="009147C6" w:rsidRPr="009147C6" w:rsidRDefault="009147C6" w:rsidP="009147C6">
      <w:pPr>
        <w:pStyle w:val="aff8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1736"/>
        <w:gridCol w:w="1736"/>
        <w:gridCol w:w="636"/>
        <w:gridCol w:w="1802"/>
        <w:gridCol w:w="1670"/>
      </w:tblGrid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</w:p>
        </w:tc>
        <w:tc>
          <w:tcPr>
            <w:tcW w:w="17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Параметр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Значення</w: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</w:p>
        </w:tc>
        <w:tc>
          <w:tcPr>
            <w:tcW w:w="1802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Параметр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Значення</w: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385" type="#_x0000_t75" style="width:21pt;height:18.75pt">
                  <v:imagedata r:id="rId345" o:title=""/>
                </v:shape>
              </w:pict>
            </w:r>
            <w:r w:rsidR="003914C2" w:rsidRPr="00D56322">
              <w:rPr>
                <w:lang w:val="uk-UA"/>
              </w:rPr>
              <w:t>, с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386" type="#_x0000_t75" style="width:21pt;height:17.25pt">
                  <v:imagedata r:id="rId346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19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6"/>
                <w:lang w:val="uk-UA"/>
              </w:rPr>
              <w:pict>
                <v:shape id="_x0000_i1387" type="#_x0000_t75" style="width:53.25pt;height:21pt" fillcolor="window">
                  <v:imagedata r:id="rId347" o:title=""/>
                </v:shape>
              </w:pic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388" type="#_x0000_t75" style="width:66pt;height:20.25pt">
                  <v:imagedata r:id="rId348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389" type="#_x0000_t75" style="width:21.75pt;height:18.75pt" fillcolor="window">
                  <v:imagedata r:id="rId349" o:title=""/>
                </v:shape>
              </w:pict>
            </w:r>
            <w:r w:rsidR="003914C2" w:rsidRPr="00D56322">
              <w:rPr>
                <w:lang w:val="uk-UA"/>
              </w:rPr>
              <w:t>, с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390" type="#_x0000_t75" style="width:35.25pt;height:17.25pt">
                  <v:imagedata r:id="rId350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20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391" type="#_x0000_t75" style="width:75pt;height:23.25pt" fillcolor="window">
                  <v:imagedata r:id="rId351" o:title=""/>
                </v:shape>
              </w:pic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392" type="#_x0000_t75" style="width:60pt;height:20.25pt">
                  <v:imagedata r:id="rId352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3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393" type="#_x0000_t75" style="width:21.75pt;height:20.25pt" fillcolor="window">
                  <v:imagedata r:id="rId353" o:title=""/>
                </v:shape>
              </w:pict>
            </w:r>
            <w:r w:rsidR="003914C2" w:rsidRPr="00D56322">
              <w:rPr>
                <w:lang w:val="uk-UA"/>
              </w:rPr>
              <w:t>, с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394" type="#_x0000_t75" style="width:51pt;height:20.25pt">
                  <v:imagedata r:id="rId354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21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vertAlign w:val="superscript"/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395" type="#_x0000_t75" style="width:42pt;height:23.25pt" fillcolor="window">
                  <v:imagedata r:id="rId355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  <w:r w:rsidR="00A006B8" w:rsidRPr="00D56322">
              <w:rPr>
                <w:vertAlign w:val="superscript"/>
                <w:lang w:val="uk-UA"/>
              </w:rPr>
              <w:t>2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396" type="#_x0000_t75" style="width:35.25pt;height:17.25pt">
                  <v:imagedata r:id="rId356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4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397" type="#_x0000_t75" style="width:15.75pt;height:15.75pt" fillcolor="window">
                  <v:imagedata r:id="rId357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398" type="#_x0000_t75" style="width:15.75pt;height:15pt">
                  <v:imagedata r:id="rId358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22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399" type="#_x0000_t75" style="width:24pt;height:23.25pt" fillcolor="window">
                  <v:imagedata r:id="rId359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00" type="#_x0000_t75" style="width:21pt;height:17.25pt">
                  <v:imagedata r:id="rId360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5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401" type="#_x0000_t75" style="width:15pt;height:12pt" fillcolor="window">
                  <v:imagedata r:id="rId361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02" type="#_x0000_t75" style="width:51pt;height:20.25pt">
                  <v:imagedata r:id="rId362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23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03" type="#_x0000_t75" style="width:30.75pt;height:23.25pt" fillcolor="window">
                  <v:imagedata r:id="rId363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04" type="#_x0000_t75" style="width:29.25pt;height:17.25pt">
                  <v:imagedata r:id="rId364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6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05" type="#_x0000_t75" style="width:24.75pt;height:20.25pt" fillcolor="window">
                  <v:imagedata r:id="rId365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06" type="#_x0000_t75" style="width:27.75pt;height:17.25pt">
                  <v:imagedata r:id="rId366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24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6"/>
                <w:lang w:val="uk-UA"/>
              </w:rPr>
              <w:pict>
                <v:shape id="_x0000_i1407" type="#_x0000_t75" style="width:35.25pt;height:21.75pt" fillcolor="window">
                  <v:imagedata r:id="rId367" o:title=""/>
                </v:shape>
              </w:pict>
            </w:r>
            <w:r w:rsidR="003914C2" w:rsidRPr="00D56322">
              <w:rPr>
                <w:lang w:val="uk-UA"/>
              </w:rPr>
              <w:t>, Д</w:t>
            </w:r>
            <w:r w:rsidR="00A006B8" w:rsidRPr="00D56322">
              <w:rPr>
                <w:lang w:val="uk-UA"/>
              </w:rPr>
              <w:t>ж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08" type="#_x0000_t75" style="width:27.75pt;height:17.25pt">
                  <v:imagedata r:id="rId368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7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09" type="#_x0000_t75" style="width:24pt;height:18pt" fillcolor="window">
                  <v:imagedata r:id="rId369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10" type="#_x0000_t75" style="width:54pt;height:20.25pt">
                  <v:imagedata r:id="rId370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25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11" type="#_x0000_t75" style="width:12.75pt;height:18.75pt" fillcolor="window">
                  <v:imagedata r:id="rId371" o:title=""/>
                </v:shape>
              </w:pict>
            </w:r>
            <w:r w:rsidR="003914C2" w:rsidRPr="00D56322">
              <w:rPr>
                <w:lang w:val="uk-UA"/>
              </w:rPr>
              <w:t>, с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12" type="#_x0000_t75" style="width:57pt;height:20.25pt">
                  <v:imagedata r:id="rId372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8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13" type="#_x0000_t75" style="width:29.25pt;height:24pt" fillcolor="window">
                  <v:imagedata r:id="rId373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14" type="#_x0000_t75" style="width:42pt;height:17.25pt">
                  <v:imagedata r:id="rId374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26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15" type="#_x0000_t75" style="width:33.75pt;height:20.25pt" fillcolor="window">
                  <v:imagedata r:id="rId375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416" type="#_x0000_t75" style="width:45.75pt;height:15pt">
                  <v:imagedata r:id="rId376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9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6"/>
                <w:lang w:val="uk-UA"/>
              </w:rPr>
              <w:pict>
                <v:shape id="_x0000_i1417" type="#_x0000_t75" style="width:27.75pt;height:21pt" fillcolor="window">
                  <v:imagedata r:id="rId377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18" type="#_x0000_t75" style="width:36pt;height:17.25pt">
                  <v:imagedata r:id="rId378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27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4"/>
                <w:lang w:val="uk-UA"/>
              </w:rPr>
              <w:pict>
                <v:shape id="_x0000_i1419" type="#_x0000_t75" style="width:24pt;height:15pt" fillcolor="window">
                  <v:imagedata r:id="rId379" o:title=""/>
                </v:shape>
              </w:pict>
            </w:r>
            <w:r w:rsidR="00A006B8" w:rsidRPr="00D56322">
              <w:rPr>
                <w:lang w:val="uk-UA"/>
              </w:rPr>
              <w:t>,%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20" type="#_x0000_t75" style="width:36pt;height:17.25pt">
                  <v:imagedata r:id="rId380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10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6"/>
                <w:lang w:val="uk-UA"/>
              </w:rPr>
              <w:pict>
                <v:shape id="_x0000_i1421" type="#_x0000_t75" style="width:35.25pt;height:26.25pt" fillcolor="window">
                  <v:imagedata r:id="rId381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22" type="#_x0000_t75" style="width:35.25pt;height:17.25pt">
                  <v:imagedata r:id="rId382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28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4"/>
                <w:lang w:val="uk-UA"/>
              </w:rPr>
              <w:pict>
                <v:shape id="_x0000_i1423" type="#_x0000_t75" style="width:14.25pt;height:15pt" fillcolor="window">
                  <v:imagedata r:id="rId383" o:title=""/>
                </v:shape>
              </w:pic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24" type="#_x0000_t75" style="width:27.75pt;height:17.25pt">
                  <v:imagedata r:id="rId384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11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25" type="#_x0000_t75" style="width:18pt;height:20.25pt" fillcolor="window">
                  <v:imagedata r:id="rId385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26" type="#_x0000_t75" style="width:29.25pt;height:17.25pt">
                  <v:imagedata r:id="rId386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29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27" type="#_x0000_t75" style="width:41.25pt;height:23.25pt" fillcolor="window">
                  <v:imagedata r:id="rId387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428" type="#_x0000_t75" style="width:23.25pt;height:15pt">
                  <v:imagedata r:id="rId388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12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6"/>
                <w:lang w:val="uk-UA"/>
              </w:rPr>
              <w:pict>
                <v:shape id="_x0000_i1429" type="#_x0000_t75" style="width:33.75pt;height:26.25pt" fillcolor="window">
                  <v:imagedata r:id="rId389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430" type="#_x0000_t75" style="width:17.25pt;height:15pt">
                  <v:imagedata r:id="rId390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30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31" type="#_x0000_t75" style="width:44.25pt;height:23.25pt" fillcolor="window">
                  <v:imagedata r:id="rId391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32" type="#_x0000_t75" style="width:33.75pt;height:17.25pt">
                  <v:imagedata r:id="rId392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13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33" type="#_x0000_t75" style="width:30.75pt;height:20.25pt" fillcolor="window">
                  <v:imagedata r:id="rId393" o:title=""/>
                </v:shape>
              </w:pic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34" type="#_x0000_t75" style="width:41.25pt;height:17.25pt">
                  <v:imagedata r:id="rId394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31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35" type="#_x0000_t75" style="width:39.75pt;height:23.25pt" fillcolor="window">
                  <v:imagedata r:id="rId395" o:title=""/>
                </v:shape>
              </w:pict>
            </w:r>
            <w:r w:rsidR="003914C2" w:rsidRPr="00D56322">
              <w:rPr>
                <w:lang w:val="uk-UA"/>
              </w:rPr>
              <w:t>, г</w:t>
            </w:r>
            <w:r w:rsidR="00A006B8" w:rsidRPr="00D56322">
              <w:rPr>
                <w:lang w:val="uk-UA"/>
              </w:rPr>
              <w:t>рад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36" type="#_x0000_t75" style="width:18.75pt;height:17.25pt">
                  <v:imagedata r:id="rId396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14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437" type="#_x0000_t75" style="width:12.75pt;height:15.75pt" fillcolor="window">
                  <v:imagedata r:id="rId62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38" type="#_x0000_t75" style="width:33.75pt;height:17.25pt">
                  <v:imagedata r:id="rId397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32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39" type="#_x0000_t75" style="width:45pt;height:23.25pt" fillcolor="window">
                  <v:imagedata r:id="rId398" o:title=""/>
                </v:shape>
              </w:pict>
            </w:r>
            <w:r w:rsidR="003914C2" w:rsidRPr="00D56322">
              <w:rPr>
                <w:lang w:val="uk-UA"/>
              </w:rPr>
              <w:t>, г</w:t>
            </w:r>
            <w:r w:rsidR="00A006B8" w:rsidRPr="00D56322">
              <w:rPr>
                <w:lang w:val="uk-UA"/>
              </w:rPr>
              <w:t>рад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40" type="#_x0000_t75" style="width:26.25pt;height:17.25pt">
                  <v:imagedata r:id="rId399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15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41" type="#_x0000_t75" style="width:24pt;height:20.25pt" fillcolor="window">
                  <v:imagedata r:id="rId400" o:title=""/>
                </v:shape>
              </w:pict>
            </w:r>
            <w:r w:rsidR="003914C2" w:rsidRPr="00D56322">
              <w:rPr>
                <w:lang w:val="uk-UA"/>
              </w:rPr>
              <w:t>, д</w:t>
            </w:r>
            <w:r w:rsidR="00A006B8" w:rsidRPr="00D56322">
              <w:rPr>
                <w:lang w:val="uk-UA"/>
              </w:rPr>
              <w:t>Б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442" type="#_x0000_t75" style="width:11.25pt;height:15pt">
                  <v:imagedata r:id="rId401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33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43" type="#_x0000_t75" style="width:42.75pt;height:23.25pt" fillcolor="window">
                  <v:imagedata r:id="rId402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44" type="#_x0000_t75" style="width:35.25pt;height:17.25pt">
                  <v:imagedata r:id="rId403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16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45" type="#_x0000_t75" style="width:21pt;height:20.25pt" fillcolor="window">
                  <v:imagedata r:id="rId404" o:title=""/>
                </v:shape>
              </w:pict>
            </w:r>
            <w:r w:rsidR="003914C2" w:rsidRPr="00D56322">
              <w:rPr>
                <w:lang w:val="uk-UA"/>
              </w:rPr>
              <w:t>, Д</w:t>
            </w:r>
            <w:r w:rsidR="00A006B8" w:rsidRPr="00D56322">
              <w:rPr>
                <w:lang w:val="uk-UA"/>
              </w:rPr>
              <w:t>ж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46" type="#_x0000_t75" style="width:60.75pt;height:20.25pt">
                  <v:imagedata r:id="rId405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34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47" type="#_x0000_t75" style="width:41.25pt;height:23.25pt" fillcolor="window">
                  <v:imagedata r:id="rId406" o:title=""/>
                </v:shape>
              </w:pict>
            </w:r>
            <w:r w:rsidR="003914C2" w:rsidRPr="00D56322">
              <w:rPr>
                <w:lang w:val="uk-UA"/>
              </w:rPr>
              <w:t>, г</w:t>
            </w:r>
            <w:r w:rsidR="00A006B8" w:rsidRPr="00D56322">
              <w:rPr>
                <w:lang w:val="uk-UA"/>
              </w:rPr>
              <w:t>рад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48" type="#_x0000_t75" style="width:33.75pt;height:17.25pt">
                  <v:imagedata r:id="rId407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17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49" type="#_x0000_t75" style="width:29.25pt;height:23.25pt" fillcolor="window">
                  <v:imagedata r:id="rId408" o:title=""/>
                </v:shape>
              </w:pict>
            </w:r>
            <w:r w:rsidR="003914C2" w:rsidRPr="00D56322">
              <w:rPr>
                <w:lang w:val="uk-UA"/>
              </w:rPr>
              <w:t>, Г</w:t>
            </w:r>
            <w:r w:rsidR="00A006B8" w:rsidRPr="00D56322">
              <w:rPr>
                <w:lang w:val="uk-UA"/>
              </w:rPr>
              <w:t>ц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6"/>
                <w:lang w:val="uk-UA"/>
              </w:rPr>
              <w:pict>
                <v:shape id="_x0000_i1450" type="#_x0000_t75" style="width:36pt;height:20.25pt">
                  <v:imagedata r:id="rId409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35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51" type="#_x0000_t75" style="width:45.75pt;height:23.25pt" fillcolor="window">
                  <v:imagedata r:id="rId410" o:title=""/>
                </v:shape>
              </w:pict>
            </w:r>
            <w:r w:rsidR="003914C2" w:rsidRPr="00D56322">
              <w:rPr>
                <w:lang w:val="uk-UA"/>
              </w:rPr>
              <w:t>, м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52" type="#_x0000_t75" style="width:36.75pt;height:18pt">
                  <v:imagedata r:id="rId411" o:title=""/>
                </v:shape>
              </w:pict>
            </w:r>
          </w:p>
        </w:tc>
      </w:tr>
      <w:tr w:rsidR="00A006B8" w:rsidRPr="00D56322" w:rsidTr="00D56322">
        <w:trPr>
          <w:jc w:val="center"/>
        </w:trPr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18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2"/>
                <w:lang w:val="uk-UA"/>
              </w:rPr>
              <w:pict>
                <v:shape id="_x0000_i1453" type="#_x0000_t75" style="width:24pt;height:20.25pt" fillcolor="window">
                  <v:imagedata r:id="rId412" o:title=""/>
                </v:shape>
              </w:pict>
            </w:r>
            <w:r w:rsidR="003914C2" w:rsidRPr="00D56322">
              <w:rPr>
                <w:lang w:val="uk-UA"/>
              </w:rPr>
              <w:t>, В</w:t>
            </w:r>
            <w:r w:rsidR="00A006B8" w:rsidRPr="00D56322">
              <w:rPr>
                <w:lang w:val="uk-UA"/>
              </w:rPr>
              <w:t>т</w:t>
            </w:r>
          </w:p>
        </w:tc>
        <w:tc>
          <w:tcPr>
            <w:tcW w:w="1736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54" type="#_x0000_t75" style="width:60.75pt;height:20.25pt">
                  <v:imagedata r:id="rId413" o:title=""/>
                </v:shape>
              </w:pict>
            </w:r>
          </w:p>
        </w:tc>
        <w:tc>
          <w:tcPr>
            <w:tcW w:w="636" w:type="dxa"/>
            <w:shd w:val="clear" w:color="auto" w:fill="auto"/>
          </w:tcPr>
          <w:p w:rsidR="00A006B8" w:rsidRPr="00D56322" w:rsidRDefault="00A006B8" w:rsidP="009147C6">
            <w:pPr>
              <w:pStyle w:val="affb"/>
              <w:rPr>
                <w:lang w:val="uk-UA"/>
              </w:rPr>
            </w:pPr>
            <w:r w:rsidRPr="00D56322">
              <w:rPr>
                <w:lang w:val="uk-UA"/>
              </w:rPr>
              <w:t>36</w:t>
            </w:r>
          </w:p>
        </w:tc>
        <w:tc>
          <w:tcPr>
            <w:tcW w:w="1802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8"/>
                <w:lang w:val="uk-UA"/>
              </w:rPr>
              <w:pict>
                <v:shape id="_x0000_i1455" type="#_x0000_t75" style="width:47.25pt;height:23.25pt" fillcolor="window">
                  <v:imagedata r:id="rId414" o:title=""/>
                </v:shape>
              </w:pict>
            </w:r>
            <w:r w:rsidR="003914C2" w:rsidRPr="00D56322">
              <w:rPr>
                <w:lang w:val="uk-UA"/>
              </w:rPr>
              <w:t>, г</w:t>
            </w:r>
            <w:r w:rsidR="00A006B8" w:rsidRPr="00D56322">
              <w:rPr>
                <w:lang w:val="uk-UA"/>
              </w:rPr>
              <w:t>рад</w:t>
            </w:r>
          </w:p>
        </w:tc>
        <w:tc>
          <w:tcPr>
            <w:tcW w:w="1670" w:type="dxa"/>
            <w:shd w:val="clear" w:color="auto" w:fill="auto"/>
          </w:tcPr>
          <w:p w:rsidR="00A006B8" w:rsidRPr="00D56322" w:rsidRDefault="00AB4675" w:rsidP="009147C6">
            <w:pPr>
              <w:pStyle w:val="affb"/>
              <w:rPr>
                <w:lang w:val="uk-UA"/>
              </w:rPr>
            </w:pPr>
            <w:r>
              <w:rPr>
                <w:position w:val="-10"/>
                <w:lang w:val="uk-UA"/>
              </w:rPr>
              <w:pict>
                <v:shape id="_x0000_i1456" type="#_x0000_t75" style="width:35.25pt;height:17.25pt">
                  <v:imagedata r:id="rId415" o:title=""/>
                </v:shape>
              </w:pict>
            </w:r>
          </w:p>
        </w:tc>
      </w:tr>
    </w:tbl>
    <w:p w:rsidR="009147C6" w:rsidRPr="009147C6" w:rsidRDefault="009147C6" w:rsidP="003914C2">
      <w:pPr>
        <w:ind w:firstLine="709"/>
        <w:rPr>
          <w:lang w:val="uk-UA"/>
        </w:rPr>
      </w:pPr>
    </w:p>
    <w:p w:rsidR="003914C2" w:rsidRPr="009147C6" w:rsidRDefault="00A14CD4" w:rsidP="003914C2">
      <w:pPr>
        <w:ind w:firstLine="709"/>
        <w:rPr>
          <w:lang w:val="uk-UA"/>
        </w:rPr>
      </w:pPr>
      <w:r w:rsidRPr="009147C6">
        <w:rPr>
          <w:lang w:val="uk-UA"/>
        </w:rPr>
        <w:t>Вибір типу РЛС</w:t>
      </w:r>
    </w:p>
    <w:p w:rsidR="003914C2" w:rsidRPr="009147C6" w:rsidRDefault="00A14CD4" w:rsidP="003914C2">
      <w:pPr>
        <w:ind w:firstLine="709"/>
        <w:rPr>
          <w:lang w:val="uk-UA"/>
        </w:rPr>
      </w:pPr>
      <w:r w:rsidRPr="009147C6">
        <w:rPr>
          <w:lang w:val="uk-UA"/>
        </w:rPr>
        <w:lastRenderedPageBreak/>
        <w:t xml:space="preserve">Когерентно-імпульсні РЛС з СРЦ підрозділяються на </w:t>
      </w:r>
      <w:r w:rsidRPr="009147C6">
        <w:rPr>
          <w:i/>
          <w:iCs/>
          <w:lang w:val="uk-UA"/>
        </w:rPr>
        <w:t>дійсно когерентні</w:t>
      </w:r>
      <w:r w:rsidRPr="009147C6">
        <w:rPr>
          <w:lang w:val="uk-UA"/>
        </w:rPr>
        <w:t xml:space="preserve"> та </w:t>
      </w:r>
      <w:r w:rsidRPr="009147C6">
        <w:rPr>
          <w:i/>
          <w:iCs/>
          <w:lang w:val="uk-UA"/>
        </w:rPr>
        <w:t>псевдокогерентні</w:t>
      </w:r>
      <w:r w:rsidR="003914C2" w:rsidRPr="009147C6">
        <w:rPr>
          <w:lang w:val="uk-UA"/>
        </w:rPr>
        <w:t xml:space="preserve"> [</w:t>
      </w:r>
      <w:r w:rsidRPr="009147C6">
        <w:rPr>
          <w:lang w:val="uk-UA"/>
        </w:rPr>
        <w:t>5</w:t>
      </w:r>
      <w:r w:rsidR="003914C2" w:rsidRPr="009147C6">
        <w:rPr>
          <w:lang w:val="uk-UA"/>
        </w:rPr>
        <w:t xml:space="preserve">]. </w:t>
      </w:r>
      <w:r w:rsidRPr="009147C6">
        <w:rPr>
          <w:lang w:val="uk-UA"/>
        </w:rPr>
        <w:t>Неоднаковість цих систем полягає в способі побудови передавального пристрою та способі отримання опорної когерентної напруги</w:t>
      </w:r>
      <w:r w:rsidR="003914C2" w:rsidRPr="009147C6">
        <w:rPr>
          <w:lang w:val="uk-UA"/>
        </w:rPr>
        <w:t>.</w:t>
      </w:r>
    </w:p>
    <w:p w:rsidR="009147C6" w:rsidRPr="009147C6" w:rsidRDefault="009147C6" w:rsidP="003914C2">
      <w:pPr>
        <w:ind w:firstLine="709"/>
        <w:rPr>
          <w:lang w:val="uk-UA"/>
        </w:rPr>
      </w:pPr>
    </w:p>
    <w:p w:rsidR="009147C6" w:rsidRPr="009147C6" w:rsidRDefault="00AB4675" w:rsidP="003914C2">
      <w:pPr>
        <w:ind w:firstLine="709"/>
        <w:rPr>
          <w:lang w:val="uk-UA"/>
        </w:rPr>
      </w:pPr>
      <w:r>
        <w:rPr>
          <w:noProof/>
        </w:rPr>
        <w:pict>
          <v:group id="_x0000_s1049" style="position:absolute;left:0;text-align:left;margin-left:56.95pt;margin-top:20.4pt;width:207.9pt;height:444.6pt;z-index:251655680" coordorigin="7200,4974" coordsize="4158,8892">
            <v:rect id="_x0000_s1050" style="position:absolute;left:10836;top:5580;width:486;height:240">
              <v:textbox style="mso-next-textbox:#_x0000_s1050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АП</w:t>
                    </w:r>
                  </w:p>
                </w:txbxContent>
              </v:textbox>
            </v:rect>
            <v:rect id="_x0000_s1051" style="position:absolute;left:8628;top:5118;width:486;height:240">
              <v:textbox style="mso-next-textbox:#_x0000_s1051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ДЧ</w:t>
                    </w:r>
                  </w:p>
                </w:txbxContent>
              </v:textbox>
            </v:rect>
            <v:rect id="_x0000_s1052" style="position:absolute;left:9324;top:5574;width:486;height:240">
              <v:textbox style="mso-next-textbox:#_x0000_s1052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ПЧ1</w:t>
                    </w:r>
                  </w:p>
                </w:txbxContent>
              </v:textbox>
            </v:rect>
            <v:rect id="_x0000_s1053" style="position:absolute;left:10074;top:5574;width:486;height:240">
              <v:textbox style="mso-next-textbox:#_x0000_s1053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ПП</w:t>
                    </w:r>
                  </w:p>
                </w:txbxContent>
              </v:textbox>
            </v:rect>
            <v:rect id="_x0000_s1054" style="position:absolute;left:10836;top:5124;width:486;height:240">
              <v:textbox style="mso-next-textbox:#_x0000_s1054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А</w:t>
                    </w:r>
                  </w:p>
                </w:txbxContent>
              </v:textbox>
            </v:rect>
            <v:line id="_x0000_s1055" style="position:absolute;flip:y" from="9813,5676" to="10074,5679">
              <v:stroke endarrow="block" endarrowwidth="narrow" endarrowlength="short"/>
            </v:line>
            <v:line id="_x0000_s1056" style="position:absolute;flip:y" from="10578,5688" to="10821,5691">
              <v:stroke endarrow="block" endarrowwidth="narrow" endarrowlength="short"/>
            </v:line>
            <v:line id="_x0000_s1057" style="position:absolute;flip:y" from="10578,6156" to="10821,6159">
              <v:stroke endarrow="block" endarrowwidth="narrow" endarrowlength="short"/>
            </v:line>
            <v:line id="_x0000_s1058" style="position:absolute;flip:y" from="9102,6612" to="9345,6615">
              <v:stroke startarrow="block" startarrowwidth="narrow" startarrowlength="short" endarrowwidth="narrow" endarrowlength="short"/>
            </v:line>
            <v:line id="_x0000_s1059" style="position:absolute;flip:y" from="8358,6612" to="8601,6615">
              <v:stroke startarrow="block" startarrowwidth="narrow" startarrowlength="short" endarrowwidth="narrow" endarrowlength="short"/>
            </v:line>
            <v:line id="_x0000_s1060" style="position:absolute;flip:y" from="7656,6612" to="7899,6615">
              <v:stroke startarrow="block" startarrowwidth="narrow" startarrowlength="short"/>
            </v:line>
            <v:line id="_x0000_s1061" style="position:absolute;flip:y" from="11052,5358" to="11052,5589">
              <v:stroke startarrow="block" startarrowwidth="narrow" startarrowlength="short" endarrow="block" endarrowwidth="narrow" endarrowlength="short"/>
            </v:line>
            <v:line id="_x0000_s1062" style="position:absolute;flip:y" from="11064,5832" to="11064,6033">
              <v:stroke startarrow="block" startarrowwidth="narrow" startarrowlength="short" endarrowwidth="narrow" endarrowlength="short"/>
            </v:line>
            <v:line id="_x0000_s1063" style="position:absolute;flip:y" from="11070,6270" to="11070,6501">
              <v:stroke startarrow="block" startarrowwidth="narrow" startarrowlength="short" endarrowwidth="narrow" endarrowlength="short"/>
            </v:line>
            <v:line id="_x0000_s1064" style="position:absolute;flip:y" from="10314,5328" to="10314,5559">
              <v:stroke startarrow="block" startarrowwidth="narrow" startarrowlength="short" endarrowwidth="narrow" endarrowlength="short"/>
            </v:line>
            <v:rect id="_x0000_s1065" style="position:absolute;left:10830;top:6042;width:486;height:240">
              <v:textbox style="mso-next-textbox:#_x0000_s1065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3М</w:t>
                    </w:r>
                  </w:p>
                </w:txbxContent>
              </v:textbox>
            </v:rect>
            <v:rect id="_x0000_s1066" style="position:absolute;left:10824;top:6498;width:486;height:240">
              <v:textbox style="mso-next-textbox:#_x0000_s1066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РП</w:t>
                    </w:r>
                  </w:p>
                </w:txbxContent>
              </v:textbox>
            </v:rect>
            <v:rect id="_x0000_s1067" style="position:absolute;left:9342;top:6504;width:486;height:240">
              <v:textbox style="mso-next-textbox:#_x0000_s1067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КД</w:t>
                    </w:r>
                  </w:p>
                </w:txbxContent>
              </v:textbox>
            </v:rect>
            <v:rect id="_x0000_s1068" style="position:absolute;left:8616;top:6510;width:486;height:240">
              <v:textbox style="mso-next-textbox:#_x0000_s1068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ЧПК</w:t>
                    </w:r>
                  </w:p>
                </w:txbxContent>
              </v:textbox>
            </v:rect>
            <v:rect id="_x0000_s1069" style="position:absolute;left:7872;top:6492;width:486;height:240">
              <v:textbox style="mso-next-textbox:#_x0000_s1069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ВП</w:t>
                    </w:r>
                  </w:p>
                </w:txbxContent>
              </v:textbox>
            </v:rect>
            <v:rect id="_x0000_s1070" style="position:absolute;left:8628;top:6042;width:486;height:240">
              <v:textbox style="mso-next-textbox:#_x0000_s1070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ПЧ2</w:t>
                    </w:r>
                  </w:p>
                </w:txbxContent>
              </v:textbox>
            </v:rect>
            <v:line id="_x0000_s1071" style="position:absolute" from="9816,6618" to="10806,6618">
              <v:stroke startarrow="block" startarrowwidth="narrow" startarrowlength="short" endarrowwidth="narrow" endarrowlength="short"/>
            </v:line>
            <v:rect id="_x0000_s1072" style="position:absolute;left:10074;top:6042;width:486;height:240">
              <v:textbox style="mso-next-textbox:#_x0000_s1072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ПЧ3</w:t>
                    </w:r>
                  </w:p>
                </w:txbxContent>
              </v:textbox>
            </v:rect>
            <v:rect id="_x0000_s1073" style="position:absolute;left:10080;top:5112;width:486;height:240">
              <v:textbox style="mso-next-textbox:#_x0000_s1073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М</w:t>
                    </w:r>
                  </w:p>
                </w:txbxContent>
              </v:textbox>
            </v:rect>
            <v:rect id="_x0000_s1074" style="position:absolute;left:7866;top:5586;width:486;height:240">
              <v:textbox style="mso-next-textbox:#_x0000_s1074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3Г</w:t>
                    </w:r>
                  </w:p>
                </w:txbxContent>
              </v:textbox>
            </v:rect>
            <v:line id="_x0000_s1075" style="position:absolute" from="9114,5226" to="10062,5232">
              <v:stroke endarrow="block" endarrowwidth="narrow" endarrowlength="short"/>
            </v:line>
            <v:line id="_x0000_s1076" style="position:absolute" from="9102,6180" to="10062,6180">
              <v:stroke endarrow="block" endarrowwidth="narrow" endarrowlength="short"/>
            </v:line>
            <v:line id="_x0000_s1077" style="position:absolute;flip:y" from="9570,6168" to="9570,6498">
              <v:stroke startarrow="block" startarrowwidth="narrow" startarrowlength="short"/>
            </v:line>
            <v:line id="_x0000_s1078" style="position:absolute" from="8346,5712" to="9312,5712">
              <v:stroke endarrow="block" endarrowwidth="narrow" endarrowlength="short"/>
            </v:line>
            <v:line id="_x0000_s1079" style="position:absolute;flip:y" from="8856,5352" to="8856,6042">
              <v:stroke startarrow="block" startarrowwidth="narrow" startarrowlength="short" endarrow="block" endarrowwidth="narrow" endarrowlength="short"/>
            </v:line>
            <v:oval id="_x0000_s1080" style="position:absolute;left:8850;top:5718;width:6;height:6" strokeweight="2.25pt"/>
            <v:oval id="_x0000_s1081" style="position:absolute;left:9564;top:6168;width:6;height:12" strokeweight="2.2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2" type="#_x0000_t202" style="position:absolute;left:9264;top:6864;width:630;height:450" strokecolor="white">
              <v:textbox style="mso-next-textbox:#_x0000_s1082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а</w:t>
                    </w:r>
                  </w:p>
                </w:txbxContent>
              </v:textbox>
            </v:shape>
            <v:group id="_x0000_s1083" style="position:absolute;left:7842;top:7596;width:3462;height:2202" coordorigin="2400,4128" coordsize="3462,2202">
              <v:rect id="_x0000_s1084" style="position:absolute;left:3168;top:4134;width:486;height:240">
                <v:textbox style="mso-next-textbox:#_x0000_s1084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ПП</w:t>
                      </w:r>
                    </w:p>
                  </w:txbxContent>
                </v:textbox>
              </v:rect>
              <v:rect id="_x0000_s1085" style="position:absolute;left:3864;top:4590;width:486;height:240">
                <v:textbox style="mso-next-textbox:#_x0000_s1085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МГ</w:t>
                      </w:r>
                    </w:p>
                  </w:txbxContent>
                </v:textbox>
              </v:rect>
              <v:rect id="_x0000_s1086" style="position:absolute;left:4614;top:4590;width:486;height:240">
                <v:textbox style="mso-next-textbox:#_x0000_s1086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ЗМ2</w:t>
                      </w:r>
                    </w:p>
                  </w:txbxContent>
                </v:textbox>
              </v:rect>
              <v:rect id="_x0000_s1087" style="position:absolute;left:5376;top:4140;width:486;height:240">
                <v:textbox style="mso-next-textbox:#_x0000_s1087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А</w:t>
                      </w:r>
                    </w:p>
                  </w:txbxContent>
                </v:textbox>
              </v:rect>
              <v:line id="_x0000_s1088" style="position:absolute" from="4353,4695" to="4614,4704">
                <v:stroke endarrow="block" endarrowwidth="narrow" endarrowlength="short"/>
              </v:line>
              <v:line id="_x0000_s1089" style="position:absolute" from="5106,4260" to="5370,4266">
                <v:stroke startarrow="block" startarrowwidth="narrow" startarrowlength="short" endarrow="block" endarrowwidth="narrow" endarrowlength="short"/>
              </v:line>
              <v:line id="_x0000_s1090" style="position:absolute;flip:y" from="2886,4242" to="3162,4257">
                <v:stroke endarrow="block" endarrowwidth="narrow" endarrowlength="short"/>
              </v:line>
              <v:line id="_x0000_s1091" style="position:absolute;flip:y" from="4380,5184" to="4623,5187">
                <v:stroke startarrow="block" startarrowwidth="narrow" startarrowlength="short" endarrowwidth="narrow" endarrowlength="short"/>
              </v:line>
              <v:line id="_x0000_s1092" style="position:absolute;flip:y" from="4392,5634" to="4635,5637">
                <v:stroke endarrow="block" endarrowwidth="narrow" endarrowlength="short"/>
              </v:line>
              <v:line id="_x0000_s1093" style="position:absolute;flip:y" from="5136,5628" to="5379,5631">
                <v:stroke startarrowwidth="narrow" startarrowlength="short" endarrow="block" endarrowwidth="narrow" endarrowlength="short"/>
              </v:line>
              <v:line id="_x0000_s1094" style="position:absolute;flip:y" from="4128,5277" to="4128,5508">
                <v:stroke startarrow="block" startarrowwidth="narrow" startarrowlength="short" endarrowwidth="narrow" endarrowlength="short"/>
              </v:line>
              <v:line id="_x0000_s1095" style="position:absolute;flip:y" from="4866,4830" to="4866,5061">
                <v:stroke startarrow="block" startarrowwidth="narrow" startarrowlength="short" endarrowwidth="narrow" endarrowlength="short"/>
              </v:line>
              <v:line id="_x0000_s1096" style="position:absolute;flip:y" from="3390,4347" to="3390,4578">
                <v:stroke startarrowwidth="narrow" startarrowlength="short" endarrow="block" endarrowwidth="narrow" endarrowlength="short"/>
              </v:line>
              <v:line id="_x0000_s1097" style="position:absolute;flip:y" from="4854,4344" to="4854,4575">
                <v:stroke startarrow="block" startarrowwidth="narrow" startarrowlength="short" endarrowwidth="narrow" endarrowlength="short"/>
              </v:line>
              <v:rect id="_x0000_s1098" style="position:absolute;left:3894;top:5052;width:486;height:240">
                <v:textbox style="mso-next-textbox:#_x0000_s1098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КД</w:t>
                      </w:r>
                    </w:p>
                  </w:txbxContent>
                </v:textbox>
              </v:rect>
              <v:rect id="_x0000_s1099" style="position:absolute;left:4632;top:5514;width:486;height:240">
                <v:textbox style="mso-next-textbox:#_x0000_s1099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ВП</w:t>
                      </w:r>
                    </w:p>
                  </w:txbxContent>
                </v:textbox>
              </v:rect>
              <v:rect id="_x0000_s1100" style="position:absolute;left:3882;top:5520;width:486;height:240">
                <v:textbox style="mso-next-textbox:#_x0000_s1100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ЧПК</w:t>
                      </w:r>
                    </w:p>
                  </w:txbxContent>
                </v:textbox>
              </v:rect>
              <v:rect id="_x0000_s1101" style="position:absolute;left:2400;top:4128;width:486;height:240">
                <v:textbox style="mso-next-textbox:#_x0000_s1101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М</w:t>
                      </w:r>
                    </w:p>
                  </w:txbxContent>
                </v:textbox>
              </v:rect>
              <v:rect id="_x0000_s1102" style="position:absolute;left:2406;top:5046;width:486;height:240">
                <v:textbox style="mso-next-textbox:#_x0000_s1102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СГ</w:t>
                      </w:r>
                    </w:p>
                  </w:txbxContent>
                </v:textbox>
              </v:rect>
              <v:rect id="_x0000_s1103" style="position:absolute;left:3162;top:4578;width:486;height:240">
                <v:textbox style="mso-next-textbox:#_x0000_s1103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9147C6">
                        <w:rPr>
                          <w:rStyle w:val="affa"/>
                        </w:rPr>
                        <w:t>З</w:t>
                      </w:r>
                      <w:r w:rsidRPr="00D61EE9">
                        <w:t>М1</w:t>
                      </w:r>
                    </w:p>
                  </w:txbxContent>
                </v:textbox>
              </v:rect>
              <v:rect id="_x0000_s1104" style="position:absolute;left:4614;top:5058;width:486;height:240">
                <v:textbox style="mso-next-textbox:#_x0000_s1104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РП</w:t>
                      </w:r>
                    </w:p>
                  </w:txbxContent>
                </v:textbox>
              </v:rect>
              <v:rect id="_x0000_s1105" style="position:absolute;left:4620;top:4128;width:486;height:240">
                <v:textbox style="mso-next-textbox:#_x0000_s1105" inset="0,0,0,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АП</w:t>
                      </w:r>
                    </w:p>
                  </w:txbxContent>
                </v:textbox>
              </v:rect>
              <v:line id="_x0000_s1106" style="position:absolute" from="3654,4242" to="4620,4242">
                <v:stroke endarrow="block" endarrowwidth="narrow" endarrowlength="short"/>
              </v:line>
              <v:line id="_x0000_s1107" style="position:absolute;rotation:-180;flip:y" from="2891,5160" to="3888,5165">
                <v:stroke startarrow="block" startarrowwidth="narrow" startarrowlength="short"/>
              </v:line>
              <v:line id="_x0000_s1108" style="position:absolute;rotation:180;flip:y" from="3390,4812" to="3390,5142">
                <v:stroke startarrow="block" startarrowwidth="narrow" startarrowlength="short"/>
              </v:line>
              <v:oval id="_x0000_s1109" style="position:absolute;left:3383;top:5165;width:6;height:12;rotation:-180" strokeweight="2.25pt"/>
              <v:shape id="_x0000_s1110" type="#_x0000_t202" style="position:absolute;left:3804;top:5880;width:630;height:450" strokecolor="white">
                <v:textbox style="mso-next-textbox:#_x0000_s1110">
                  <w:txbxContent>
                    <w:p w:rsidR="00856602" w:rsidRPr="00D61EE9" w:rsidRDefault="00856602" w:rsidP="009147C6">
                      <w:pPr>
                        <w:pStyle w:val="aff9"/>
                        <w:rPr>
                          <w:lang w:val="uk-UA"/>
                        </w:rPr>
                      </w:pPr>
                      <w:r w:rsidRPr="00D61EE9">
                        <w:t>б</w:t>
                      </w:r>
                    </w:p>
                  </w:txbxContent>
                </v:textbox>
              </v:shape>
              <v:line id="_x0000_s1111" style="position:absolute;flip:y" from="3654,4704" to="3864,4707">
                <v:stroke startarrow="block" startarrowwidth="narrow" startarrowlength="short" endarrowwidth="narrow" endarrowlength="short"/>
              </v:line>
            </v:group>
            <v:rect id="_x0000_s1112" style="position:absolute;left:7860;top:10134;width:486;height:240">
              <v:textbox style="mso-next-textbox:#_x0000_s1112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М</w:t>
                    </w:r>
                  </w:p>
                </w:txbxContent>
              </v:textbox>
            </v:rect>
            <v:rect id="_x0000_s1113" style="position:absolute;left:8616;top:10128;width:486;height:240">
              <v:textbox style="mso-next-textbox:#_x0000_s1113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ГВЧ</w:t>
                    </w:r>
                  </w:p>
                </w:txbxContent>
              </v:textbox>
            </v:rect>
            <v:rect id="_x0000_s1114" style="position:absolute;left:9312;top:10584;width:486;height:240">
              <v:textbox style="mso-next-textbox:#_x0000_s1114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МГ</w:t>
                    </w:r>
                  </w:p>
                </w:txbxContent>
              </v:textbox>
            </v:rect>
            <v:rect id="_x0000_s1115" style="position:absolute;left:10062;top:10584;width:486;height:240">
              <v:textbox style="mso-next-textbox:#_x0000_s1115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ЗМ2</w:t>
                    </w:r>
                  </w:p>
                </w:txbxContent>
              </v:textbox>
            </v:rect>
            <v:rect id="_x0000_s1116" style="position:absolute;left:10824;top:10134;width:486;height:240">
              <v:textbox style="mso-next-textbox:#_x0000_s1116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А</w:t>
                    </w:r>
                  </w:p>
                </w:txbxContent>
              </v:textbox>
            </v:rect>
            <v:line id="_x0000_s1117" style="position:absolute;flip:y" from="9801,10686" to="10044,10689">
              <v:stroke endarrow="block" endarrowwidth="narrow" endarrowlength="short"/>
            </v:line>
            <v:line id="_x0000_s1118" style="position:absolute;flip:y" from="10560,11640" to="10803,11643">
              <v:stroke endarrow="block" endarrowwidth="narrow" endarrowlength="short"/>
            </v:line>
            <v:line id="_x0000_s1119" style="position:absolute;flip:y" from="9822,11634" to="10065,11637">
              <v:stroke endarrow="block" endarrowwidth="narrow" endarrowlength="short"/>
            </v:line>
            <v:line id="_x0000_s1120" style="position:absolute;flip:y" from="9786,11160" to="10059,11160">
              <v:stroke startarrow="block" startarrowwidth="narrow" startarrowlength="short" endarrowwidth="narrow" endarrowlength="short"/>
            </v:line>
            <v:line id="_x0000_s1121" style="position:absolute;flip:y" from="9096,10704" to="9303,10710">
              <v:stroke startarrow="block" startarrowwidth="narrow" startarrowlength="short"/>
            </v:line>
            <v:line id="_x0000_s1122" style="position:absolute;flip:y" from="8862,10368" to="8868,10575">
              <v:stroke startarrow="block" startarrowwidth="narrow" startarrowlength="short" endarrowwidth="narrow" endarrowlength="short"/>
            </v:line>
            <v:line id="_x0000_s1123" style="position:absolute;flip:y" from="10302,10338" to="10302,10569">
              <v:stroke startarrow="block" startarrowwidth="narrow" startarrowlength="short" endarrowwidth="narrow" endarrowlength="short"/>
            </v:line>
            <v:rect id="_x0000_s1124" style="position:absolute;left:7860;top:11046;width:486;height:240">
              <v:textbox style="mso-next-textbox:#_x0000_s1124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СК</w:t>
                    </w:r>
                  </w:p>
                </w:txbxContent>
              </v:textbox>
            </v:rect>
            <v:rect id="_x0000_s1125" style="position:absolute;left:8616;top:10584;width:486;height:240">
              <v:textbox style="mso-next-textbox:#_x0000_s1125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ЗМ1</w:t>
                    </w:r>
                  </w:p>
                </w:txbxContent>
              </v:textbox>
            </v:rect>
            <v:rect id="_x0000_s1126" style="position:absolute;left:9306;top:11052;width:486;height:240">
              <v:textbox style="mso-next-textbox:#_x0000_s1126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КД</w:t>
                    </w:r>
                  </w:p>
                </w:txbxContent>
              </v:textbox>
            </v:rect>
            <v:rect id="_x0000_s1127" style="position:absolute;left:9324;top:11520;width:486;height:240">
              <v:textbox style="mso-next-textbox:#_x0000_s1127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ЧПК</w:t>
                    </w:r>
                  </w:p>
                </w:txbxContent>
              </v:textbox>
            </v:rect>
            <v:rect id="_x0000_s1128" style="position:absolute;left:10056;top:11508;width:486;height:240">
              <v:textbox style="mso-next-textbox:#_x0000_s1128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ВП</w:t>
                    </w:r>
                  </w:p>
                </w:txbxContent>
              </v:textbox>
            </v:rect>
            <v:rect id="_x0000_s1129" style="position:absolute;left:8616;top:11052;width:486;height:240">
              <v:textbox style="mso-next-textbox:#_x0000_s1129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КГ</w:t>
                    </w:r>
                  </w:p>
                </w:txbxContent>
              </v:textbox>
            </v:rect>
            <v:rect id="_x0000_s1130" style="position:absolute;left:10062;top:11052;width:486;height:240">
              <v:textbox style="mso-next-textbox:#_x0000_s1130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РП</w:t>
                    </w:r>
                  </w:p>
                </w:txbxContent>
              </v:textbox>
            </v:rect>
            <v:rect id="_x0000_s1131" style="position:absolute;left:10068;top:10122;width:486;height:240">
              <v:textbox style="mso-next-textbox:#_x0000_s1131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АП</w:t>
                    </w:r>
                  </w:p>
                </w:txbxContent>
              </v:textbox>
            </v:rect>
            <v:rect id="_x0000_s1132" style="position:absolute;left:7860;top:10584;width:486;height:240">
              <v:textbox style="mso-next-textbox:#_x0000_s1132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СГ</w:t>
                    </w:r>
                  </w:p>
                </w:txbxContent>
              </v:textbox>
            </v:rect>
            <v:line id="_x0000_s1133" style="position:absolute" from="9102,10236" to="10044,10242">
              <v:stroke endarrow="block" endarrowwidth="narrow" endarrowlength="short"/>
            </v:line>
            <v:shape id="_x0000_s1134" type="#_x0000_t202" style="position:absolute;left:9252;top:11874;width:630;height:450" strokecolor="white">
              <v:textbox style="mso-next-textbox:#_x0000_s1134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t>в</w:t>
                    </w:r>
                  </w:p>
                </w:txbxContent>
              </v:textbox>
            </v:shape>
            <v:line id="_x0000_s1135" style="position:absolute;flip:y" from="8118,10818" to="8118,11037">
              <v:stroke startarrow="block" startarrowwidth="narrow" startarrowlength="short" endarrowwidth="narrow" endarrowlength="short"/>
            </v:line>
            <v:line id="_x0000_s1136" style="position:absolute;flip:y" from="9570,11292" to="9570,11523">
              <v:stroke startarrow="block" startarrowwidth="narrow" startarrowlength="short" endarrowwidth="narrow" endarrowlength="short"/>
            </v:line>
            <v:line id="_x0000_s1137" style="position:absolute;flip:y" from="8868,10812" to="8868,11043">
              <v:stroke startarrow="block" startarrowwidth="narrow" startarrowlength="short" endarrowwidth="narrow" endarrowlength="short"/>
            </v:line>
            <v:line id="_x0000_s1138" style="position:absolute;flip:y" from="8100,10362" to="8100,10581">
              <v:stroke endarrow="block" endarrowwidth="narrow" endarrowlength="short"/>
            </v:line>
            <v:line id="_x0000_s1139" style="position:absolute;flip:y" from="10302,10818" to="10302,11049">
              <v:stroke startarrow="block" startarrowwidth="narrow" startarrowlength="short" endarrowwidth="narrow" endarrowlength="short"/>
            </v:line>
            <v:line id="_x0000_s1140" style="position:absolute;flip:y" from="9120,11172" to="9300,11175">
              <v:stroke endarrow="block" endarrowwidth="narrow" endarrowlength="short"/>
            </v:line>
            <v:line id="_x0000_s1141" style="position:absolute;flip:y" from="8370,11172" to="8613,11175">
              <v:stroke endarrow="block" endarrowwidth="narrow" endarrowlength="short"/>
            </v:line>
            <v:line id="_x0000_s1142" style="position:absolute;flip:y" from="10548,10242" to="10821,10248">
              <v:stroke startarrow="block" startarrowwidth="narrow" startarrowlength="short" endarrow="block" endarrowwidth="narrow" endarrowlength="short"/>
            </v:line>
            <v:line id="_x0000_s1143" style="position:absolute;flip:y" from="8370,10248" to="8613,10251">
              <v:stroke endarrow="block" endarrowwidth="narrow" endarrowlength="short"/>
            </v:line>
            <v:shape id="_x0000_s1144" type="#_x0000_t202" style="position:absolute;left:7782;top:12546;width:3564;height:1320" strokecolor="white">
              <v:textbox style="mso-next-textbox:#_x0000_s1144" inset="0,0,0,0">
                <w:txbxContent>
                  <w:p w:rsidR="00856602" w:rsidRPr="00D61EE9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B16474">
                      <w:rPr>
                        <w:rFonts w:ascii="Arial" w:hAnsi="Arial" w:cs="Arial"/>
                        <w:b/>
                        <w:bCs/>
                      </w:rPr>
                      <w:t>Рис</w:t>
                    </w:r>
                    <w:r>
                      <w:rPr>
                        <w:lang w:val="uk-UA"/>
                      </w:rPr>
                      <w:t>.</w:t>
                    </w:r>
                    <w:r>
                      <w:t xml:space="preserve"> </w:t>
                    </w:r>
                    <w:r w:rsidRPr="001E167B">
                      <w:t>5</w:t>
                    </w:r>
                    <w:r>
                      <w:t>.</w:t>
                    </w:r>
                    <w:r w:rsidRPr="001E167B">
                      <w:t>1</w:t>
                    </w:r>
                    <w:r>
                      <w:t>. Структурн</w:t>
                    </w:r>
                    <w:r>
                      <w:rPr>
                        <w:lang w:val="uk-UA"/>
                      </w:rPr>
                      <w:t xml:space="preserve">і схеми когерентно-імпульсних РЛС: </w:t>
                    </w:r>
                    <w:r w:rsidRPr="00D61EE9">
                      <w:rPr>
                        <w:lang w:val="uk-UA"/>
                      </w:rPr>
                      <w:t>а – дійсно когерентна,</w:t>
                    </w:r>
                  </w:p>
                  <w:p w:rsidR="00856602" w:rsidRDefault="00856602" w:rsidP="009147C6">
                    <w:pPr>
                      <w:pStyle w:val="aff9"/>
                      <w:rPr>
                        <w:lang w:val="uk-UA"/>
                      </w:rPr>
                    </w:pPr>
                    <w:r w:rsidRPr="00D61EE9">
                      <w:rPr>
                        <w:lang w:val="uk-UA"/>
                      </w:rPr>
                      <w:t>б, в – псевдокогерентні</w:t>
                    </w:r>
                  </w:p>
                </w:txbxContent>
              </v:textbox>
            </v:shape>
            <v:rect id="_x0000_s1145" style="position:absolute;left:7242;top:9522;width:702;height:600" strokecolor="white"/>
            <v:rect id="_x0000_s1146" style="position:absolute;left:7200;top:4974;width:4158;height:24" strokecolor="white"/>
            <w10:wrap type="topAndBottom"/>
          </v:group>
        </w:pict>
      </w:r>
    </w:p>
    <w:p w:rsidR="003914C2" w:rsidRPr="009147C6" w:rsidRDefault="00A14CD4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На </w:t>
      </w:r>
      <w:r w:rsidR="003914C2" w:rsidRPr="009147C6">
        <w:rPr>
          <w:lang w:val="uk-UA"/>
        </w:rPr>
        <w:t>рис.5.1, а</w:t>
      </w:r>
      <w:r w:rsidRPr="009147C6">
        <w:rPr>
          <w:lang w:val="uk-UA"/>
        </w:rPr>
        <w:t xml:space="preserve"> зображено варіант укрупненої структурної схеми дійсно когерентної РЛС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У цій системі передавач побудовано за багатокаскадним принципом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Гармонічні стабільні коливання зада-вального генератора ЗГ з частотою </w:t>
      </w:r>
      <w:r w:rsidR="00AB4675">
        <w:rPr>
          <w:position w:val="-12"/>
          <w:lang w:val="uk-UA"/>
        </w:rPr>
        <w:pict>
          <v:shape id="_x0000_i1457" type="#_x0000_t75" style="width:21.75pt;height:20.25pt" fillcolor="window">
            <v:imagedata r:id="rId416" o:title=""/>
          </v:shape>
        </w:pict>
      </w:r>
      <w:r w:rsidRPr="009147C6">
        <w:rPr>
          <w:lang w:val="uk-UA"/>
        </w:rPr>
        <w:t xml:space="preserve"> пере-множуються за частотою в помножувачі ПЧ1 до </w:t>
      </w:r>
      <w:r w:rsidRPr="009147C6">
        <w:rPr>
          <w:lang w:val="uk-UA"/>
        </w:rPr>
        <w:lastRenderedPageBreak/>
        <w:t xml:space="preserve">величини, що дорівнює несучій частоті РЛС </w:t>
      </w:r>
      <w:r w:rsidR="00AB4675">
        <w:rPr>
          <w:position w:val="-12"/>
          <w:lang w:val="uk-UA"/>
        </w:rPr>
        <w:pict>
          <v:shape id="_x0000_i1458" type="#_x0000_t75" style="width:15.75pt;height:20.25pt" fillcolor="window">
            <v:imagedata r:id="rId417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Коливання частоти </w:t>
      </w:r>
      <w:r w:rsidR="00AB4675">
        <w:rPr>
          <w:position w:val="-12"/>
          <w:lang w:val="uk-UA"/>
        </w:rPr>
        <w:pict>
          <v:shape id="_x0000_i1459" type="#_x0000_t75" style="width:15.75pt;height:20.25pt" fillcolor="window">
            <v:imagedata r:id="rId418" o:title=""/>
          </v:shape>
        </w:pict>
      </w:r>
      <w:r w:rsidRPr="009147C6">
        <w:rPr>
          <w:lang w:val="uk-UA"/>
        </w:rPr>
        <w:t xml:space="preserve"> надходять на підсилювач потужності ПП, де здійснюється імпульсна модуляція та підсилення коливань за потужністю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Модулятор керується від подільника частоти ДЧ з коефіцієнтом ділення </w:t>
      </w:r>
      <w:r w:rsidR="00AB4675">
        <w:rPr>
          <w:position w:val="-12"/>
          <w:lang w:val="uk-UA"/>
        </w:rPr>
        <w:pict>
          <v:shape id="_x0000_i1460" type="#_x0000_t75" style="width:36.75pt;height:20.25pt" fillcolor="window">
            <v:imagedata r:id="rId419" o:title=""/>
          </v:shape>
        </w:pict>
      </w:r>
      <w:r w:rsidRPr="009147C6">
        <w:rPr>
          <w:lang w:val="uk-UA"/>
        </w:rPr>
        <w:t xml:space="preserve">, який шляхом ділення часто-ти ЗГ формує короткі імпульси з частотою повторення </w:t>
      </w:r>
      <w:r w:rsidR="00AB4675">
        <w:rPr>
          <w:position w:val="-12"/>
          <w:lang w:val="uk-UA"/>
        </w:rPr>
        <w:pict>
          <v:shape id="_x0000_i1461" type="#_x0000_t75" style="width:18pt;height:20.25pt" fillcolor="window">
            <v:imagedata r:id="rId420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Модулятор М формує імпульси тривалістю </w:t>
      </w:r>
      <w:r w:rsidR="00AB4675">
        <w:rPr>
          <w:position w:val="-12"/>
          <w:lang w:val="uk-UA"/>
        </w:rPr>
        <w:pict>
          <v:shape id="_x0000_i1462" type="#_x0000_t75" style="width:27.75pt;height:20.25pt" fillcolor="window">
            <v:imagedata r:id="rId421" o:title=""/>
          </v:shape>
        </w:pict>
      </w:r>
      <w:r w:rsidRPr="009147C6">
        <w:rPr>
          <w:lang w:val="uk-UA"/>
        </w:rPr>
        <w:t xml:space="preserve">, які прямують з частотою </w:t>
      </w:r>
      <w:r w:rsidR="00AB4675">
        <w:rPr>
          <w:position w:val="-12"/>
          <w:lang w:val="uk-UA"/>
        </w:rPr>
        <w:pict>
          <v:shape id="_x0000_i1463" type="#_x0000_t75" style="width:18pt;height:20.25pt" fillcolor="window">
            <v:imagedata r:id="rId422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Прийнятий сигнал з виходу антенного перемикача АП подається на змішувач ЗМ, куди одночасно надходить коливання задавального генератора після помн</w:t>
      </w:r>
      <w:r w:rsidR="0088301E">
        <w:rPr>
          <w:lang w:val="uk-UA"/>
        </w:rPr>
        <w:t>оження його частоти в помножува</w:t>
      </w:r>
      <w:r w:rsidRPr="009147C6">
        <w:rPr>
          <w:lang w:val="uk-UA"/>
        </w:rPr>
        <w:t>чах ПЧ2 та ПЧ3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Частота коливання з виходу ПЧ3 відрізняється від частоти </w:t>
      </w:r>
      <w:r w:rsidR="00AB4675">
        <w:rPr>
          <w:position w:val="-12"/>
          <w:lang w:val="uk-UA"/>
        </w:rPr>
        <w:pict>
          <v:shape id="_x0000_i1464" type="#_x0000_t75" style="width:15.75pt;height:20.25pt" fillcolor="window">
            <v:imagedata r:id="rId423" o:title=""/>
          </v:shape>
        </w:pict>
      </w:r>
      <w:r w:rsidRPr="009147C6">
        <w:rPr>
          <w:lang w:val="uk-UA"/>
        </w:rPr>
        <w:t xml:space="preserve"> на величину проміжної частоти </w:t>
      </w:r>
      <w:r w:rsidR="00AB4675">
        <w:rPr>
          <w:position w:val="-18"/>
          <w:lang w:val="uk-UA"/>
        </w:rPr>
        <w:pict>
          <v:shape id="_x0000_i1465" type="#_x0000_t75" style="width:24pt;height:23.25pt" fillcolor="window">
            <v:imagedata r:id="rId424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Відбитий сигнал з виходу змішувача ЗМ потрапляє до лінійного радіопідсилювача РП, якого настроєно на проміжну частоту, і далі на когерентний детектор КД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Одночасно на детектор КД надходить опорний сигнал, який отримано</w:t>
      </w:r>
      <w:r w:rsidR="0088301E">
        <w:rPr>
          <w:lang w:val="uk-UA"/>
        </w:rPr>
        <w:t xml:space="preserve"> шляхом помноження частоти зада</w:t>
      </w:r>
      <w:r w:rsidRPr="009147C6">
        <w:rPr>
          <w:lang w:val="uk-UA"/>
        </w:rPr>
        <w:t xml:space="preserve">вального генератора в помножувачі ПЧ2 до значення </w:t>
      </w:r>
      <w:r w:rsidR="00AB4675">
        <w:rPr>
          <w:position w:val="-18"/>
          <w:lang w:val="uk-UA"/>
        </w:rPr>
        <w:pict>
          <v:shape id="_x0000_i1466" type="#_x0000_t75" style="width:24pt;height:23.25pt" fillcolor="window">
            <v:imagedata r:id="rId425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Сигнал з виходу детектора КД надходить до пристрою черезперіодної компенсації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ЧПК</w:t>
      </w:r>
      <w:r w:rsidR="003914C2" w:rsidRPr="009147C6">
        <w:rPr>
          <w:lang w:val="uk-UA"/>
        </w:rPr>
        <w:t xml:space="preserve">). </w:t>
      </w:r>
      <w:r w:rsidRPr="009147C6">
        <w:rPr>
          <w:lang w:val="uk-UA"/>
        </w:rPr>
        <w:t xml:space="preserve">Сигнали з виходу пристрою ЧПК після перетворення в однополярні потрапляють до відеопідсилювача ВП, а з нього </w:t>
      </w:r>
      <w:r w:rsidR="003914C2" w:rsidRPr="009147C6">
        <w:rPr>
          <w:lang w:val="uk-UA"/>
        </w:rPr>
        <w:t>-</w:t>
      </w:r>
      <w:r w:rsidRPr="009147C6">
        <w:rPr>
          <w:lang w:val="uk-UA"/>
        </w:rPr>
        <w:t xml:space="preserve"> на пристрій виявлення та вимірювання координат цілей</w:t>
      </w:r>
      <w:r w:rsidR="003914C2" w:rsidRPr="009147C6">
        <w:rPr>
          <w:lang w:val="uk-UA"/>
        </w:rPr>
        <w:t>.</w:t>
      </w:r>
    </w:p>
    <w:p w:rsidR="003914C2" w:rsidRPr="009147C6" w:rsidRDefault="00A14CD4" w:rsidP="003914C2">
      <w:pPr>
        <w:ind w:firstLine="709"/>
        <w:rPr>
          <w:lang w:val="uk-UA"/>
        </w:rPr>
      </w:pPr>
      <w:r w:rsidRPr="009147C6">
        <w:rPr>
          <w:lang w:val="uk-UA"/>
        </w:rPr>
        <w:t xml:space="preserve">На </w:t>
      </w:r>
      <w:r w:rsidR="003914C2" w:rsidRPr="009147C6">
        <w:rPr>
          <w:lang w:val="uk-UA"/>
        </w:rPr>
        <w:t>рис.5.1, б</w:t>
      </w:r>
      <w:r w:rsidRPr="009147C6">
        <w:rPr>
          <w:lang w:val="uk-UA"/>
        </w:rPr>
        <w:t xml:space="preserve"> зображена укрупнена структурна схема псевдокогерентної РЛС з СРЦ, у якій за передавач використовується підсилювач потужності ПП з імпульсною модуляцією, а опорний сигнал формується за допомогою стабільного генератора СГ гармонічних коливань з частотою </w:t>
      </w:r>
      <w:r w:rsidR="00AB4675">
        <w:rPr>
          <w:position w:val="-18"/>
          <w:lang w:val="uk-UA"/>
        </w:rPr>
        <w:pict>
          <v:shape id="_x0000_i1467" type="#_x0000_t75" style="width:24pt;height:23.25pt" fillcolor="window">
            <v:imagedata r:id="rId426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Сигнал генератора СГ подається на когерентний детектор КД як опорний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Він же надходить до змішувача ЗМ1, куди одночасно подається сигнал від місцевого гетеродина МГ, який генерує гармонічні коливання на частоті </w:t>
      </w:r>
      <w:r w:rsidR="00AB4675">
        <w:rPr>
          <w:position w:val="-18"/>
          <w:lang w:val="uk-UA"/>
        </w:rPr>
        <w:pict>
          <v:shape id="_x0000_i1468" type="#_x0000_t75" style="width:90pt;height:23.25pt" fillcolor="window">
            <v:imagedata r:id="rId427" o:title=""/>
          </v:shape>
        </w:pict>
      </w:r>
      <w:r w:rsidRPr="009147C6">
        <w:rPr>
          <w:lang w:val="uk-UA"/>
        </w:rPr>
        <w:t xml:space="preserve"> або </w:t>
      </w:r>
      <w:r w:rsidR="00AB4675">
        <w:rPr>
          <w:position w:val="-18"/>
          <w:lang w:val="uk-UA"/>
        </w:rPr>
        <w:pict>
          <v:shape id="_x0000_i1469" type="#_x0000_t75" style="width:90pt;height:23.25pt" fillcolor="window">
            <v:imagedata r:id="rId428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Коливання з виходу ЗМ1 на частоті </w:t>
      </w:r>
      <w:r w:rsidR="00AB4675">
        <w:rPr>
          <w:position w:val="-12"/>
          <w:lang w:val="uk-UA"/>
        </w:rPr>
        <w:pict>
          <v:shape id="_x0000_i1470" type="#_x0000_t75" style="width:15.75pt;height:20.25pt" fillcolor="window">
            <v:imagedata r:id="rId429" o:title=""/>
          </v:shape>
        </w:pict>
      </w:r>
      <w:r w:rsidRPr="009147C6">
        <w:rPr>
          <w:lang w:val="uk-UA"/>
        </w:rPr>
        <w:t xml:space="preserve"> надходить до підсилювача ПП, в якому здійснюється його підсилення та імпульсна </w:t>
      </w:r>
      <w:r w:rsidRPr="009147C6">
        <w:rPr>
          <w:lang w:val="uk-UA"/>
        </w:rPr>
        <w:lastRenderedPageBreak/>
        <w:t>модуляція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На виході підсилювача ПП утворюються радіочастотні імпульси потрібної потужності та тривалості, які прямують з частотою </w:t>
      </w:r>
      <w:r w:rsidR="00AB4675">
        <w:rPr>
          <w:position w:val="-12"/>
          <w:lang w:val="uk-UA"/>
        </w:rPr>
        <w:pict>
          <v:shape id="_x0000_i1471" type="#_x0000_t75" style="width:17.25pt;height:20.25pt" fillcolor="window">
            <v:imagedata r:id="rId430" o:title=""/>
          </v:shape>
        </w:pic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Ці імпульси через антенний перемикач АП надходять до антени А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У режимі приймання сигнали з виходу перемикача АП надходять до змішувача ЗМ2, куди одночасно подається коливання від гетеродина МГ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Сигнали проміжної частоти з виходу змішувача ЗМ2 надходять до радіопідсилювача РП і далі до когерентного детектора КД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Подальше проходження сигналів не відрізняється від викладеного для дійсно когерентної схеми</w:t>
      </w:r>
      <w:r w:rsidR="003914C2" w:rsidRPr="009147C6">
        <w:rPr>
          <w:lang w:val="uk-UA"/>
        </w:rPr>
        <w:t>.</w:t>
      </w:r>
    </w:p>
    <w:p w:rsidR="003914C2" w:rsidRPr="009147C6" w:rsidRDefault="00A14CD4" w:rsidP="003914C2">
      <w:pPr>
        <w:ind w:firstLine="709"/>
        <w:rPr>
          <w:lang w:val="uk-UA"/>
        </w:rPr>
      </w:pPr>
      <w:r w:rsidRPr="009147C6">
        <w:rPr>
          <w:lang w:val="uk-UA"/>
        </w:rPr>
        <w:t>На рис 5</w:t>
      </w:r>
      <w:r w:rsidR="003914C2" w:rsidRPr="009147C6">
        <w:rPr>
          <w:lang w:val="uk-UA"/>
        </w:rPr>
        <w:t>.1, в</w:t>
      </w:r>
      <w:r w:rsidRPr="009147C6">
        <w:rPr>
          <w:lang w:val="uk-UA"/>
        </w:rPr>
        <w:t xml:space="preserve"> наведено укрупнену структурну схему псевдокогерентної РЛС з однокаскадним передавачем на магнетроні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У цьому випадку генера</w:t>
      </w:r>
      <w:r w:rsidR="0088301E">
        <w:rPr>
          <w:lang w:val="uk-UA"/>
        </w:rPr>
        <w:t>тор високо</w:t>
      </w:r>
      <w:r w:rsidRPr="009147C6">
        <w:rPr>
          <w:lang w:val="uk-UA"/>
        </w:rPr>
        <w:t>частотних коливань ГВЧ працює в режимі самозбудження при модуляції імпульсами з частотою повторення РЛС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Опорний ког</w:t>
      </w:r>
      <w:r w:rsidR="0088301E">
        <w:rPr>
          <w:lang w:val="uk-UA"/>
        </w:rPr>
        <w:t>ерентний сигнал формується коге</w:t>
      </w:r>
      <w:r w:rsidRPr="009147C6">
        <w:rPr>
          <w:lang w:val="uk-UA"/>
        </w:rPr>
        <w:t xml:space="preserve">рентним гетеродином КГ, який генерує стабільні гармонічні коливання з частотою </w:t>
      </w:r>
      <w:r w:rsidR="00AB4675">
        <w:rPr>
          <w:position w:val="-16"/>
          <w:lang w:val="uk-UA"/>
        </w:rPr>
        <w:pict>
          <v:shape id="_x0000_i1472" type="#_x0000_t75" style="width:18.75pt;height:21pt" fillcolor="window">
            <v:imagedata r:id="rId431" o:title=""/>
          </v:shape>
        </w:pict>
      </w:r>
      <w:r w:rsidRPr="009147C6">
        <w:rPr>
          <w:lang w:val="uk-UA"/>
        </w:rPr>
        <w:t xml:space="preserve"> та синхронізується за фазою імпульсами генератора ГВЧ, які перетворені на проміжну частоту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Схема керування СК призна</w:t>
      </w:r>
      <w:r w:rsidR="0088301E">
        <w:rPr>
          <w:lang w:val="uk-UA"/>
        </w:rPr>
        <w:t>чена для зміни режиму роботи ко</w:t>
      </w:r>
      <w:r w:rsidRPr="009147C6">
        <w:rPr>
          <w:lang w:val="uk-UA"/>
        </w:rPr>
        <w:t>герентного гетеродина перед початком фазуван</w:t>
      </w:r>
      <w:r w:rsidR="0088301E">
        <w:rPr>
          <w:lang w:val="uk-UA"/>
        </w:rPr>
        <w:t>ня з метою підвищення його ефек</w:t>
      </w:r>
      <w:r w:rsidRPr="009147C6">
        <w:rPr>
          <w:lang w:val="uk-UA"/>
        </w:rPr>
        <w:t>тивності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Синхрогенератор СГ генерує послідовність відеоімпульсів з частотою повторення РЛС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По суті робота цієї схеми не відрізняється від роботи розглянутих раніше схем</w:t>
      </w:r>
      <w:r w:rsidR="003914C2" w:rsidRPr="009147C6">
        <w:rPr>
          <w:lang w:val="uk-UA"/>
        </w:rPr>
        <w:t>.</w:t>
      </w:r>
    </w:p>
    <w:p w:rsidR="003914C2" w:rsidRPr="009147C6" w:rsidRDefault="00A14CD4" w:rsidP="003914C2">
      <w:pPr>
        <w:ind w:firstLine="709"/>
        <w:rPr>
          <w:lang w:val="uk-UA"/>
        </w:rPr>
      </w:pPr>
      <w:r w:rsidRPr="009147C6">
        <w:rPr>
          <w:lang w:val="uk-UA"/>
        </w:rPr>
        <w:t>Для простих зондуючих сигналів</w:t>
      </w:r>
      <w:r w:rsidR="003914C2" w:rsidRPr="009147C6">
        <w:rPr>
          <w:lang w:val="uk-UA"/>
        </w:rPr>
        <w:t xml:space="preserve"> (</w:t>
      </w:r>
      <w:r w:rsidR="00AB4675">
        <w:rPr>
          <w:position w:val="-4"/>
          <w:lang w:val="uk-UA"/>
        </w:rPr>
        <w:pict>
          <v:shape id="_x0000_i1473" type="#_x0000_t75" style="width:33pt;height:15pt" fillcolor="window">
            <v:imagedata r:id="rId432" o:title=""/>
          </v:shape>
        </w:pic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можна використовувати як дійсно когерентну, так і псевдокогерентні схеми побудови РЛС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У цьому випадку вибір структурної схеми визначається тим, який з типів високочастотних ламп, що освоєні промисловістю, задовольняє вимоги проектованої РЛС за несучою частотою, потужністю, коефіцієнтом корисної дії, тривалістю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шириною спектра</w:t>
      </w:r>
      <w:r w:rsidR="003914C2" w:rsidRPr="009147C6">
        <w:rPr>
          <w:lang w:val="uk-UA"/>
        </w:rPr>
        <w:t xml:space="preserve">) </w:t>
      </w:r>
      <w:r w:rsidRPr="009147C6">
        <w:rPr>
          <w:lang w:val="uk-UA"/>
        </w:rPr>
        <w:t>зондуючого сигналу, вартістю та ін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РЛС зі складними сигналами реалізуються за дійсно когерентною схемою або псевдокогерентною з підсилювачем потужності</w:t>
      </w:r>
      <w:r w:rsidR="003914C2" w:rsidRPr="009147C6">
        <w:rPr>
          <w:lang w:val="uk-UA"/>
        </w:rPr>
        <w:t>.</w:t>
      </w:r>
    </w:p>
    <w:p w:rsidR="003914C2" w:rsidRPr="009147C6" w:rsidRDefault="00AB4675" w:rsidP="003914C2">
      <w:pPr>
        <w:ind w:firstLine="709"/>
        <w:rPr>
          <w:lang w:val="uk-UA"/>
        </w:rPr>
      </w:pPr>
      <w:r>
        <w:rPr>
          <w:noProof/>
        </w:rPr>
        <w:lastRenderedPageBreak/>
        <w:pict>
          <v:group id="_x0000_s1147" style="position:absolute;left:0;text-align:left;margin-left:104.15pt;margin-top:54pt;width:272.25pt;height:279pt;z-index:251657728" coordorigin="3168,1008" coordsize="5760,6768">
            <v:shape id="_x0000_s1148" type="#_x0000_t202" style="position:absolute;left:3168;top:1008;width:1008;height:720" strokecolor="white">
              <v:textbox style="mso-next-textbox:#_x0000_s1148" inset=",3.3mm">
                <w:txbxContent>
                  <w:p w:rsidR="00856602" w:rsidRPr="00D9422D" w:rsidRDefault="00856602" w:rsidP="009147C6">
                    <w:pPr>
                      <w:pStyle w:val="aff9"/>
                      <w:rPr>
                        <w:lang w:val="en-US"/>
                      </w:rPr>
                    </w:pPr>
                  </w:p>
                </w:txbxContent>
              </v:textbox>
            </v:shape>
            <v:shape id="_x0000_s1149" type="#_x0000_t202" style="position:absolute;left:3168;top:2016;width:1008;height:720">
              <v:textbox style="mso-next-textbox:#_x0000_s1149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УМ</w:t>
                    </w:r>
                  </w:p>
                </w:txbxContent>
              </v:textbox>
            </v:shape>
            <v:shape id="_x0000_s1150" type="#_x0000_t202" style="position:absolute;left:3168;top:3024;width:1008;height:720">
              <v:textbox style="mso-next-textbox:#_x0000_s1150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СМ 1</w:t>
                    </w:r>
                  </w:p>
                </w:txbxContent>
              </v:textbox>
            </v:shape>
            <v:shape id="_x0000_s1151" type="#_x0000_t202" style="position:absolute;left:3168;top:4032;width:1008;height:720">
              <v:textbox style="mso-next-textbox:#_x0000_s1151" inset=".5mm,3.3mm,.5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ФФМС</w:t>
                    </w:r>
                  </w:p>
                </w:txbxContent>
              </v:textbox>
            </v:shape>
            <v:shape id="_x0000_s1152" type="#_x0000_t202" style="position:absolute;left:4896;top:3024;width:1008;height:720">
              <v:textbox style="mso-next-textbox:#_x0000_s1152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МГ</w:t>
                    </w:r>
                  </w:p>
                </w:txbxContent>
              </v:textbox>
            </v:shape>
            <v:shape id="_x0000_s1153" type="#_x0000_t202" style="position:absolute;left:6624;top:2016;width:1008;height:720">
              <v:textbox style="mso-next-textbox:#_x0000_s1153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АП</w:t>
                    </w:r>
                  </w:p>
                </w:txbxContent>
              </v:textbox>
            </v:shape>
            <v:shape id="_x0000_s1154" type="#_x0000_t202" style="position:absolute;left:6624;top:3024;width:1008;height:720">
              <v:textbox style="mso-next-textbox:#_x0000_s1154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СМ 2</w:t>
                    </w:r>
                  </w:p>
                </w:txbxContent>
              </v:textbox>
            </v:shape>
            <v:shape id="_x0000_s1155" type="#_x0000_t202" style="position:absolute;left:6624;top:4032;width:1008;height:720">
              <v:textbox style="mso-next-textbox:#_x0000_s1155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У</w:t>
                    </w:r>
                  </w:p>
                </w:txbxContent>
              </v:textbox>
            </v:shape>
            <v:shape id="_x0000_s1156" type="#_x0000_t202" style="position:absolute;left:6624;top:5040;width:1008;height:720">
              <v:textbox style="mso-next-textbox:#_x0000_s1156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СФ</w:t>
                    </w:r>
                  </w:p>
                </w:txbxContent>
              </v:textbox>
            </v:shape>
            <v:shape id="_x0000_s1157" type="#_x0000_t202" style="position:absolute;left:4896;top:6048;width:1008;height:720">
              <v:textbox style="mso-next-textbox:#_x0000_s1157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СГ</w:t>
                    </w:r>
                  </w:p>
                </w:txbxContent>
              </v:textbox>
            </v:shape>
            <v:shape id="_x0000_s1158" type="#_x0000_t202" style="position:absolute;left:6624;top:6048;width:1008;height:720">
              <v:textbox style="mso-next-textbox:#_x0000_s1158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КД</w:t>
                    </w:r>
                  </w:p>
                </w:txbxContent>
              </v:textbox>
            </v:shape>
            <v:shape id="_x0000_s1159" type="#_x0000_t202" style="position:absolute;left:6624;top:7056;width:1008;height:720">
              <v:textbox style="mso-next-textbox:#_x0000_s1159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ЧПК</w:t>
                    </w:r>
                  </w:p>
                </w:txbxContent>
              </v:textbox>
            </v:shape>
            <v:shape id="_x0000_s1160" type="#_x0000_t202" style="position:absolute;left:4896;top:7056;width:1008;height:720">
              <v:textbox style="mso-next-textbox:#_x0000_s1160" inset=",3.3mm">
                <w:txbxContent>
                  <w:p w:rsidR="00856602" w:rsidRDefault="00856602" w:rsidP="009147C6">
                    <w:pPr>
                      <w:pStyle w:val="aff9"/>
                    </w:pPr>
                    <w:r>
                      <w:t>ВУ</w:t>
                    </w:r>
                  </w:p>
                </w:txbxContent>
              </v:textbox>
            </v:shape>
            <v:group id="_x0000_s1161" style="position:absolute;left:8352;top:1872;width:576;height:864" coordorigin="7776,4320" coordsize="576,864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62" type="#_x0000_t19" style="position:absolute;left:7776;top:4320;width:576;height:864;flip:x" coordsize="21600,41307" adj="-4722380,4845842,,20550" path="wr-21600,-1050,21600,42150,6654,,5975,41307nfewr-21600,-1050,21600,42150,6654,,5975,41307l,20550nsxe" strokeweight="1.5pt">
                <v:path o:connectlocs="6654,0;5975,41307;0,20550"/>
              </v:shape>
              <v:line id="_x0000_s1163" style="position:absolute" from="7776,4752" to="8064,4752"/>
              <v:line id="_x0000_s1164" style="position:absolute" from="8064,4608" to="8064,4896"/>
            </v:group>
            <v:line id="_x0000_s1165" style="position:absolute" from="7632,2304" to="8352,2304"/>
            <v:line id="_x0000_s1166" style="position:absolute" from="3744,1728" to="3744,2016" strokecolor="white">
              <v:stroke endarrow="block" endarrowwidth="narrow"/>
            </v:line>
            <v:line id="_x0000_s1167" style="position:absolute;flip:y" from="3744,2736" to="3744,3024">
              <v:stroke endarrow="block" endarrowwidth="narrow"/>
            </v:line>
            <v:line id="_x0000_s1168" style="position:absolute" from="7200,2736" to="7200,3024">
              <v:stroke endarrow="block" endarrowwidth="narrow"/>
            </v:line>
            <v:line id="_x0000_s1169" style="position:absolute" from="7200,3744" to="7200,4032">
              <v:stroke endarrow="block" endarrowwidth="narrow"/>
            </v:line>
            <v:line id="_x0000_s1170" style="position:absolute" from="7200,4752" to="7200,5040">
              <v:stroke endarrow="block" endarrowwidth="narrow"/>
            </v:line>
            <v:line id="_x0000_s1171" style="position:absolute" from="7200,5760" to="7200,6048">
              <v:stroke endarrow="block" endarrowwidth="narrow"/>
            </v:line>
            <v:line id="_x0000_s1172" style="position:absolute" from="7200,6768" to="7200,7056">
              <v:stroke endarrow="block" endarrowwidth="narrow"/>
            </v:line>
            <v:line id="_x0000_s1173" style="position:absolute;flip:x" from="5904,7344" to="6624,7344">
              <v:stroke endarrow="block" endarrowwidth="narrow"/>
            </v:line>
            <v:line id="_x0000_s1174" style="position:absolute;flip:x" from="4176,7344" to="4896,7344">
              <v:stroke endarrow="block" endarrowwidth="narrow"/>
            </v:line>
            <v:line id="_x0000_s1175" style="position:absolute" from="5904,6336" to="6624,6336">
              <v:stroke endarrow="block" endarrowwidth="narrow"/>
            </v:line>
            <v:line id="_x0000_s1176" style="position:absolute;flip:y" from="3744,3744" to="3744,4032">
              <v:stroke endarrow="block" endarrowwidth="narrow"/>
            </v:line>
            <v:line id="_x0000_s1177" style="position:absolute" from="5904,3312" to="6624,3312">
              <v:stroke endarrow="block" endarrowwidth="narrow"/>
            </v:line>
            <v:line id="_x0000_s1178" style="position:absolute" from="4176,3312" to="4896,3312">
              <v:stroke startarrow="block" startarrowwidth="narrow" endarrowwidth="narrow"/>
            </v:line>
            <v:line id="_x0000_s1179" style="position:absolute" from="4176,2304" to="6624,2304">
              <v:stroke endarrow="block" endarrowwidth="narrow"/>
            </v:line>
            <v:shape id="_x0000_s1180" style="position:absolute;left:3744;top:4752;width:1152;height:1584" coordsize="1152,1584" path="m1152,1584l,1584,,e" filled="f">
              <v:stroke endarrow="block" endarrowwidth="narrow"/>
              <v:path arrowok="t"/>
            </v:shape>
            <w10:wrap type="topAndBottom"/>
          </v:group>
        </w:pict>
      </w:r>
      <w:r w:rsidR="00A14CD4" w:rsidRPr="009147C6">
        <w:rPr>
          <w:lang w:val="uk-UA"/>
        </w:rPr>
        <w:t xml:space="preserve">Обираємо </w:t>
      </w:r>
      <w:r w:rsidR="00D9422D" w:rsidRPr="009147C6">
        <w:rPr>
          <w:lang w:val="uk-UA"/>
        </w:rPr>
        <w:t xml:space="preserve">дійсно </w:t>
      </w:r>
      <w:r w:rsidR="00A14CD4" w:rsidRPr="009147C6">
        <w:rPr>
          <w:lang w:val="uk-UA"/>
        </w:rPr>
        <w:t>когерентну РЛС</w:t>
      </w:r>
    </w:p>
    <w:p w:rsidR="003914C2" w:rsidRPr="009147C6" w:rsidRDefault="003914C2" w:rsidP="003914C2">
      <w:pPr>
        <w:ind w:firstLine="709"/>
        <w:rPr>
          <w:lang w:val="uk-UA"/>
        </w:rPr>
      </w:pPr>
    </w:p>
    <w:p w:rsidR="003914C2" w:rsidRPr="009147C6" w:rsidRDefault="004B5B12" w:rsidP="003914C2">
      <w:pPr>
        <w:ind w:firstLine="709"/>
        <w:rPr>
          <w:lang w:val="uk-UA"/>
        </w:rPr>
      </w:pPr>
      <w:r w:rsidRPr="009147C6">
        <w:rPr>
          <w:lang w:val="uk-UA"/>
        </w:rPr>
        <w:t>Рис 5</w:t>
      </w:r>
      <w:r w:rsidR="003914C2" w:rsidRPr="009147C6">
        <w:rPr>
          <w:lang w:val="uk-UA"/>
        </w:rPr>
        <w:t>.2</w:t>
      </w:r>
      <w:r w:rsidRPr="009147C6">
        <w:rPr>
          <w:lang w:val="uk-UA"/>
        </w:rPr>
        <w:t xml:space="preserve"> Структурна схема</w:t>
      </w:r>
      <w:r w:rsidR="0056219E" w:rsidRPr="009147C6">
        <w:rPr>
          <w:lang w:val="uk-UA"/>
        </w:rPr>
        <w:t xml:space="preserve"> когерентно-імпульсної</w:t>
      </w:r>
      <w:r w:rsidRPr="009147C6">
        <w:rPr>
          <w:lang w:val="uk-UA"/>
        </w:rPr>
        <w:t xml:space="preserve"> РЛС</w:t>
      </w:r>
    </w:p>
    <w:p w:rsidR="009147C6" w:rsidRDefault="009147C6" w:rsidP="003914C2">
      <w:pPr>
        <w:ind w:firstLine="709"/>
        <w:rPr>
          <w:lang w:val="uk-UA"/>
        </w:rPr>
      </w:pPr>
    </w:p>
    <w:p w:rsidR="004B5B12" w:rsidRPr="009147C6" w:rsidRDefault="004B5B12" w:rsidP="009147C6">
      <w:pPr>
        <w:pStyle w:val="2"/>
        <w:rPr>
          <w:lang w:val="uk-UA"/>
        </w:rPr>
      </w:pPr>
      <w:bookmarkStart w:id="17" w:name="_Toc275380355"/>
      <w:r w:rsidRPr="009147C6">
        <w:rPr>
          <w:lang w:val="uk-UA"/>
        </w:rPr>
        <w:t>Огляд роботи РЛС УВД</w:t>
      </w:r>
      <w:bookmarkEnd w:id="17"/>
    </w:p>
    <w:p w:rsidR="009147C6" w:rsidRDefault="009147C6" w:rsidP="003914C2">
      <w:pPr>
        <w:ind w:firstLine="709"/>
        <w:rPr>
          <w:lang w:val="uk-UA" w:eastAsia="uk-UA"/>
        </w:rPr>
      </w:pPr>
    </w:p>
    <w:p w:rsidR="003914C2" w:rsidRPr="009147C6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РЛС управління повітряним рухом використовуються для управління рухом літаків у повітрі в районі аеродрому і на землі після посадки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Такі станції дозволяють виявляти літаки, що прибувають, здійснювати їх індивідуальне розпізнання, направляти літаки в зони очікування і контролювати рух в цих зонах, послідовно виводити літаки на посадочний курс і спостерігати за виконанням посадки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Стежити за пересуванням літаків і автотранспорту по льотному полю</w:t>
      </w:r>
      <w:r w:rsidR="003914C2" w:rsidRPr="009147C6">
        <w:rPr>
          <w:lang w:val="uk-UA" w:eastAsia="uk-UA"/>
        </w:rPr>
        <w:t>.</w:t>
      </w:r>
    </w:p>
    <w:p w:rsidR="003914C2" w:rsidRPr="009147C6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Основні тактичні вимоги до РЛС формулювалися на міжнародних конференціях з повітряної навігації</w:t>
      </w:r>
      <w:r w:rsidR="003914C2" w:rsidRPr="009147C6">
        <w:rPr>
          <w:lang w:val="uk-UA" w:eastAsia="uk-UA"/>
        </w:rPr>
        <w:t xml:space="preserve"> [</w:t>
      </w:r>
      <w:r w:rsidRPr="009147C6">
        <w:rPr>
          <w:lang w:val="uk-UA" w:eastAsia="uk-UA"/>
        </w:rPr>
        <w:t>1</w:t>
      </w:r>
      <w:r w:rsidR="003914C2" w:rsidRPr="009147C6">
        <w:rPr>
          <w:lang w:val="uk-UA" w:eastAsia="uk-UA"/>
        </w:rPr>
        <w:t xml:space="preserve">] </w:t>
      </w:r>
      <w:r w:rsidRPr="009147C6">
        <w:rPr>
          <w:lang w:val="uk-UA" w:eastAsia="uk-UA"/>
        </w:rPr>
        <w:t>з урахуванням специфіки руху літаків у районі аеродрому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Вважається, що віддаль дії РЛС спостереження за повітряною обстановкою в районі аеродрому повинна бути 150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200 км</w:t>
      </w:r>
      <w:r w:rsidR="003914C2" w:rsidRPr="009147C6">
        <w:rPr>
          <w:lang w:val="uk-UA" w:eastAsia="uk-UA"/>
        </w:rPr>
        <w:t xml:space="preserve">. </w:t>
      </w:r>
      <w:r w:rsidR="0088301E">
        <w:rPr>
          <w:lang w:val="uk-UA" w:eastAsia="uk-UA"/>
        </w:rPr>
        <w:t>Така віддаль забез</w:t>
      </w:r>
      <w:r w:rsidRPr="009147C6">
        <w:rPr>
          <w:lang w:val="uk-UA" w:eastAsia="uk-UA"/>
        </w:rPr>
        <w:t xml:space="preserve">печує можливість отримання необхідної інформації про </w:t>
      </w:r>
      <w:r w:rsidRPr="009147C6">
        <w:rPr>
          <w:lang w:val="uk-UA" w:eastAsia="uk-UA"/>
        </w:rPr>
        <w:lastRenderedPageBreak/>
        <w:t>виявлений літак за час його наближення до аеродрому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Одночасно вона дозволяє організувати зону очікування для досить великої кількості літаків</w:t>
      </w:r>
      <w:r w:rsidR="003914C2" w:rsidRPr="009147C6">
        <w:rPr>
          <w:lang w:val="uk-UA" w:eastAsia="uk-UA"/>
        </w:rPr>
        <w:t>.</w:t>
      </w:r>
    </w:p>
    <w:p w:rsidR="003914C2" w:rsidRPr="009147C6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Огляд по азимуту цими станціями повинен здійснюватися в межах 360°, огляд по куту місця</w:t>
      </w:r>
      <w:r w:rsidR="003914C2" w:rsidRPr="009147C6">
        <w:rPr>
          <w:lang w:val="uk-UA" w:eastAsia="uk-UA"/>
        </w:rPr>
        <w:t xml:space="preserve"> - </w:t>
      </w:r>
      <w:r w:rsidRPr="009147C6">
        <w:rPr>
          <w:lang w:val="uk-UA" w:eastAsia="uk-UA"/>
        </w:rPr>
        <w:t>від 1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2° до 25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30°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Помилка у визначенні віддалі не повинна перевищувати 0,4 км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Припустима помилка вимірювання азимута складає 1°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Визначення висоти польоту літаків на відстані до 40 км,</w:t>
      </w:r>
      <w:r w:rsidRPr="009147C6">
        <w:rPr>
          <w:i/>
          <w:iCs/>
          <w:lang w:val="uk-UA" w:eastAsia="uk-UA"/>
        </w:rPr>
        <w:t xml:space="preserve"> </w:t>
      </w:r>
      <w:r w:rsidRPr="009147C6">
        <w:rPr>
          <w:lang w:val="uk-UA" w:eastAsia="uk-UA"/>
        </w:rPr>
        <w:t>на висотах до 3000 м і при кутах місця від 2 до 25° повинно здійснюватися з точністю не гірше за 300 м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Роздільна здатність по віддалі повинна бути не гірше за400 м,</w:t>
      </w:r>
      <w:r w:rsidRPr="009147C6">
        <w:rPr>
          <w:i/>
          <w:iCs/>
          <w:lang w:val="uk-UA" w:eastAsia="uk-UA"/>
        </w:rPr>
        <w:t xml:space="preserve"> </w:t>
      </w:r>
      <w:r w:rsidRPr="009147C6">
        <w:rPr>
          <w:lang w:val="uk-UA" w:eastAsia="uk-UA"/>
        </w:rPr>
        <w:t>а по азимуту</w:t>
      </w:r>
      <w:r w:rsidR="003914C2" w:rsidRPr="009147C6">
        <w:rPr>
          <w:lang w:val="uk-UA" w:eastAsia="uk-UA"/>
        </w:rPr>
        <w:t xml:space="preserve"> - </w:t>
      </w:r>
      <w:r w:rsidRPr="009147C6">
        <w:rPr>
          <w:lang w:val="uk-UA" w:eastAsia="uk-UA"/>
        </w:rPr>
        <w:t>не гірше за 2°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Період огляду не повинен перевищувати 15 с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Дуже важливими є вимоги індивідуального розпізнавання цілей, автоматичного попередження аварійних ситуацій і забезпечення працездатності системи УВС у самих різних метеоумовах</w:t>
      </w:r>
      <w:r w:rsidR="003914C2" w:rsidRPr="009147C6">
        <w:rPr>
          <w:lang w:val="uk-UA" w:eastAsia="uk-UA"/>
        </w:rPr>
        <w:t>.</w:t>
      </w:r>
    </w:p>
    <w:p w:rsidR="003914C2" w:rsidRPr="009147C6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РЛС</w:t>
      </w:r>
      <w:r w:rsidR="003914C2" w:rsidRPr="009147C6">
        <w:rPr>
          <w:lang w:val="uk-UA" w:eastAsia="uk-UA"/>
        </w:rPr>
        <w:t xml:space="preserve"> </w:t>
      </w:r>
      <w:r w:rsidRPr="009147C6">
        <w:rPr>
          <w:lang w:val="uk-UA" w:eastAsia="uk-UA"/>
        </w:rPr>
        <w:t>управління повітряним рухом призначені для вирішення приблизно тих же завдань, що і РЛС виявлення і наведення, тобто виявлення літаків і визначення їх координат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Тому природно, що структура РЛС обох типів має багато спільного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Зараз за кордоном вважається перспективним використання для цілей управління повітряним рухом</w:t>
      </w:r>
      <w:r w:rsidR="003914C2" w:rsidRPr="009147C6">
        <w:rPr>
          <w:lang w:val="uk-UA" w:eastAsia="uk-UA"/>
        </w:rPr>
        <w:t xml:space="preserve"> (</w:t>
      </w:r>
      <w:r w:rsidRPr="009147C6">
        <w:rPr>
          <w:lang w:val="uk-UA" w:eastAsia="uk-UA"/>
        </w:rPr>
        <w:t>УПР</w:t>
      </w:r>
      <w:r w:rsidR="003914C2" w:rsidRPr="009147C6">
        <w:rPr>
          <w:lang w:val="uk-UA" w:eastAsia="uk-UA"/>
        </w:rPr>
        <w:t xml:space="preserve">) </w:t>
      </w:r>
      <w:r w:rsidRPr="009147C6">
        <w:rPr>
          <w:lang w:val="uk-UA" w:eastAsia="uk-UA"/>
        </w:rPr>
        <w:t>РЛС ППО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Проте для станцій вказаних типів характерні істотні відміни, обумовлені перш за все тим, що РЛС УПР взаємодіють зі своїми літаками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Після виявлення літака з ним встановлюється двосторонній радіозв'язок, який дозволяє одержати важливу інформацію про літак та його траекторію, включаючи відомості, наприклад, про висоту польоту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Таким чином, РЛС УПР може не вимірювати висоти цілей</w:t>
      </w:r>
      <w:r w:rsidR="003914C2" w:rsidRPr="009147C6">
        <w:rPr>
          <w:lang w:val="uk-UA" w:eastAsia="uk-UA"/>
        </w:rPr>
        <w:t>.</w:t>
      </w:r>
    </w:p>
    <w:p w:rsidR="003914C2" w:rsidRPr="009147C6" w:rsidRDefault="004B5B12" w:rsidP="003914C2">
      <w:pPr>
        <w:ind w:firstLine="709"/>
        <w:rPr>
          <w:lang w:val="uk-UA"/>
        </w:rPr>
      </w:pPr>
      <w:r w:rsidRPr="009147C6">
        <w:rPr>
          <w:lang w:val="uk-UA"/>
        </w:rPr>
        <w:t>На своїх літаках можуть встановлюватися відповідачі для використання при спостереженні за цілями методом активної відповіді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>Це дозволяє у декілька разів підвищити віддаль виявлення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тобто істотно знижуються вимоги до РЛС виявлення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дуже просто здійснити індивідуальне розпізнавання цілей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кодування сигналів відповідача</w:t>
      </w:r>
      <w:r w:rsidR="003914C2" w:rsidRPr="009147C6">
        <w:rPr>
          <w:lang w:val="uk-UA"/>
        </w:rPr>
        <w:t>),</w:t>
      </w:r>
      <w:r w:rsidRPr="009147C6">
        <w:rPr>
          <w:lang w:val="uk-UA"/>
        </w:rPr>
        <w:t xml:space="preserve"> забезпечити надійну ро</w:t>
      </w:r>
      <w:r w:rsidR="0088301E">
        <w:rPr>
          <w:lang w:val="uk-UA"/>
        </w:rPr>
        <w:t>боту системи в поганих метеоумо</w:t>
      </w:r>
      <w:r w:rsidRPr="009147C6">
        <w:rPr>
          <w:lang w:val="uk-UA"/>
        </w:rPr>
        <w:t>вах, а також передавати з борту літака на землю додаткову інформацію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 xml:space="preserve">наприклад, про </w:t>
      </w:r>
      <w:r w:rsidRPr="009147C6">
        <w:rPr>
          <w:lang w:val="uk-UA"/>
        </w:rPr>
        <w:lastRenderedPageBreak/>
        <w:t>висоту польоту</w:t>
      </w:r>
      <w:r w:rsidR="003914C2" w:rsidRPr="009147C6">
        <w:rPr>
          <w:lang w:val="uk-UA"/>
        </w:rPr>
        <w:t xml:space="preserve">). </w:t>
      </w:r>
      <w:r w:rsidRPr="009147C6">
        <w:rPr>
          <w:lang w:val="uk-UA"/>
        </w:rPr>
        <w:t>Природно, що застосування активної відповіді створює деякі додаткові труднощі</w:t>
      </w:r>
      <w:r w:rsidR="003914C2" w:rsidRPr="009147C6">
        <w:rPr>
          <w:lang w:val="uk-UA"/>
        </w:rPr>
        <w:t xml:space="preserve">: </w:t>
      </w:r>
      <w:r w:rsidRPr="009147C6">
        <w:rPr>
          <w:lang w:val="uk-UA"/>
        </w:rPr>
        <w:t>потрібна спеціальна апаратура на борту літаків, необхідно боротися із запуском відповідачів по бічних пелюстках діаграми РЛС виявлення, потрібна спеціальна наземна апаратура для прийому й індикації сигналів бортових відповідачів</w:t>
      </w:r>
      <w:r w:rsidR="003914C2" w:rsidRPr="009147C6">
        <w:rPr>
          <w:lang w:val="uk-UA"/>
        </w:rPr>
        <w:t>.</w:t>
      </w:r>
    </w:p>
    <w:p w:rsidR="003914C2" w:rsidRPr="009147C6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Як правило, сучасні РЛС управління повітряним рухом є імпульсними і некогерентними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Вважається перспективним також застосування в них режимів когерентної роботи</w:t>
      </w:r>
      <w:r w:rsidR="003914C2" w:rsidRPr="009147C6">
        <w:rPr>
          <w:lang w:val="uk-UA" w:eastAsia="uk-UA"/>
        </w:rPr>
        <w:t xml:space="preserve"> (</w:t>
      </w:r>
      <w:r w:rsidRPr="009147C6">
        <w:rPr>
          <w:lang w:val="uk-UA" w:eastAsia="uk-UA"/>
        </w:rPr>
        <w:t>при забезпеченні внутрішньої або зовнішньої когерентності</w:t>
      </w:r>
      <w:r w:rsidR="003914C2" w:rsidRPr="009147C6">
        <w:rPr>
          <w:lang w:val="uk-UA" w:eastAsia="uk-UA"/>
        </w:rPr>
        <w:t>),</w:t>
      </w:r>
      <w:r w:rsidRPr="009147C6">
        <w:rPr>
          <w:lang w:val="uk-UA" w:eastAsia="uk-UA"/>
        </w:rPr>
        <w:t xml:space="preserve"> що дозволяє краще виділяти літаки на фоні гідрометеорів і місцевих предметів</w:t>
      </w:r>
      <w:r w:rsidR="003914C2" w:rsidRPr="009147C6">
        <w:rPr>
          <w:lang w:val="uk-UA" w:eastAsia="uk-UA"/>
        </w:rPr>
        <w:t xml:space="preserve"> [</w:t>
      </w:r>
      <w:r w:rsidRPr="009147C6">
        <w:rPr>
          <w:lang w:val="uk-UA" w:eastAsia="uk-UA"/>
        </w:rPr>
        <w:t>2</w:t>
      </w:r>
      <w:r w:rsidR="003914C2" w:rsidRPr="009147C6">
        <w:rPr>
          <w:lang w:val="uk-UA" w:eastAsia="uk-UA"/>
        </w:rPr>
        <w:t xml:space="preserve">]. </w:t>
      </w:r>
      <w:r w:rsidRPr="009147C6">
        <w:rPr>
          <w:lang w:val="uk-UA" w:eastAsia="uk-UA"/>
        </w:rPr>
        <w:t>Випромінювані імпульси мають малу тривалість</w:t>
      </w:r>
      <w:r w:rsidR="003914C2" w:rsidRPr="009147C6">
        <w:rPr>
          <w:lang w:val="uk-UA" w:eastAsia="uk-UA"/>
        </w:rPr>
        <w:t xml:space="preserve"> (</w:t>
      </w:r>
      <w:r w:rsidR="00AB4675">
        <w:rPr>
          <w:position w:val="-10"/>
          <w:lang w:val="uk-UA" w:eastAsia="uk-UA"/>
        </w:rPr>
        <w:pict>
          <v:shape id="_x0000_i1474" type="#_x0000_t75" style="width:20.25pt;height:17.25pt">
            <v:imagedata r:id="rId433" o:title=""/>
          </v:shape>
        </w:pict>
      </w:r>
      <w:r w:rsidRPr="009147C6">
        <w:rPr>
          <w:lang w:val="uk-UA" w:eastAsia="uk-UA"/>
        </w:rPr>
        <w:t xml:space="preserve"> = 0,5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2 мкс</w:t>
      </w:r>
      <w:r w:rsidR="003914C2" w:rsidRPr="009147C6">
        <w:rPr>
          <w:lang w:val="uk-UA" w:eastAsia="uk-UA"/>
        </w:rPr>
        <w:t xml:space="preserve">); </w:t>
      </w:r>
      <w:r w:rsidRPr="009147C6">
        <w:rPr>
          <w:lang w:val="uk-UA" w:eastAsia="uk-UA"/>
        </w:rPr>
        <w:t>рекомендується застосовувати частотну модуляцію випромінюваних коливань з подальшим стиском сигналів у часі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Скорочення тривалості сигналів сприяє поліпшенню спостереження сигналів на фоні гідрометеорів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Для підвищення завадостійкості системи при запиті відповідачів передавачі РЛС випромінюють кодовані сигнали</w:t>
      </w:r>
      <w:r w:rsidR="003914C2" w:rsidRPr="009147C6">
        <w:rPr>
          <w:lang w:val="uk-UA" w:eastAsia="uk-UA"/>
        </w:rPr>
        <w:t>.</w:t>
      </w:r>
    </w:p>
    <w:p w:rsidR="0088301E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Робоча частота РЛС обирається не довільно, а в певних діапазонах згідно вимогам Міжнародного союзу електрозв’язку</w:t>
      </w:r>
      <w:r w:rsidR="003914C2" w:rsidRPr="009147C6">
        <w:rPr>
          <w:lang w:val="uk-UA" w:eastAsia="uk-UA"/>
        </w:rPr>
        <w:t xml:space="preserve">. </w:t>
      </w:r>
    </w:p>
    <w:p w:rsidR="0088301E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Для РЛС управління повітряним рухом довжина хвилі випромінюємих коливань ч</w:t>
      </w:r>
      <w:r w:rsidR="0088301E">
        <w:rPr>
          <w:lang w:val="uk-UA" w:eastAsia="uk-UA"/>
        </w:rPr>
        <w:t>астіше лежить в короткохви</w:t>
      </w:r>
      <w:r w:rsidRPr="009147C6">
        <w:rPr>
          <w:lang w:val="uk-UA" w:eastAsia="uk-UA"/>
        </w:rPr>
        <w:t>льовій частині сантиметрового діапазону</w:t>
      </w:r>
      <w:r w:rsidR="003914C2" w:rsidRPr="009147C6">
        <w:rPr>
          <w:lang w:val="uk-UA" w:eastAsia="uk-UA"/>
        </w:rPr>
        <w:t xml:space="preserve"> (</w:t>
      </w:r>
      <w:r w:rsidRPr="009147C6">
        <w:rPr>
          <w:lang w:val="uk-UA" w:eastAsia="uk-UA"/>
        </w:rPr>
        <w:sym w:font="Symbol" w:char="F06C"/>
      </w:r>
      <w:r w:rsidRPr="009147C6">
        <w:rPr>
          <w:lang w:val="uk-UA" w:eastAsia="uk-UA"/>
        </w:rPr>
        <w:t xml:space="preserve"> </w:t>
      </w:r>
      <w:r w:rsidRPr="009147C6">
        <w:rPr>
          <w:lang w:val="uk-UA" w:eastAsia="uk-UA"/>
        </w:rPr>
        <w:sym w:font="Symbol" w:char="F0BB"/>
      </w:r>
      <w:r w:rsidRPr="009147C6">
        <w:rPr>
          <w:lang w:val="uk-UA" w:eastAsia="uk-UA"/>
        </w:rPr>
        <w:t xml:space="preserve"> 3 см</w:t>
      </w:r>
      <w:r w:rsidR="003914C2" w:rsidRPr="009147C6">
        <w:rPr>
          <w:lang w:val="uk-UA" w:eastAsia="uk-UA"/>
        </w:rPr>
        <w:t>),</w:t>
      </w:r>
      <w:r w:rsidRPr="009147C6">
        <w:rPr>
          <w:i/>
          <w:iCs/>
          <w:lang w:val="uk-UA" w:eastAsia="uk-UA"/>
        </w:rPr>
        <w:t xml:space="preserve"> </w:t>
      </w:r>
      <w:r w:rsidR="0088301E">
        <w:rPr>
          <w:lang w:val="uk-UA" w:eastAsia="uk-UA"/>
        </w:rPr>
        <w:t>що дозволяє забезпечити доб</w:t>
      </w:r>
      <w:r w:rsidRPr="009147C6">
        <w:rPr>
          <w:lang w:val="uk-UA" w:eastAsia="uk-UA"/>
        </w:rPr>
        <w:t>ре розрізняння по кутових координатах при обмежених розмірах антен</w:t>
      </w:r>
      <w:r w:rsidR="003914C2" w:rsidRPr="009147C6">
        <w:rPr>
          <w:lang w:val="uk-UA" w:eastAsia="uk-UA"/>
        </w:rPr>
        <w:t xml:space="preserve">; </w:t>
      </w:r>
      <w:r w:rsidRPr="009147C6">
        <w:rPr>
          <w:lang w:val="uk-UA" w:eastAsia="uk-UA"/>
        </w:rPr>
        <w:t>програш у віддалі дії через поглинання в атмосфері на середніх відстанях</w:t>
      </w:r>
      <w:r w:rsidR="003914C2" w:rsidRPr="009147C6">
        <w:rPr>
          <w:lang w:val="uk-UA" w:eastAsia="uk-UA"/>
        </w:rPr>
        <w:t xml:space="preserve"> (</w:t>
      </w:r>
      <w:r w:rsidRPr="009147C6">
        <w:rPr>
          <w:lang w:val="uk-UA" w:eastAsia="uk-UA"/>
        </w:rPr>
        <w:t>30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50 км</w:t>
      </w:r>
      <w:r w:rsidR="003914C2" w:rsidRPr="009147C6">
        <w:rPr>
          <w:lang w:val="uk-UA" w:eastAsia="uk-UA"/>
        </w:rPr>
        <w:t xml:space="preserve">) </w:t>
      </w:r>
      <w:r w:rsidRPr="009147C6">
        <w:rPr>
          <w:lang w:val="uk-UA" w:eastAsia="uk-UA"/>
        </w:rPr>
        <w:t>не дуже великий, а велика віддаль забезпечується за рахунок використання бортових відповідачів</w:t>
      </w:r>
      <w:r w:rsidR="003914C2" w:rsidRPr="009147C6">
        <w:rPr>
          <w:lang w:val="uk-UA" w:eastAsia="uk-UA"/>
        </w:rPr>
        <w:t xml:space="preserve">. </w:t>
      </w:r>
    </w:p>
    <w:p w:rsidR="003914C2" w:rsidRPr="009147C6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На Міжнародній конференції із застосування електроніки в цивільній авіації наголошувалася доцільність використання для подібних РЛС і 10-сантиметрового діапазону хвиль</w:t>
      </w:r>
      <w:r w:rsidR="003914C2" w:rsidRPr="009147C6">
        <w:rPr>
          <w:lang w:val="uk-UA" w:eastAsia="uk-UA"/>
        </w:rPr>
        <w:t>.</w:t>
      </w:r>
    </w:p>
    <w:p w:rsidR="009147C6" w:rsidRDefault="004B5B12" w:rsidP="003914C2">
      <w:pPr>
        <w:ind w:firstLine="709"/>
        <w:rPr>
          <w:lang w:val="uk-UA"/>
        </w:rPr>
      </w:pPr>
      <w:r w:rsidRPr="009147C6">
        <w:rPr>
          <w:lang w:val="uk-UA"/>
        </w:rPr>
        <w:t>Для зменшення інтенсивності сигналів, відбитих від гідрометеорів, прагнуть використовувати поляризаційну селекцію</w:t>
      </w:r>
      <w:r w:rsidR="003914C2" w:rsidRPr="009147C6">
        <w:rPr>
          <w:lang w:val="uk-UA"/>
        </w:rPr>
        <w:t xml:space="preserve">. </w:t>
      </w:r>
      <w:r w:rsidRPr="009147C6">
        <w:rPr>
          <w:lang w:val="uk-UA"/>
        </w:rPr>
        <w:t xml:space="preserve">Конструкція </w:t>
      </w:r>
      <w:r w:rsidRPr="009147C6">
        <w:rPr>
          <w:lang w:val="uk-UA"/>
        </w:rPr>
        <w:lastRenderedPageBreak/>
        <w:t>опромінювачів антен, наприклад, передбачає можливість дистанцій</w:t>
      </w:r>
      <w:r w:rsidR="0088301E">
        <w:rPr>
          <w:lang w:val="uk-UA"/>
        </w:rPr>
        <w:t>ної зміни поляризації випроміню</w:t>
      </w:r>
      <w:r w:rsidRPr="009147C6">
        <w:rPr>
          <w:lang w:val="uk-UA"/>
        </w:rPr>
        <w:t>ваних хвиль</w:t>
      </w:r>
      <w:r w:rsidR="003914C2" w:rsidRPr="009147C6">
        <w:rPr>
          <w:lang w:val="uk-UA"/>
        </w:rPr>
        <w:t xml:space="preserve"> (</w:t>
      </w:r>
      <w:r w:rsidRPr="009147C6">
        <w:rPr>
          <w:lang w:val="uk-UA"/>
        </w:rPr>
        <w:t>від лінійної до кругової</w:t>
      </w:r>
      <w:r w:rsidR="003914C2" w:rsidRPr="009147C6">
        <w:rPr>
          <w:lang w:val="uk-UA"/>
        </w:rPr>
        <w:t>) [</w:t>
      </w:r>
      <w:r w:rsidRPr="009147C6">
        <w:rPr>
          <w:lang w:val="uk-UA"/>
        </w:rPr>
        <w:t>4</w:t>
      </w:r>
      <w:r w:rsidR="003914C2" w:rsidRPr="009147C6">
        <w:rPr>
          <w:lang w:val="uk-UA"/>
        </w:rPr>
        <w:t xml:space="preserve">]. </w:t>
      </w:r>
    </w:p>
    <w:p w:rsidR="009147C6" w:rsidRDefault="00AB4675" w:rsidP="003914C2">
      <w:pPr>
        <w:ind w:firstLine="709"/>
        <w:rPr>
          <w:lang w:val="uk-UA"/>
        </w:rPr>
      </w:pPr>
      <w:r>
        <w:rPr>
          <w:noProof/>
        </w:rPr>
        <w:pict>
          <v:group id="_x0000_s1181" style="position:absolute;left:0;text-align:left;margin-left:77.05pt;margin-top:35.2pt;width:284.1pt;height:159pt;z-index:251656704" coordorigin="5840,5377" coordsize="5682,3180">
            <v:shape id="_x0000_s1182" type="#_x0000_t202" style="position:absolute;left:6005;top:7408;width:5517;height:1149" filled="f" stroked="f">
              <v:textbox style="mso-next-textbox:#_x0000_s1182">
                <w:txbxContent>
                  <w:p w:rsidR="00856602" w:rsidRPr="00037B41" w:rsidRDefault="00856602" w:rsidP="009147C6">
                    <w:pPr>
                      <w:pStyle w:val="aff9"/>
                      <w:rPr>
                        <w:spacing w:val="2"/>
                        <w:lang w:val="uk-UA" w:eastAsia="uk-UA"/>
                      </w:rPr>
                    </w:pPr>
                    <w:r w:rsidRPr="00037B41">
                      <w:rPr>
                        <w:lang w:val="uk-UA" w:eastAsia="uk-UA"/>
                      </w:rPr>
                      <w:t xml:space="preserve">Рис. </w:t>
                    </w:r>
                    <w:r>
                      <w:rPr>
                        <w:lang w:val="uk-UA" w:eastAsia="uk-UA"/>
                      </w:rPr>
                      <w:t>1.</w:t>
                    </w:r>
                    <w:r w:rsidRPr="00037B41">
                      <w:rPr>
                        <w:lang w:val="uk-UA" w:eastAsia="uk-UA"/>
                      </w:rPr>
                      <w:t>1</w:t>
                    </w:r>
                    <w:r>
                      <w:rPr>
                        <w:lang w:val="uk-UA" w:eastAsia="uk-UA"/>
                      </w:rPr>
                      <w:t>.</w:t>
                    </w:r>
                    <w:r w:rsidRPr="00037B41">
                      <w:rPr>
                        <w:lang w:val="uk-UA" w:eastAsia="uk-UA"/>
                      </w:rPr>
                      <w:t xml:space="preserve"> Діаграми спрямованості РЛС УПР у вертикальній </w:t>
                    </w:r>
                    <w:r w:rsidRPr="00037B41">
                      <w:rPr>
                        <w:spacing w:val="2"/>
                        <w:lang w:val="uk-UA" w:eastAsia="uk-UA"/>
                      </w:rPr>
                      <w:t>площини</w:t>
                    </w:r>
                    <w:r>
                      <w:rPr>
                        <w:spacing w:val="2"/>
                        <w:lang w:val="uk-UA" w:eastAsia="uk-UA"/>
                      </w:rPr>
                      <w:t>:</w:t>
                    </w:r>
                  </w:p>
                  <w:p w:rsidR="00856602" w:rsidRPr="00D333C8" w:rsidRDefault="00856602" w:rsidP="009147C6">
                    <w:pPr>
                      <w:pStyle w:val="aff9"/>
                    </w:pPr>
                    <w:r w:rsidRPr="00D333C8">
                      <w:rPr>
                        <w:spacing w:val="2"/>
                        <w:lang w:val="uk-UA" w:eastAsia="uk-UA"/>
                      </w:rPr>
                      <w:t>плоского (1) та голкоподібного (2) променів</w:t>
                    </w:r>
                  </w:p>
                </w:txbxContent>
              </v:textbox>
            </v:shape>
            <v:group id="_x0000_s1183" style="position:absolute;left:6164;top:5499;width:5011;height:1849" coordorigin="6164,5499" coordsize="5011,1849">
              <v:line id="_x0000_s1184" style="position:absolute" from="6865,5895" to="6865,7224">
                <v:stroke dashstyle="longDashDot"/>
              </v:line>
              <v:shape id="_x0000_s1185" style="position:absolute;left:6847;top:6308;width:3984;height:731;mso-position-horizontal:absolute;mso-position-vertical:absolute" coordsize="3921,756" path="m,756l983,5,3921,,,756xe" filled="f">
                <v:path arrowok="t"/>
              </v:shape>
              <v:oval id="_x0000_s1186" style="position:absolute;left:10168;top:5802;width:257;height:215" fillcolor="black">
                <v:fill r:id="rId434" o:title="" type="pattern"/>
              </v:oval>
              <v:oval id="_x0000_s1187" style="position:absolute;left:7870;top:6301;width:183;height:543;rotation:-1359005fd" fillcolor="black">
                <v:fill r:id="rId435" o:title="" type="pattern"/>
              </v:oval>
              <v:shape id="_x0000_s1188" style="position:absolute;left:6700;top:6040;width:355;height:234;mso-position-horizontal:absolute;mso-position-vertical:absolute" coordsize="349,242" path="m74,224c67,218,39,208,29,188,19,168,,133,14,104,28,75,69,26,115,13,161,,252,5,290,26v38,21,59,75,54,111c339,173,275,220,257,242e" filled="f">
                <v:stroke endarrow="block" endarrowwidth="narrow" endarrowlength="short"/>
                <v:path arrowok="t"/>
              </v:shape>
              <v:shape id="_x0000_s1189" style="position:absolute;left:6836;top:5499;width:4339;height:1543;mso-position-horizontal:absolute;mso-position-vertical:absolute" coordsize="4271,1595" path="m17,1595c,1557,2840,502,3490,251,4140,,3813,105,3917,86v104,-19,166,14,195,53c4141,178,4177,262,4090,319v-87,57,181,-51,-498,162l17,1595xe" filled="f">
                <v:path arrowok="t"/>
              </v:shape>
              <v:shape id="_x0000_s1190" type="#_x0000_t202" style="position:absolute;left:6164;top:7040;width:646;height:308" filled="f" stroked="f">
                <v:textbox inset=".5mm,.3mm,.5mm,.3mm"/>
              </v:shape>
              <v:oval id="_x0000_s1191" style="position:absolute;left:6810;top:6997;width:103;height:93"/>
              <v:shape id="_x0000_s1192" type="#_x0000_t202" style="position:absolute;left:10820;top:5828;width:274;height:290" filled="f" stroked="f">
                <v:textbox style="mso-next-textbox:#_x0000_s1192" inset=".5mm,.3mm,.5mm,.3mm">
                  <w:txbxContent>
                    <w:p w:rsidR="00856602" w:rsidRDefault="00856602" w:rsidP="004B5B12">
                      <w:pPr>
                        <w:ind w:firstLine="709"/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  <v:shape id="_x0000_s1193" type="#_x0000_t202" style="position:absolute;left:10238;top:6458;width:274;height:290" filled="f" stroked="f">
                <v:textbox style="mso-next-textbox:#_x0000_s1193" inset=".5mm,.3mm,.5mm,.3mm">
                  <w:txbxContent>
                    <w:p w:rsidR="00856602" w:rsidRDefault="00856602" w:rsidP="004B5B12">
                      <w:pPr>
                        <w:ind w:firstLine="709"/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v:group>
            <v:rect id="_x0000_s1194" style="position:absolute;left:5840;top:5377;width:305;height:3105" filled="f" stroked="f"/>
            <w10:wrap type="topAndBottom"/>
          </v:group>
        </w:pict>
      </w:r>
    </w:p>
    <w:p w:rsidR="009147C6" w:rsidRDefault="009147C6" w:rsidP="003914C2">
      <w:pPr>
        <w:ind w:firstLine="709"/>
        <w:rPr>
          <w:lang w:val="uk-UA"/>
        </w:rPr>
      </w:pPr>
    </w:p>
    <w:p w:rsidR="003914C2" w:rsidRDefault="004B5B12" w:rsidP="003914C2">
      <w:pPr>
        <w:ind w:firstLine="709"/>
        <w:rPr>
          <w:lang w:val="uk-UA"/>
        </w:rPr>
      </w:pPr>
      <w:r w:rsidRPr="009147C6">
        <w:rPr>
          <w:lang w:val="uk-UA"/>
        </w:rPr>
        <w:t>При при</w:t>
      </w:r>
      <w:r w:rsidR="0088301E">
        <w:rPr>
          <w:lang w:val="uk-UA"/>
        </w:rPr>
        <w:t>йомі сигналів використо</w:t>
      </w:r>
      <w:r w:rsidRPr="009147C6">
        <w:rPr>
          <w:lang w:val="uk-UA"/>
        </w:rPr>
        <w:t>вуються поляризаційні фільтри</w:t>
      </w:r>
      <w:r w:rsidR="003914C2" w:rsidRPr="009147C6">
        <w:rPr>
          <w:lang w:val="uk-UA"/>
        </w:rPr>
        <w:t>.</w:t>
      </w:r>
    </w:p>
    <w:p w:rsidR="003914C2" w:rsidRPr="009147C6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Оскільки віддалі дії РЛС відносно малі, то</w:t>
      </w:r>
      <w:r w:rsidR="0088301E">
        <w:rPr>
          <w:lang w:val="uk-UA" w:eastAsia="uk-UA"/>
        </w:rPr>
        <w:t xml:space="preserve"> і потужність випромінюваних ко</w:t>
      </w:r>
      <w:r w:rsidRPr="009147C6">
        <w:rPr>
          <w:lang w:val="uk-UA" w:eastAsia="uk-UA"/>
        </w:rPr>
        <w:t>ливань не дуже велика, імпульсна потужність складає 100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200 кВт</w:t>
      </w:r>
      <w:r w:rsidR="003914C2" w:rsidRPr="009147C6">
        <w:rPr>
          <w:lang w:val="uk-UA" w:eastAsia="uk-UA"/>
        </w:rPr>
        <w:t xml:space="preserve">. </w:t>
      </w:r>
      <w:r w:rsidR="0088301E">
        <w:rPr>
          <w:lang w:val="uk-UA" w:eastAsia="uk-UA"/>
        </w:rPr>
        <w:t>У РЛС вико</w:t>
      </w:r>
      <w:r w:rsidRPr="009147C6">
        <w:rPr>
          <w:lang w:val="uk-UA" w:eastAsia="uk-UA"/>
        </w:rPr>
        <w:t>ристовуються або плоскі вертикальні промені</w:t>
      </w:r>
      <w:r w:rsidR="003914C2" w:rsidRPr="009147C6">
        <w:rPr>
          <w:lang w:val="uk-UA" w:eastAsia="uk-UA"/>
        </w:rPr>
        <w:t xml:space="preserve"> "</w:t>
      </w:r>
      <w:r w:rsidRPr="009147C6">
        <w:rPr>
          <w:lang w:val="uk-UA" w:eastAsia="uk-UA"/>
        </w:rPr>
        <w:t>косекансної</w:t>
      </w:r>
      <w:r w:rsidR="003914C2" w:rsidRPr="009147C6">
        <w:rPr>
          <w:lang w:val="uk-UA" w:eastAsia="uk-UA"/>
        </w:rPr>
        <w:t xml:space="preserve">" </w:t>
      </w:r>
      <w:r w:rsidRPr="009147C6">
        <w:rPr>
          <w:lang w:val="uk-UA" w:eastAsia="uk-UA"/>
        </w:rPr>
        <w:t>форми</w:t>
      </w:r>
      <w:r w:rsidR="003914C2" w:rsidRPr="009147C6">
        <w:rPr>
          <w:lang w:val="uk-UA" w:eastAsia="uk-UA"/>
        </w:rPr>
        <w:t xml:space="preserve"> (</w:t>
      </w:r>
      <w:r w:rsidRPr="009147C6">
        <w:rPr>
          <w:lang w:val="uk-UA" w:eastAsia="uk-UA"/>
        </w:rPr>
        <w:t>їх ширина в горизонтальній площині складає 1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2°</w:t>
      </w:r>
      <w:r w:rsidR="003914C2" w:rsidRPr="009147C6">
        <w:rPr>
          <w:lang w:val="uk-UA" w:eastAsia="uk-UA"/>
        </w:rPr>
        <w:t>),</w:t>
      </w:r>
      <w:r w:rsidRPr="009147C6">
        <w:rPr>
          <w:lang w:val="uk-UA" w:eastAsia="uk-UA"/>
        </w:rPr>
        <w:t xml:space="preserve"> або вузькі голкоподібні промені</w:t>
      </w:r>
      <w:r w:rsidR="003914C2" w:rsidRPr="009147C6">
        <w:rPr>
          <w:lang w:val="uk-UA" w:eastAsia="uk-UA"/>
        </w:rPr>
        <w:t xml:space="preserve"> (рис.1.1). </w:t>
      </w:r>
      <w:r w:rsidRPr="009147C6">
        <w:rPr>
          <w:lang w:val="uk-UA" w:eastAsia="uk-UA"/>
        </w:rPr>
        <w:t xml:space="preserve">Перевага першого рішення 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 xml:space="preserve"> це зменшення періоду огляду, а другого 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 xml:space="preserve"> можливість вимірювання висоти цілей і менша потужність передавача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Також існують РЛС з двома променями вказаної форми</w:t>
      </w:r>
      <w:r w:rsidR="003914C2" w:rsidRPr="009147C6">
        <w:rPr>
          <w:lang w:val="uk-UA" w:eastAsia="uk-UA"/>
        </w:rPr>
        <w:t xml:space="preserve"> (</w:t>
      </w:r>
      <w:r w:rsidR="0088301E">
        <w:rPr>
          <w:lang w:val="uk-UA" w:eastAsia="uk-UA"/>
        </w:rPr>
        <w:t>відпо</w:t>
      </w:r>
      <w:r w:rsidRPr="009147C6">
        <w:rPr>
          <w:lang w:val="uk-UA" w:eastAsia="uk-UA"/>
        </w:rPr>
        <w:t>ві</w:t>
      </w:r>
      <w:r w:rsidR="0088301E">
        <w:rPr>
          <w:lang w:val="uk-UA" w:eastAsia="uk-UA"/>
        </w:rPr>
        <w:t>дно два передавача і два прийма</w:t>
      </w:r>
      <w:r w:rsidRPr="009147C6">
        <w:rPr>
          <w:lang w:val="uk-UA" w:eastAsia="uk-UA"/>
        </w:rPr>
        <w:t>ча</w:t>
      </w:r>
      <w:r w:rsidR="003914C2" w:rsidRPr="009147C6">
        <w:rPr>
          <w:lang w:val="uk-UA" w:eastAsia="uk-UA"/>
        </w:rPr>
        <w:t>),</w:t>
      </w:r>
      <w:r w:rsidRPr="009147C6">
        <w:rPr>
          <w:lang w:val="uk-UA" w:eastAsia="uk-UA"/>
        </w:rPr>
        <w:t xml:space="preserve"> в яких промінь косекансної</w:t>
      </w:r>
      <w:r w:rsidR="0088301E">
        <w:rPr>
          <w:lang w:val="uk-UA" w:eastAsia="uk-UA"/>
        </w:rPr>
        <w:t xml:space="preserve"> форми використовується для спо</w:t>
      </w:r>
      <w:r w:rsidRPr="009147C6">
        <w:rPr>
          <w:lang w:val="uk-UA" w:eastAsia="uk-UA"/>
        </w:rPr>
        <w:t>стереження за літаками на малих віддалях, а голкоподібний дозволяє виявляти літаки на великій віддалі</w:t>
      </w:r>
      <w:r w:rsidR="003914C2" w:rsidRPr="009147C6">
        <w:rPr>
          <w:lang w:val="uk-UA" w:eastAsia="uk-UA"/>
        </w:rPr>
        <w:t>.</w:t>
      </w:r>
    </w:p>
    <w:p w:rsidR="003914C2" w:rsidRPr="009147C6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Щоб виключити запит літакових відповідачів по бічних пелюстках діаграми спрямованості антени вживаються заходи для максимального придушення її бічних пелюстків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Вважається реальним зниження бічних пелюстків по потужності до 0,1% відносно основного</w:t>
      </w:r>
      <w:r w:rsidR="003914C2" w:rsidRPr="009147C6">
        <w:rPr>
          <w:lang w:val="uk-UA" w:eastAsia="uk-UA"/>
        </w:rPr>
        <w:t>.</w:t>
      </w:r>
    </w:p>
    <w:p w:rsidR="003914C2" w:rsidRDefault="004B5B12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Як вихідні пристрої в РЛС використовуються електронно-променеві індикатори кругового огляду</w:t>
      </w:r>
      <w:r w:rsidR="003914C2" w:rsidRPr="009147C6">
        <w:rPr>
          <w:lang w:val="uk-UA" w:eastAsia="uk-UA"/>
        </w:rPr>
        <w:t xml:space="preserve"> (</w:t>
      </w:r>
      <w:r w:rsidRPr="009147C6">
        <w:rPr>
          <w:lang w:val="uk-UA" w:eastAsia="uk-UA"/>
        </w:rPr>
        <w:t>оцінка загальної обстановки</w:t>
      </w:r>
      <w:r w:rsidR="003914C2" w:rsidRPr="009147C6">
        <w:rPr>
          <w:lang w:val="uk-UA" w:eastAsia="uk-UA"/>
        </w:rPr>
        <w:t>), "</w:t>
      </w:r>
      <w:r w:rsidRPr="009147C6">
        <w:rPr>
          <w:lang w:val="uk-UA" w:eastAsia="uk-UA"/>
        </w:rPr>
        <w:t>віддаль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азимут</w:t>
      </w:r>
      <w:r w:rsidR="003914C2" w:rsidRPr="009147C6">
        <w:rPr>
          <w:lang w:val="uk-UA" w:eastAsia="uk-UA"/>
        </w:rPr>
        <w:t xml:space="preserve">" </w:t>
      </w:r>
      <w:r w:rsidRPr="009147C6">
        <w:rPr>
          <w:lang w:val="uk-UA" w:eastAsia="uk-UA"/>
        </w:rPr>
        <w:t>різних масштабів</w:t>
      </w:r>
      <w:r w:rsidR="003914C2" w:rsidRPr="009147C6">
        <w:rPr>
          <w:lang w:val="uk-UA" w:eastAsia="uk-UA"/>
        </w:rPr>
        <w:t xml:space="preserve"> (</w:t>
      </w:r>
      <w:r w:rsidRPr="009147C6">
        <w:rPr>
          <w:lang w:val="uk-UA" w:eastAsia="uk-UA"/>
        </w:rPr>
        <w:t>високе розрізняння</w:t>
      </w:r>
      <w:r w:rsidR="003914C2" w:rsidRPr="009147C6">
        <w:rPr>
          <w:lang w:val="uk-UA" w:eastAsia="uk-UA"/>
        </w:rPr>
        <w:t>), "</w:t>
      </w:r>
      <w:r w:rsidRPr="009147C6">
        <w:rPr>
          <w:lang w:val="uk-UA" w:eastAsia="uk-UA"/>
        </w:rPr>
        <w:t>віддаль</w:t>
      </w:r>
      <w:r w:rsidR="003914C2" w:rsidRPr="009147C6">
        <w:rPr>
          <w:lang w:val="uk-UA" w:eastAsia="uk-UA"/>
        </w:rPr>
        <w:t>-</w:t>
      </w:r>
      <w:r w:rsidRPr="009147C6">
        <w:rPr>
          <w:lang w:val="uk-UA" w:eastAsia="uk-UA"/>
        </w:rPr>
        <w:t>висота</w:t>
      </w:r>
      <w:r w:rsidR="003914C2" w:rsidRPr="009147C6">
        <w:rPr>
          <w:lang w:val="uk-UA" w:eastAsia="uk-UA"/>
        </w:rPr>
        <w:t xml:space="preserve">". </w:t>
      </w:r>
      <w:r w:rsidRPr="009147C6">
        <w:rPr>
          <w:lang w:val="uk-UA" w:eastAsia="uk-UA"/>
        </w:rPr>
        <w:t xml:space="preserve">Застосування електронно-променевих трубок з великим післясвітінням дозволяє </w:t>
      </w:r>
      <w:r w:rsidRPr="009147C6">
        <w:rPr>
          <w:lang w:val="uk-UA" w:eastAsia="uk-UA"/>
        </w:rPr>
        <w:lastRenderedPageBreak/>
        <w:t>простежувати траєкторії літаків і коректувати їх відповідним чином</w:t>
      </w:r>
      <w:r w:rsidR="003914C2" w:rsidRPr="009147C6">
        <w:rPr>
          <w:lang w:val="uk-UA" w:eastAsia="uk-UA"/>
        </w:rPr>
        <w:t xml:space="preserve">. </w:t>
      </w:r>
      <w:r w:rsidRPr="009147C6">
        <w:rPr>
          <w:lang w:val="uk-UA" w:eastAsia="uk-UA"/>
        </w:rPr>
        <w:t>Зручно використовувати планшети, на яких нанесені межі зон очікування, положення злітно-посадочної смуги, що дозволяє вводити поточні дані про положення виявлених літаків</w:t>
      </w:r>
      <w:r w:rsidR="003914C2" w:rsidRPr="009147C6">
        <w:rPr>
          <w:lang w:val="uk-UA" w:eastAsia="uk-UA"/>
        </w:rPr>
        <w:t>.</w:t>
      </w:r>
    </w:p>
    <w:p w:rsidR="0088301E" w:rsidRPr="009147C6" w:rsidRDefault="0088301E" w:rsidP="003914C2">
      <w:pPr>
        <w:ind w:firstLine="709"/>
        <w:rPr>
          <w:lang w:val="uk-UA" w:eastAsia="uk-UA"/>
        </w:rPr>
      </w:pPr>
    </w:p>
    <w:p w:rsidR="003914C2" w:rsidRPr="009147C6" w:rsidRDefault="009F3D82" w:rsidP="009147C6">
      <w:pPr>
        <w:pStyle w:val="2"/>
        <w:rPr>
          <w:lang w:val="uk-UA" w:eastAsia="uk-UA"/>
        </w:rPr>
      </w:pPr>
      <w:bookmarkStart w:id="18" w:name="_Toc275380356"/>
      <w:r w:rsidRPr="009147C6">
        <w:rPr>
          <w:lang w:val="uk-UA" w:eastAsia="uk-UA"/>
        </w:rPr>
        <w:t>Структурна схема РЛС</w:t>
      </w:r>
      <w:bookmarkEnd w:id="18"/>
    </w:p>
    <w:p w:rsidR="003914C2" w:rsidRPr="009147C6" w:rsidRDefault="00AB4675" w:rsidP="003914C2">
      <w:pPr>
        <w:ind w:firstLine="709"/>
        <w:rPr>
          <w:lang w:val="uk-UA" w:eastAsia="uk-UA"/>
        </w:rPr>
      </w:pPr>
      <w:r>
        <w:rPr>
          <w:noProof/>
        </w:rPr>
        <w:pict>
          <v:shape id="_x0000_s1195" type="#_x0000_t75" style="position:absolute;left:0;text-align:left;margin-left:73.7pt;margin-top:226.95pt;width:187.5pt;height:495.75pt;z-index:-251657728;mso-position-vertical-relative:page" wrapcoords="-33 0 -33 21514 21600 21514 21600 0 -33 0">
            <v:imagedata r:id="rId436" o:title=""/>
            <w10:wrap type="topAndBottom" anchory="page"/>
          </v:shape>
        </w:pict>
      </w:r>
    </w:p>
    <w:p w:rsidR="007B342A" w:rsidRPr="009147C6" w:rsidRDefault="007B342A" w:rsidP="003914C2">
      <w:pPr>
        <w:ind w:firstLine="709"/>
        <w:rPr>
          <w:lang w:val="uk-UA" w:eastAsia="uk-UA"/>
        </w:rPr>
      </w:pPr>
      <w:r w:rsidRPr="009147C6">
        <w:rPr>
          <w:lang w:val="uk-UA" w:eastAsia="uk-UA"/>
        </w:rPr>
        <w:t>Рис 7</w:t>
      </w:r>
      <w:r w:rsidR="003914C2" w:rsidRPr="009147C6">
        <w:rPr>
          <w:lang w:val="uk-UA" w:eastAsia="uk-UA"/>
        </w:rPr>
        <w:t>.1</w:t>
      </w:r>
      <w:r w:rsidRPr="009147C6">
        <w:rPr>
          <w:lang w:val="uk-UA" w:eastAsia="uk-UA"/>
        </w:rPr>
        <w:t xml:space="preserve"> Структурна схема РЛС</w:t>
      </w:r>
      <w:bookmarkStart w:id="19" w:name="_GoBack"/>
      <w:bookmarkEnd w:id="19"/>
    </w:p>
    <w:sectPr w:rsidR="007B342A" w:rsidRPr="009147C6" w:rsidSect="003914C2">
      <w:headerReference w:type="default" r:id="rId437"/>
      <w:footerReference w:type="default" r:id="rId438"/>
      <w:type w:val="continuous"/>
      <w:pgSz w:w="11906" w:h="16838" w:code="9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22" w:rsidRDefault="00D56322">
      <w:pPr>
        <w:ind w:firstLine="709"/>
      </w:pPr>
      <w:r>
        <w:separator/>
      </w:r>
    </w:p>
  </w:endnote>
  <w:endnote w:type="continuationSeparator" w:id="0">
    <w:p w:rsidR="00D56322" w:rsidRDefault="00D56322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602" w:rsidRDefault="0085660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22" w:rsidRDefault="00D56322">
      <w:pPr>
        <w:ind w:firstLine="709"/>
      </w:pPr>
      <w:r>
        <w:separator/>
      </w:r>
    </w:p>
  </w:footnote>
  <w:footnote w:type="continuationSeparator" w:id="0">
    <w:p w:rsidR="00D56322" w:rsidRDefault="00D56322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602" w:rsidRDefault="00A82071" w:rsidP="003914C2">
    <w:pPr>
      <w:pStyle w:val="a4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856602" w:rsidRDefault="00856602" w:rsidP="003914C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99B66A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4BE79FC"/>
    <w:multiLevelType w:val="hybridMultilevel"/>
    <w:tmpl w:val="20C6B2F0"/>
    <w:lvl w:ilvl="0" w:tplc="2D0A48A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B0D797B"/>
    <w:multiLevelType w:val="multilevel"/>
    <w:tmpl w:val="84AA158C"/>
    <w:lvl w:ilvl="0">
      <w:start w:val="2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97"/>
        </w:tabs>
        <w:ind w:left="269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596"/>
        </w:tabs>
        <w:ind w:left="359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35"/>
        </w:tabs>
        <w:ind w:left="413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034"/>
        </w:tabs>
        <w:ind w:left="503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33"/>
        </w:tabs>
        <w:ind w:left="5933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72"/>
        </w:tabs>
        <w:ind w:left="6472" w:hanging="2160"/>
      </w:pPr>
      <w:rPr>
        <w:rFonts w:cs="Times New Roman" w:hint="default"/>
      </w:rPr>
    </w:lvl>
  </w:abstractNum>
  <w:abstractNum w:abstractNumId="3">
    <w:nsid w:val="21F7366F"/>
    <w:multiLevelType w:val="hybridMultilevel"/>
    <w:tmpl w:val="0A4686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E23BA0"/>
    <w:multiLevelType w:val="hybridMultilevel"/>
    <w:tmpl w:val="4EBCE770"/>
    <w:lvl w:ilvl="0" w:tplc="1F4619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7757534"/>
    <w:multiLevelType w:val="multilevel"/>
    <w:tmpl w:val="48F6693A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98"/>
        </w:tabs>
        <w:ind w:left="179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697"/>
        </w:tabs>
        <w:ind w:left="269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596"/>
        </w:tabs>
        <w:ind w:left="3596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35"/>
        </w:tabs>
        <w:ind w:left="413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034"/>
        </w:tabs>
        <w:ind w:left="5034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33"/>
        </w:tabs>
        <w:ind w:left="5933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72"/>
        </w:tabs>
        <w:ind w:left="6472" w:hanging="2160"/>
      </w:pPr>
      <w:rPr>
        <w:rFonts w:cs="Times New Roman" w:hint="default"/>
      </w:rPr>
    </w:lvl>
  </w:abstractNum>
  <w:abstractNum w:abstractNumId="7">
    <w:nsid w:val="323A1240"/>
    <w:multiLevelType w:val="hybridMultilevel"/>
    <w:tmpl w:val="B434D86C"/>
    <w:lvl w:ilvl="0" w:tplc="2D0A48A0">
      <w:start w:val="1"/>
      <w:numFmt w:val="bullet"/>
      <w:pStyle w:val="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334311"/>
    <w:multiLevelType w:val="multilevel"/>
    <w:tmpl w:val="64268E2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97"/>
        </w:tabs>
        <w:ind w:left="269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6"/>
        </w:tabs>
        <w:ind w:left="359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35"/>
        </w:tabs>
        <w:ind w:left="41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503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3"/>
        </w:tabs>
        <w:ind w:left="593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2"/>
        </w:tabs>
        <w:ind w:left="6472" w:hanging="2160"/>
      </w:pPr>
      <w:rPr>
        <w:rFonts w:cs="Times New Roman" w:hint="default"/>
      </w:rPr>
    </w:lvl>
  </w:abstractNum>
  <w:abstractNum w:abstractNumId="9">
    <w:nsid w:val="4BC877B2"/>
    <w:multiLevelType w:val="singleLevel"/>
    <w:tmpl w:val="9600F9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23328D0"/>
    <w:multiLevelType w:val="hybridMultilevel"/>
    <w:tmpl w:val="CF92B734"/>
    <w:lvl w:ilvl="0" w:tplc="EB28F27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31770AB"/>
    <w:multiLevelType w:val="multilevel"/>
    <w:tmpl w:val="0A4686D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55BF4D93"/>
    <w:multiLevelType w:val="hybridMultilevel"/>
    <w:tmpl w:val="747412F8"/>
    <w:lvl w:ilvl="0" w:tplc="250EF142">
      <w:start w:val="1"/>
      <w:numFmt w:val="decimal"/>
      <w:lvlText w:val="%1."/>
      <w:lvlJc w:val="left"/>
      <w:pPr>
        <w:tabs>
          <w:tab w:val="num" w:pos="959"/>
        </w:tabs>
        <w:ind w:left="959" w:hanging="420"/>
      </w:pPr>
      <w:rPr>
        <w:rFonts w:cs="Times New Roman" w:hint="default"/>
        <w:b/>
        <w:bCs/>
        <w:sz w:val="40"/>
        <w:szCs w:val="40"/>
      </w:rPr>
    </w:lvl>
    <w:lvl w:ilvl="1" w:tplc="65282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F905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7E3B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5CA0F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52414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2DC0A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D6600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7A9C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99446FA"/>
    <w:multiLevelType w:val="singleLevel"/>
    <w:tmpl w:val="438EF35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4">
    <w:nsid w:val="62662A17"/>
    <w:multiLevelType w:val="singleLevel"/>
    <w:tmpl w:val="FB9084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5">
    <w:nsid w:val="6A300090"/>
    <w:multiLevelType w:val="singleLevel"/>
    <w:tmpl w:val="9DBA8160"/>
    <w:lvl w:ilvl="0">
      <w:start w:val="2"/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7AAA18B9"/>
    <w:multiLevelType w:val="multilevel"/>
    <w:tmpl w:val="5782A6B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59"/>
        </w:tabs>
        <w:ind w:left="125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97"/>
        </w:tabs>
        <w:ind w:left="269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96"/>
        </w:tabs>
        <w:ind w:left="359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35"/>
        </w:tabs>
        <w:ind w:left="41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503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33"/>
        </w:tabs>
        <w:ind w:left="5933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2"/>
        </w:tabs>
        <w:ind w:left="6472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5"/>
  </w:num>
  <w:num w:numId="5">
    <w:abstractNumId w:val="13"/>
  </w:num>
  <w:num w:numId="6">
    <w:abstractNumId w:val="8"/>
  </w:num>
  <w:num w:numId="7">
    <w:abstractNumId w:val="12"/>
  </w:num>
  <w:num w:numId="8">
    <w:abstractNumId w:val="14"/>
  </w:num>
  <w:num w:numId="9">
    <w:abstractNumId w:val="16"/>
  </w:num>
  <w:num w:numId="10">
    <w:abstractNumId w:val="9"/>
  </w:num>
  <w:num w:numId="11">
    <w:abstractNumId w:val="3"/>
  </w:num>
  <w:num w:numId="12">
    <w:abstractNumId w:val="11"/>
  </w:num>
  <w:num w:numId="13">
    <w:abstractNumId w:val="5"/>
  </w:num>
  <w:num w:numId="14">
    <w:abstractNumId w:val="2"/>
  </w:num>
  <w:num w:numId="15">
    <w:abstractNumId w:val="6"/>
  </w:num>
  <w:num w:numId="16">
    <w:abstractNumId w:val="1"/>
  </w:num>
  <w:num w:numId="17">
    <w:abstractNumId w:val="7"/>
  </w:num>
  <w:num w:numId="18">
    <w:abstractNumId w:val="4"/>
  </w:num>
  <w:num w:numId="19">
    <w:abstractNumId w:val="10"/>
  </w:num>
  <w:num w:numId="20">
    <w:abstractNumId w:val="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06B8"/>
    <w:rsid w:val="00023C96"/>
    <w:rsid w:val="00037B41"/>
    <w:rsid w:val="00095EE4"/>
    <w:rsid w:val="000A003E"/>
    <w:rsid w:val="000E744C"/>
    <w:rsid w:val="00107F87"/>
    <w:rsid w:val="00110F85"/>
    <w:rsid w:val="00190C8D"/>
    <w:rsid w:val="001913D3"/>
    <w:rsid w:val="001A02A2"/>
    <w:rsid w:val="001B261C"/>
    <w:rsid w:val="001E167B"/>
    <w:rsid w:val="00202680"/>
    <w:rsid w:val="00202A39"/>
    <w:rsid w:val="0024481C"/>
    <w:rsid w:val="00297015"/>
    <w:rsid w:val="002F02DC"/>
    <w:rsid w:val="00306869"/>
    <w:rsid w:val="003454B3"/>
    <w:rsid w:val="0035183A"/>
    <w:rsid w:val="00373489"/>
    <w:rsid w:val="003914C2"/>
    <w:rsid w:val="003D3CD5"/>
    <w:rsid w:val="003E5BDD"/>
    <w:rsid w:val="00433EE3"/>
    <w:rsid w:val="004511B4"/>
    <w:rsid w:val="004A61E6"/>
    <w:rsid w:val="004A6D83"/>
    <w:rsid w:val="004B5B12"/>
    <w:rsid w:val="004B65A2"/>
    <w:rsid w:val="004D719A"/>
    <w:rsid w:val="004F7BAA"/>
    <w:rsid w:val="0053642C"/>
    <w:rsid w:val="0056219E"/>
    <w:rsid w:val="00562714"/>
    <w:rsid w:val="00607A0F"/>
    <w:rsid w:val="00611E43"/>
    <w:rsid w:val="00633345"/>
    <w:rsid w:val="00633FD2"/>
    <w:rsid w:val="00637022"/>
    <w:rsid w:val="00666ACF"/>
    <w:rsid w:val="006827A2"/>
    <w:rsid w:val="006866D6"/>
    <w:rsid w:val="006D4A08"/>
    <w:rsid w:val="006F26CA"/>
    <w:rsid w:val="007427E2"/>
    <w:rsid w:val="00796624"/>
    <w:rsid w:val="007B342A"/>
    <w:rsid w:val="008118FF"/>
    <w:rsid w:val="00815E06"/>
    <w:rsid w:val="00856602"/>
    <w:rsid w:val="008579F3"/>
    <w:rsid w:val="0088301E"/>
    <w:rsid w:val="008D3939"/>
    <w:rsid w:val="008E243C"/>
    <w:rsid w:val="009147C6"/>
    <w:rsid w:val="009218E5"/>
    <w:rsid w:val="0093700A"/>
    <w:rsid w:val="009A1FA8"/>
    <w:rsid w:val="009A4E5B"/>
    <w:rsid w:val="009C5597"/>
    <w:rsid w:val="009E12AE"/>
    <w:rsid w:val="009F3D82"/>
    <w:rsid w:val="009F42A3"/>
    <w:rsid w:val="009F64E1"/>
    <w:rsid w:val="009F74EF"/>
    <w:rsid w:val="00A006B8"/>
    <w:rsid w:val="00A14CD4"/>
    <w:rsid w:val="00A20ADF"/>
    <w:rsid w:val="00A415E4"/>
    <w:rsid w:val="00A51B08"/>
    <w:rsid w:val="00A53131"/>
    <w:rsid w:val="00A6516C"/>
    <w:rsid w:val="00A82071"/>
    <w:rsid w:val="00AA2D50"/>
    <w:rsid w:val="00AB4675"/>
    <w:rsid w:val="00AF281F"/>
    <w:rsid w:val="00AF7350"/>
    <w:rsid w:val="00B16474"/>
    <w:rsid w:val="00B22E9F"/>
    <w:rsid w:val="00B67D7D"/>
    <w:rsid w:val="00B8336C"/>
    <w:rsid w:val="00B845E1"/>
    <w:rsid w:val="00B9476B"/>
    <w:rsid w:val="00BA0FC9"/>
    <w:rsid w:val="00BE14D9"/>
    <w:rsid w:val="00BF1EA1"/>
    <w:rsid w:val="00C14B44"/>
    <w:rsid w:val="00C23996"/>
    <w:rsid w:val="00C343F4"/>
    <w:rsid w:val="00C375A3"/>
    <w:rsid w:val="00CC6C14"/>
    <w:rsid w:val="00CE606A"/>
    <w:rsid w:val="00D27625"/>
    <w:rsid w:val="00D333C8"/>
    <w:rsid w:val="00D56322"/>
    <w:rsid w:val="00D61EE9"/>
    <w:rsid w:val="00D9422D"/>
    <w:rsid w:val="00DC2909"/>
    <w:rsid w:val="00DD6488"/>
    <w:rsid w:val="00DF40E3"/>
    <w:rsid w:val="00E169FD"/>
    <w:rsid w:val="00E31250"/>
    <w:rsid w:val="00E602E1"/>
    <w:rsid w:val="00EB02B6"/>
    <w:rsid w:val="00ED290D"/>
    <w:rsid w:val="00FE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23"/>
    <o:shapelayout v:ext="edit">
      <o:idmap v:ext="edit" data="1"/>
      <o:rules v:ext="edit">
        <o:r id="V:Rule1" type="arc" idref="#_x0000_s1162"/>
      </o:rules>
    </o:shapelayout>
  </w:shapeDefaults>
  <w:decimalSymbol w:val=","/>
  <w:listSeparator w:val=";"/>
  <w14:defaultImageDpi w14:val="0"/>
  <w15:chartTrackingRefBased/>
  <w15:docId w15:val="{D3393307-81D1-4A7C-AF4D-EB51A18D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914C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3914C2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3914C2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3914C2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3914C2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3914C2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3914C2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3914C2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3914C2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9"/>
    <w:qFormat/>
    <w:rsid w:val="00A006B8"/>
    <w:pPr>
      <w:keepNext/>
      <w:ind w:firstLine="567"/>
      <w:jc w:val="center"/>
      <w:outlineLvl w:val="8"/>
    </w:pPr>
    <w:rPr>
      <w:sz w:val="40"/>
      <w:szCs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4">
    <w:name w:val="header"/>
    <w:basedOn w:val="a0"/>
    <w:next w:val="a5"/>
    <w:link w:val="a6"/>
    <w:uiPriority w:val="99"/>
    <w:rsid w:val="003914C2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3914C2"/>
    <w:rPr>
      <w:rFonts w:cs="Times New Roman"/>
      <w:noProof/>
      <w:kern w:val="16"/>
      <w:sz w:val="28"/>
      <w:szCs w:val="28"/>
      <w:lang w:val="ru-RU" w:eastAsia="ru-RU"/>
    </w:rPr>
  </w:style>
  <w:style w:type="character" w:styleId="a7">
    <w:name w:val="endnote reference"/>
    <w:uiPriority w:val="99"/>
    <w:semiHidden/>
    <w:rsid w:val="003914C2"/>
    <w:rPr>
      <w:rFonts w:cs="Times New Roman"/>
      <w:vertAlign w:val="superscript"/>
    </w:rPr>
  </w:style>
  <w:style w:type="paragraph" w:styleId="a8">
    <w:name w:val="caption"/>
    <w:basedOn w:val="a0"/>
    <w:next w:val="a0"/>
    <w:uiPriority w:val="99"/>
    <w:qFormat/>
    <w:pPr>
      <w:suppressAutoHyphens/>
      <w:spacing w:line="336" w:lineRule="auto"/>
      <w:ind w:firstLine="709"/>
      <w:jc w:val="center"/>
    </w:pPr>
    <w:rPr>
      <w:lang w:val="uk-UA"/>
    </w:rPr>
  </w:style>
  <w:style w:type="paragraph" w:styleId="a9">
    <w:name w:val="footer"/>
    <w:basedOn w:val="a0"/>
    <w:link w:val="aa"/>
    <w:uiPriority w:val="99"/>
    <w:pPr>
      <w:tabs>
        <w:tab w:val="center" w:pos="4153"/>
        <w:tab w:val="right" w:pos="8306"/>
      </w:tabs>
      <w:ind w:firstLine="709"/>
    </w:pPr>
    <w:rPr>
      <w:lang w:val="uk-UA"/>
    </w:r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8"/>
      <w:szCs w:val="28"/>
    </w:rPr>
  </w:style>
  <w:style w:type="character" w:styleId="ab">
    <w:name w:val="page number"/>
    <w:uiPriority w:val="99"/>
    <w:rsid w:val="003914C2"/>
    <w:rPr>
      <w:rFonts w:ascii="Times New Roman" w:hAnsi="Times New Roman" w:cs="Times New Roman"/>
      <w:sz w:val="28"/>
      <w:szCs w:val="28"/>
    </w:rPr>
  </w:style>
  <w:style w:type="paragraph" w:styleId="12">
    <w:name w:val="toc 1"/>
    <w:basedOn w:val="a0"/>
    <w:next w:val="a0"/>
    <w:autoRedefine/>
    <w:uiPriority w:val="99"/>
    <w:semiHidden/>
    <w:rsid w:val="003914C2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3914C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3914C2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3914C2"/>
    <w:pPr>
      <w:tabs>
        <w:tab w:val="right" w:leader="dot" w:pos="9345"/>
      </w:tabs>
      <w:ind w:firstLine="709"/>
    </w:pPr>
    <w:rPr>
      <w:noProof/>
    </w:rPr>
  </w:style>
  <w:style w:type="paragraph" w:styleId="a5">
    <w:name w:val="Body Text"/>
    <w:basedOn w:val="a0"/>
    <w:link w:val="ac"/>
    <w:uiPriority w:val="99"/>
    <w:rsid w:val="003914C2"/>
    <w:pPr>
      <w:ind w:firstLine="709"/>
    </w:pPr>
  </w:style>
  <w:style w:type="character" w:customStyle="1" w:styleId="ac">
    <w:name w:val="Основной текст Знак"/>
    <w:link w:val="a5"/>
    <w:uiPriority w:val="99"/>
    <w:semiHidden/>
    <w:locked/>
    <w:rPr>
      <w:rFonts w:cs="Times New Roman"/>
      <w:sz w:val="28"/>
      <w:szCs w:val="28"/>
    </w:rPr>
  </w:style>
  <w:style w:type="paragraph" w:customStyle="1" w:styleId="ad">
    <w:name w:val="Переменные"/>
    <w:basedOn w:val="a5"/>
    <w:uiPriority w:val="99"/>
    <w:pPr>
      <w:tabs>
        <w:tab w:val="left" w:pos="482"/>
      </w:tabs>
      <w:ind w:left="482" w:hanging="482"/>
    </w:pPr>
  </w:style>
  <w:style w:type="paragraph" w:styleId="ae">
    <w:name w:val="Document Map"/>
    <w:basedOn w:val="a0"/>
    <w:link w:val="af"/>
    <w:uiPriority w:val="99"/>
    <w:semiHidden/>
    <w:pPr>
      <w:shd w:val="clear" w:color="auto" w:fill="000080"/>
      <w:ind w:firstLine="709"/>
    </w:pPr>
    <w:rPr>
      <w:sz w:val="24"/>
      <w:szCs w:val="24"/>
    </w:rPr>
  </w:style>
  <w:style w:type="character" w:customStyle="1" w:styleId="af">
    <w:name w:val="Схема документа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0">
    <w:name w:val="Формула"/>
    <w:basedOn w:val="a5"/>
    <w:uiPriority w:val="99"/>
    <w:pPr>
      <w:tabs>
        <w:tab w:val="center" w:pos="4536"/>
        <w:tab w:val="right" w:pos="9356"/>
      </w:tabs>
      <w:ind w:firstLine="0"/>
    </w:pPr>
  </w:style>
  <w:style w:type="paragraph" w:customStyle="1" w:styleId="af1">
    <w:name w:val="Чертежный"/>
    <w:uiPriority w:val="9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2">
    <w:name w:val="Листинг программы"/>
    <w:uiPriority w:val="99"/>
    <w:pPr>
      <w:suppressAutoHyphens/>
    </w:pPr>
    <w:rPr>
      <w:noProof/>
    </w:rPr>
  </w:style>
  <w:style w:type="paragraph" w:styleId="af3">
    <w:name w:val="annotation text"/>
    <w:basedOn w:val="a0"/>
    <w:link w:val="af4"/>
    <w:uiPriority w:val="99"/>
    <w:semiHidden/>
    <w:pPr>
      <w:ind w:firstLine="709"/>
    </w:pPr>
    <w:rPr>
      <w:rFonts w:ascii="Journal" w:hAnsi="Journal" w:cs="Journal"/>
      <w:sz w:val="24"/>
      <w:szCs w:val="24"/>
    </w:rPr>
  </w:style>
  <w:style w:type="character" w:customStyle="1" w:styleId="af4">
    <w:name w:val="Текст примечания Знак"/>
    <w:link w:val="af3"/>
    <w:uiPriority w:val="99"/>
    <w:semiHidden/>
    <w:locked/>
    <w:rPr>
      <w:rFonts w:cs="Times New Roman"/>
      <w:sz w:val="20"/>
      <w:szCs w:val="20"/>
    </w:rPr>
  </w:style>
  <w:style w:type="paragraph" w:styleId="af5">
    <w:name w:val="Body Text Indent"/>
    <w:basedOn w:val="a0"/>
    <w:link w:val="af6"/>
    <w:uiPriority w:val="99"/>
    <w:rsid w:val="003914C2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locked/>
    <w:rPr>
      <w:rFonts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3914C2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af7">
    <w:name w:val="Title"/>
    <w:basedOn w:val="a0"/>
    <w:link w:val="af8"/>
    <w:uiPriority w:val="99"/>
    <w:qFormat/>
    <w:rsid w:val="00A006B8"/>
    <w:pPr>
      <w:ind w:firstLine="567"/>
      <w:jc w:val="center"/>
    </w:pPr>
    <w:rPr>
      <w:color w:val="FF0000"/>
      <w:sz w:val="38"/>
      <w:szCs w:val="38"/>
    </w:rPr>
  </w:style>
  <w:style w:type="character" w:customStyle="1" w:styleId="af8">
    <w:name w:val="Название Знак"/>
    <w:link w:val="af7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9">
    <w:name w:val="Subtitle"/>
    <w:basedOn w:val="a0"/>
    <w:link w:val="afa"/>
    <w:uiPriority w:val="99"/>
    <w:qFormat/>
    <w:rsid w:val="00A006B8"/>
    <w:pPr>
      <w:ind w:firstLine="567"/>
      <w:jc w:val="center"/>
    </w:pPr>
    <w:rPr>
      <w:color w:val="0000FF"/>
      <w:sz w:val="34"/>
      <w:szCs w:val="34"/>
    </w:rPr>
  </w:style>
  <w:style w:type="character" w:customStyle="1" w:styleId="afa">
    <w:name w:val="Подзаголовок Знак"/>
    <w:link w:val="af9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32">
    <w:name w:val="Body Text Indent 3"/>
    <w:basedOn w:val="a0"/>
    <w:link w:val="33"/>
    <w:uiPriority w:val="99"/>
    <w:rsid w:val="003914C2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24">
    <w:name w:val="Body Text 2"/>
    <w:basedOn w:val="a0"/>
    <w:link w:val="25"/>
    <w:uiPriority w:val="99"/>
    <w:rsid w:val="00A006B8"/>
    <w:pPr>
      <w:ind w:firstLine="709"/>
      <w:jc w:val="center"/>
    </w:pPr>
    <w:rPr>
      <w:sz w:val="24"/>
      <w:szCs w:val="24"/>
      <w:lang w:val="uk-UA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4">
    <w:name w:val="Body Text 3"/>
    <w:basedOn w:val="a0"/>
    <w:link w:val="35"/>
    <w:uiPriority w:val="99"/>
    <w:rsid w:val="00A006B8"/>
    <w:pPr>
      <w:ind w:firstLine="709"/>
      <w:jc w:val="center"/>
    </w:pPr>
    <w:rPr>
      <w:lang w:val="uk-UA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table" w:styleId="afb">
    <w:name w:val="Table Grid"/>
    <w:basedOn w:val="a2"/>
    <w:uiPriority w:val="99"/>
    <w:rsid w:val="003914C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Краткий обратный адрес"/>
    <w:basedOn w:val="a0"/>
    <w:uiPriority w:val="99"/>
    <w:rsid w:val="00A006B8"/>
    <w:pPr>
      <w:tabs>
        <w:tab w:val="left" w:pos="3402"/>
        <w:tab w:val="left" w:pos="9356"/>
      </w:tabs>
    </w:pPr>
    <w:rPr>
      <w:lang w:val="uk-UA"/>
    </w:rPr>
  </w:style>
  <w:style w:type="paragraph" w:styleId="26">
    <w:name w:val="List 2"/>
    <w:basedOn w:val="a0"/>
    <w:uiPriority w:val="99"/>
    <w:rsid w:val="00A006B8"/>
    <w:pPr>
      <w:tabs>
        <w:tab w:val="left" w:pos="3402"/>
        <w:tab w:val="left" w:pos="9356"/>
      </w:tabs>
      <w:ind w:left="566" w:hanging="283"/>
    </w:pPr>
    <w:rPr>
      <w:lang w:val="uk-UA"/>
    </w:rPr>
  </w:style>
  <w:style w:type="paragraph" w:styleId="afd">
    <w:name w:val="Block Text"/>
    <w:basedOn w:val="a0"/>
    <w:uiPriority w:val="99"/>
    <w:rsid w:val="00A006B8"/>
    <w:pPr>
      <w:ind w:left="284" w:right="284" w:firstLine="851"/>
      <w:outlineLvl w:val="0"/>
    </w:pPr>
    <w:rPr>
      <w:lang w:val="uk-UA"/>
    </w:rPr>
  </w:style>
  <w:style w:type="paragraph" w:styleId="27">
    <w:name w:val="List Bullet 2"/>
    <w:basedOn w:val="a0"/>
    <w:autoRedefine/>
    <w:uiPriority w:val="99"/>
    <w:rsid w:val="00A006B8"/>
    <w:pPr>
      <w:ind w:left="284" w:right="284" w:firstLine="1134"/>
    </w:pPr>
    <w:rPr>
      <w:lang w:val="uk-UA"/>
    </w:rPr>
  </w:style>
  <w:style w:type="paragraph" w:customStyle="1" w:styleId="afe">
    <w:name w:val="Рисунок"/>
    <w:basedOn w:val="a0"/>
    <w:autoRedefine/>
    <w:uiPriority w:val="99"/>
    <w:rsid w:val="004D719A"/>
    <w:pPr>
      <w:tabs>
        <w:tab w:val="left" w:pos="3119"/>
        <w:tab w:val="left" w:pos="9356"/>
      </w:tabs>
      <w:spacing w:before="240"/>
      <w:ind w:firstLine="709"/>
      <w:jc w:val="center"/>
    </w:pPr>
  </w:style>
  <w:style w:type="paragraph" w:customStyle="1" w:styleId="aff">
    <w:name w:val="Подпись рисунка"/>
    <w:basedOn w:val="afe"/>
    <w:autoRedefine/>
    <w:uiPriority w:val="99"/>
    <w:rsid w:val="004D719A"/>
    <w:pPr>
      <w:spacing w:before="120" w:after="240"/>
    </w:pPr>
    <w:rPr>
      <w:sz w:val="24"/>
      <w:szCs w:val="24"/>
      <w:lang w:val="uk-UA"/>
    </w:rPr>
  </w:style>
  <w:style w:type="character" w:styleId="aff0">
    <w:name w:val="footnote reference"/>
    <w:uiPriority w:val="99"/>
    <w:semiHidden/>
    <w:rsid w:val="003914C2"/>
    <w:rPr>
      <w:rFonts w:cs="Times New Roman"/>
      <w:sz w:val="28"/>
      <w:szCs w:val="28"/>
      <w:vertAlign w:val="superscript"/>
    </w:rPr>
  </w:style>
  <w:style w:type="paragraph" w:styleId="aff1">
    <w:name w:val="Plain Text"/>
    <w:basedOn w:val="a0"/>
    <w:link w:val="13"/>
    <w:uiPriority w:val="99"/>
    <w:rsid w:val="003914C2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Текст Знак1"/>
    <w:link w:val="aff1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3914C2"/>
    <w:pPr>
      <w:numPr>
        <w:numId w:val="17"/>
      </w:numPr>
      <w:tabs>
        <w:tab w:val="num" w:pos="0"/>
      </w:tabs>
      <w:spacing w:line="360" w:lineRule="auto"/>
      <w:jc w:val="both"/>
    </w:pPr>
    <w:rPr>
      <w:sz w:val="28"/>
      <w:szCs w:val="28"/>
    </w:rPr>
  </w:style>
  <w:style w:type="paragraph" w:customStyle="1" w:styleId="aff3">
    <w:name w:val="лит+номерация"/>
    <w:basedOn w:val="a0"/>
    <w:next w:val="a0"/>
    <w:autoRedefine/>
    <w:uiPriority w:val="99"/>
    <w:rsid w:val="003914C2"/>
    <w:pPr>
      <w:ind w:firstLine="0"/>
    </w:pPr>
  </w:style>
  <w:style w:type="paragraph" w:customStyle="1" w:styleId="aff4">
    <w:name w:val="литера"/>
    <w:uiPriority w:val="99"/>
    <w:rsid w:val="003914C2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f5">
    <w:name w:val="номер страницы"/>
    <w:uiPriority w:val="99"/>
    <w:rsid w:val="003914C2"/>
    <w:rPr>
      <w:rFonts w:cs="Times New Roman"/>
      <w:sz w:val="28"/>
      <w:szCs w:val="28"/>
    </w:rPr>
  </w:style>
  <w:style w:type="paragraph" w:styleId="aff6">
    <w:name w:val="Normal (Web)"/>
    <w:basedOn w:val="a0"/>
    <w:uiPriority w:val="99"/>
    <w:rsid w:val="003914C2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f7">
    <w:name w:val="Обычный +"/>
    <w:basedOn w:val="a0"/>
    <w:autoRedefine/>
    <w:uiPriority w:val="99"/>
    <w:rsid w:val="003914C2"/>
    <w:pPr>
      <w:ind w:firstLine="709"/>
    </w:pPr>
  </w:style>
  <w:style w:type="paragraph" w:styleId="51">
    <w:name w:val="toc 5"/>
    <w:basedOn w:val="a0"/>
    <w:next w:val="a0"/>
    <w:autoRedefine/>
    <w:uiPriority w:val="99"/>
    <w:semiHidden/>
    <w:rsid w:val="003914C2"/>
    <w:pPr>
      <w:ind w:left="958" w:firstLine="709"/>
    </w:pPr>
  </w:style>
  <w:style w:type="paragraph" w:customStyle="1" w:styleId="aff8">
    <w:name w:val="содержание"/>
    <w:uiPriority w:val="99"/>
    <w:rsid w:val="003914C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3914C2"/>
    <w:pPr>
      <w:numPr>
        <w:numId w:val="18"/>
      </w:numPr>
      <w:ind w:firstLine="0"/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3914C2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914C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914C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914C2"/>
    <w:rPr>
      <w:i/>
      <w:iCs/>
    </w:rPr>
  </w:style>
  <w:style w:type="table" w:customStyle="1" w:styleId="14">
    <w:name w:val="Стиль таблицы1"/>
    <w:uiPriority w:val="99"/>
    <w:rsid w:val="003914C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9">
    <w:name w:val="схема"/>
    <w:link w:val="affa"/>
    <w:autoRedefine/>
    <w:uiPriority w:val="99"/>
    <w:rsid w:val="003914C2"/>
    <w:pPr>
      <w:jc w:val="center"/>
    </w:pPr>
  </w:style>
  <w:style w:type="paragraph" w:customStyle="1" w:styleId="affb">
    <w:name w:val="ТАБЛИЦА"/>
    <w:next w:val="a0"/>
    <w:autoRedefine/>
    <w:uiPriority w:val="99"/>
    <w:rsid w:val="003914C2"/>
    <w:pPr>
      <w:spacing w:line="360" w:lineRule="auto"/>
    </w:pPr>
    <w:rPr>
      <w:color w:val="000000"/>
    </w:rPr>
  </w:style>
  <w:style w:type="paragraph" w:styleId="affc">
    <w:name w:val="endnote text"/>
    <w:basedOn w:val="a0"/>
    <w:link w:val="affd"/>
    <w:autoRedefine/>
    <w:uiPriority w:val="99"/>
    <w:semiHidden/>
    <w:rsid w:val="003914C2"/>
    <w:pPr>
      <w:ind w:firstLine="709"/>
    </w:pPr>
    <w:rPr>
      <w:sz w:val="20"/>
      <w:szCs w:val="20"/>
    </w:rPr>
  </w:style>
  <w:style w:type="character" w:customStyle="1" w:styleId="affd">
    <w:name w:val="Текст концевой сноски Знак"/>
    <w:link w:val="affc"/>
    <w:uiPriority w:val="99"/>
    <w:semiHidden/>
    <w:locked/>
    <w:rPr>
      <w:rFonts w:cs="Times New Roman"/>
      <w:sz w:val="20"/>
      <w:szCs w:val="20"/>
    </w:rPr>
  </w:style>
  <w:style w:type="paragraph" w:styleId="affe">
    <w:name w:val="footnote text"/>
    <w:basedOn w:val="a0"/>
    <w:link w:val="afff"/>
    <w:autoRedefine/>
    <w:uiPriority w:val="99"/>
    <w:semiHidden/>
    <w:rsid w:val="003914C2"/>
    <w:pPr>
      <w:ind w:firstLine="709"/>
    </w:pPr>
    <w:rPr>
      <w:color w:val="000000"/>
      <w:sz w:val="20"/>
      <w:szCs w:val="20"/>
    </w:rPr>
  </w:style>
  <w:style w:type="character" w:customStyle="1" w:styleId="afff">
    <w:name w:val="Текст сноски Знак"/>
    <w:link w:val="affe"/>
    <w:uiPriority w:val="99"/>
    <w:locked/>
    <w:rsid w:val="003914C2"/>
    <w:rPr>
      <w:rFonts w:cs="Times New Roman"/>
      <w:color w:val="000000"/>
      <w:lang w:val="ru-RU" w:eastAsia="ru-RU"/>
    </w:rPr>
  </w:style>
  <w:style w:type="paragraph" w:customStyle="1" w:styleId="afff0">
    <w:name w:val="титут"/>
    <w:autoRedefine/>
    <w:uiPriority w:val="99"/>
    <w:rsid w:val="003914C2"/>
    <w:pPr>
      <w:spacing w:line="360" w:lineRule="auto"/>
      <w:jc w:val="center"/>
    </w:pPr>
    <w:rPr>
      <w:noProof/>
      <w:sz w:val="28"/>
      <w:szCs w:val="28"/>
    </w:rPr>
  </w:style>
  <w:style w:type="character" w:customStyle="1" w:styleId="affa">
    <w:name w:val="схема Знак"/>
    <w:link w:val="aff9"/>
    <w:uiPriority w:val="99"/>
    <w:locked/>
    <w:rsid w:val="009147C6"/>
    <w:rPr>
      <w:rFonts w:cs="Times New Roman"/>
      <w:lang w:val="ru-RU" w:eastAsia="ru-RU"/>
    </w:rPr>
  </w:style>
  <w:style w:type="character" w:styleId="afff1">
    <w:name w:val="Hyperlink"/>
    <w:uiPriority w:val="99"/>
    <w:rsid w:val="009147C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3.wmf"/><Relationship Id="rId299" Type="http://schemas.openxmlformats.org/officeDocument/2006/relationships/image" Target="media/image285.wmf"/><Relationship Id="rId21" Type="http://schemas.openxmlformats.org/officeDocument/2006/relationships/image" Target="media/image15.wmf"/><Relationship Id="rId63" Type="http://schemas.openxmlformats.org/officeDocument/2006/relationships/image" Target="media/image49.wmf"/><Relationship Id="rId159" Type="http://schemas.openxmlformats.org/officeDocument/2006/relationships/image" Target="media/image145.wmf"/><Relationship Id="rId324" Type="http://schemas.openxmlformats.org/officeDocument/2006/relationships/image" Target="media/image310.wmf"/><Relationship Id="rId366" Type="http://schemas.openxmlformats.org/officeDocument/2006/relationships/image" Target="media/image352.wmf"/><Relationship Id="rId170" Type="http://schemas.openxmlformats.org/officeDocument/2006/relationships/image" Target="media/image156.wmf"/><Relationship Id="rId226" Type="http://schemas.openxmlformats.org/officeDocument/2006/relationships/image" Target="media/image212.wmf"/><Relationship Id="rId433" Type="http://schemas.openxmlformats.org/officeDocument/2006/relationships/image" Target="media/image419.wmf"/><Relationship Id="rId268" Type="http://schemas.openxmlformats.org/officeDocument/2006/relationships/image" Target="media/image254.wmf"/><Relationship Id="rId32" Type="http://schemas.openxmlformats.org/officeDocument/2006/relationships/image" Target="media/image26.wmf"/><Relationship Id="rId74" Type="http://schemas.openxmlformats.org/officeDocument/2006/relationships/image" Target="media/image60.wmf"/><Relationship Id="rId128" Type="http://schemas.openxmlformats.org/officeDocument/2006/relationships/image" Target="media/image114.wmf"/><Relationship Id="rId335" Type="http://schemas.openxmlformats.org/officeDocument/2006/relationships/image" Target="media/image321.wmf"/><Relationship Id="rId377" Type="http://schemas.openxmlformats.org/officeDocument/2006/relationships/image" Target="media/image363.wmf"/><Relationship Id="rId5" Type="http://schemas.openxmlformats.org/officeDocument/2006/relationships/footnotes" Target="footnotes.xml"/><Relationship Id="rId181" Type="http://schemas.openxmlformats.org/officeDocument/2006/relationships/image" Target="media/image167.wmf"/><Relationship Id="rId237" Type="http://schemas.openxmlformats.org/officeDocument/2006/relationships/image" Target="media/image223.wmf"/><Relationship Id="rId402" Type="http://schemas.openxmlformats.org/officeDocument/2006/relationships/image" Target="media/image388.wmf"/><Relationship Id="rId279" Type="http://schemas.openxmlformats.org/officeDocument/2006/relationships/image" Target="media/image265.wmf"/><Relationship Id="rId43" Type="http://schemas.openxmlformats.org/officeDocument/2006/relationships/oleObject" Target="embeddings/oleObject1.bin"/><Relationship Id="rId139" Type="http://schemas.openxmlformats.org/officeDocument/2006/relationships/image" Target="media/image125.wmf"/><Relationship Id="rId290" Type="http://schemas.openxmlformats.org/officeDocument/2006/relationships/image" Target="media/image276.wmf"/><Relationship Id="rId304" Type="http://schemas.openxmlformats.org/officeDocument/2006/relationships/image" Target="media/image290.wmf"/><Relationship Id="rId346" Type="http://schemas.openxmlformats.org/officeDocument/2006/relationships/image" Target="media/image332.wmf"/><Relationship Id="rId388" Type="http://schemas.openxmlformats.org/officeDocument/2006/relationships/image" Target="media/image374.wmf"/><Relationship Id="rId85" Type="http://schemas.openxmlformats.org/officeDocument/2006/relationships/image" Target="media/image71.wmf"/><Relationship Id="rId150" Type="http://schemas.openxmlformats.org/officeDocument/2006/relationships/image" Target="media/image136.wmf"/><Relationship Id="rId192" Type="http://schemas.openxmlformats.org/officeDocument/2006/relationships/image" Target="media/image178.wmf"/><Relationship Id="rId206" Type="http://schemas.openxmlformats.org/officeDocument/2006/relationships/image" Target="media/image192.wmf"/><Relationship Id="rId413" Type="http://schemas.openxmlformats.org/officeDocument/2006/relationships/image" Target="media/image399.wmf"/><Relationship Id="rId248" Type="http://schemas.openxmlformats.org/officeDocument/2006/relationships/image" Target="media/image234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94.wmf"/><Relationship Id="rId129" Type="http://schemas.openxmlformats.org/officeDocument/2006/relationships/image" Target="media/image115.wmf"/><Relationship Id="rId280" Type="http://schemas.openxmlformats.org/officeDocument/2006/relationships/image" Target="media/image266.wmf"/><Relationship Id="rId315" Type="http://schemas.openxmlformats.org/officeDocument/2006/relationships/image" Target="media/image301.wmf"/><Relationship Id="rId336" Type="http://schemas.openxmlformats.org/officeDocument/2006/relationships/image" Target="media/image322.wmf"/><Relationship Id="rId357" Type="http://schemas.openxmlformats.org/officeDocument/2006/relationships/image" Target="media/image343.wmf"/><Relationship Id="rId54" Type="http://schemas.openxmlformats.org/officeDocument/2006/relationships/image" Target="media/image40.wmf"/><Relationship Id="rId75" Type="http://schemas.openxmlformats.org/officeDocument/2006/relationships/image" Target="media/image61.wmf"/><Relationship Id="rId96" Type="http://schemas.openxmlformats.org/officeDocument/2006/relationships/image" Target="media/image82.wmf"/><Relationship Id="rId140" Type="http://schemas.openxmlformats.org/officeDocument/2006/relationships/image" Target="media/image126.wmf"/><Relationship Id="rId161" Type="http://schemas.openxmlformats.org/officeDocument/2006/relationships/image" Target="media/image147.wmf"/><Relationship Id="rId182" Type="http://schemas.openxmlformats.org/officeDocument/2006/relationships/image" Target="media/image168.wmf"/><Relationship Id="rId217" Type="http://schemas.openxmlformats.org/officeDocument/2006/relationships/image" Target="media/image203.wmf"/><Relationship Id="rId378" Type="http://schemas.openxmlformats.org/officeDocument/2006/relationships/image" Target="media/image364.wmf"/><Relationship Id="rId399" Type="http://schemas.openxmlformats.org/officeDocument/2006/relationships/image" Target="media/image385.wmf"/><Relationship Id="rId403" Type="http://schemas.openxmlformats.org/officeDocument/2006/relationships/image" Target="media/image389.wmf"/><Relationship Id="rId6" Type="http://schemas.openxmlformats.org/officeDocument/2006/relationships/endnotes" Target="endnotes.xml"/><Relationship Id="rId238" Type="http://schemas.openxmlformats.org/officeDocument/2006/relationships/image" Target="media/image224.wmf"/><Relationship Id="rId259" Type="http://schemas.openxmlformats.org/officeDocument/2006/relationships/image" Target="media/image245.wmf"/><Relationship Id="rId424" Type="http://schemas.openxmlformats.org/officeDocument/2006/relationships/image" Target="media/image410.wmf"/><Relationship Id="rId23" Type="http://schemas.openxmlformats.org/officeDocument/2006/relationships/image" Target="media/image17.wmf"/><Relationship Id="rId119" Type="http://schemas.openxmlformats.org/officeDocument/2006/relationships/image" Target="media/image105.wmf"/><Relationship Id="rId270" Type="http://schemas.openxmlformats.org/officeDocument/2006/relationships/image" Target="media/image256.wmf"/><Relationship Id="rId291" Type="http://schemas.openxmlformats.org/officeDocument/2006/relationships/image" Target="media/image277.wmf"/><Relationship Id="rId305" Type="http://schemas.openxmlformats.org/officeDocument/2006/relationships/image" Target="media/image291.wmf"/><Relationship Id="rId326" Type="http://schemas.openxmlformats.org/officeDocument/2006/relationships/image" Target="media/image312.wmf"/><Relationship Id="rId347" Type="http://schemas.openxmlformats.org/officeDocument/2006/relationships/image" Target="media/image333.wmf"/><Relationship Id="rId44" Type="http://schemas.openxmlformats.org/officeDocument/2006/relationships/oleObject" Target="embeddings/oleObject2.bin"/><Relationship Id="rId65" Type="http://schemas.openxmlformats.org/officeDocument/2006/relationships/image" Target="media/image51.wmf"/><Relationship Id="rId86" Type="http://schemas.openxmlformats.org/officeDocument/2006/relationships/image" Target="media/image72.wmf"/><Relationship Id="rId130" Type="http://schemas.openxmlformats.org/officeDocument/2006/relationships/image" Target="media/image116.wmf"/><Relationship Id="rId151" Type="http://schemas.openxmlformats.org/officeDocument/2006/relationships/image" Target="media/image137.wmf"/><Relationship Id="rId368" Type="http://schemas.openxmlformats.org/officeDocument/2006/relationships/image" Target="media/image354.wmf"/><Relationship Id="rId389" Type="http://schemas.openxmlformats.org/officeDocument/2006/relationships/image" Target="media/image375.wmf"/><Relationship Id="rId172" Type="http://schemas.openxmlformats.org/officeDocument/2006/relationships/image" Target="media/image158.wmf"/><Relationship Id="rId193" Type="http://schemas.openxmlformats.org/officeDocument/2006/relationships/image" Target="media/image179.wmf"/><Relationship Id="rId207" Type="http://schemas.openxmlformats.org/officeDocument/2006/relationships/image" Target="media/image193.wmf"/><Relationship Id="rId228" Type="http://schemas.openxmlformats.org/officeDocument/2006/relationships/image" Target="media/image214.png"/><Relationship Id="rId249" Type="http://schemas.openxmlformats.org/officeDocument/2006/relationships/image" Target="media/image235.wmf"/><Relationship Id="rId414" Type="http://schemas.openxmlformats.org/officeDocument/2006/relationships/image" Target="media/image400.wmf"/><Relationship Id="rId435" Type="http://schemas.openxmlformats.org/officeDocument/2006/relationships/image" Target="media/image421.gif"/><Relationship Id="rId13" Type="http://schemas.openxmlformats.org/officeDocument/2006/relationships/image" Target="media/image7.wmf"/><Relationship Id="rId109" Type="http://schemas.openxmlformats.org/officeDocument/2006/relationships/image" Target="media/image95.wmf"/><Relationship Id="rId260" Type="http://schemas.openxmlformats.org/officeDocument/2006/relationships/image" Target="media/image246.wmf"/><Relationship Id="rId281" Type="http://schemas.openxmlformats.org/officeDocument/2006/relationships/image" Target="media/image267.wmf"/><Relationship Id="rId316" Type="http://schemas.openxmlformats.org/officeDocument/2006/relationships/image" Target="media/image302.wmf"/><Relationship Id="rId337" Type="http://schemas.openxmlformats.org/officeDocument/2006/relationships/image" Target="media/image323.wmf"/><Relationship Id="rId34" Type="http://schemas.openxmlformats.org/officeDocument/2006/relationships/image" Target="media/image28.wmf"/><Relationship Id="rId55" Type="http://schemas.openxmlformats.org/officeDocument/2006/relationships/image" Target="media/image41.wmf"/><Relationship Id="rId76" Type="http://schemas.openxmlformats.org/officeDocument/2006/relationships/image" Target="media/image62.wmf"/><Relationship Id="rId97" Type="http://schemas.openxmlformats.org/officeDocument/2006/relationships/image" Target="media/image83.wmf"/><Relationship Id="rId120" Type="http://schemas.openxmlformats.org/officeDocument/2006/relationships/image" Target="media/image106.wmf"/><Relationship Id="rId141" Type="http://schemas.openxmlformats.org/officeDocument/2006/relationships/image" Target="media/image127.wmf"/><Relationship Id="rId358" Type="http://schemas.openxmlformats.org/officeDocument/2006/relationships/image" Target="media/image344.wmf"/><Relationship Id="rId379" Type="http://schemas.openxmlformats.org/officeDocument/2006/relationships/image" Target="media/image365.wmf"/><Relationship Id="rId7" Type="http://schemas.openxmlformats.org/officeDocument/2006/relationships/image" Target="media/image1.wmf"/><Relationship Id="rId162" Type="http://schemas.openxmlformats.org/officeDocument/2006/relationships/image" Target="media/image148.wmf"/><Relationship Id="rId183" Type="http://schemas.openxmlformats.org/officeDocument/2006/relationships/image" Target="media/image169.wmf"/><Relationship Id="rId218" Type="http://schemas.openxmlformats.org/officeDocument/2006/relationships/image" Target="media/image204.png"/><Relationship Id="rId239" Type="http://schemas.openxmlformats.org/officeDocument/2006/relationships/image" Target="media/image225.wmf"/><Relationship Id="rId390" Type="http://schemas.openxmlformats.org/officeDocument/2006/relationships/image" Target="media/image376.wmf"/><Relationship Id="rId404" Type="http://schemas.openxmlformats.org/officeDocument/2006/relationships/image" Target="media/image390.wmf"/><Relationship Id="rId425" Type="http://schemas.openxmlformats.org/officeDocument/2006/relationships/image" Target="media/image411.wmf"/><Relationship Id="rId250" Type="http://schemas.openxmlformats.org/officeDocument/2006/relationships/image" Target="media/image236.wmf"/><Relationship Id="rId271" Type="http://schemas.openxmlformats.org/officeDocument/2006/relationships/image" Target="media/image257.wmf"/><Relationship Id="rId292" Type="http://schemas.openxmlformats.org/officeDocument/2006/relationships/image" Target="media/image278.wmf"/><Relationship Id="rId306" Type="http://schemas.openxmlformats.org/officeDocument/2006/relationships/image" Target="media/image292.wmf"/><Relationship Id="rId24" Type="http://schemas.openxmlformats.org/officeDocument/2006/relationships/image" Target="media/image18.wmf"/><Relationship Id="rId45" Type="http://schemas.openxmlformats.org/officeDocument/2006/relationships/oleObject" Target="embeddings/oleObject3.bin"/><Relationship Id="rId66" Type="http://schemas.openxmlformats.org/officeDocument/2006/relationships/image" Target="media/image52.wmf"/><Relationship Id="rId87" Type="http://schemas.openxmlformats.org/officeDocument/2006/relationships/image" Target="media/image73.wmf"/><Relationship Id="rId110" Type="http://schemas.openxmlformats.org/officeDocument/2006/relationships/image" Target="media/image96.wmf"/><Relationship Id="rId131" Type="http://schemas.openxmlformats.org/officeDocument/2006/relationships/image" Target="media/image117.wmf"/><Relationship Id="rId327" Type="http://schemas.openxmlformats.org/officeDocument/2006/relationships/image" Target="media/image313.wmf"/><Relationship Id="rId348" Type="http://schemas.openxmlformats.org/officeDocument/2006/relationships/image" Target="media/image334.wmf"/><Relationship Id="rId369" Type="http://schemas.openxmlformats.org/officeDocument/2006/relationships/image" Target="media/image355.wmf"/><Relationship Id="rId152" Type="http://schemas.openxmlformats.org/officeDocument/2006/relationships/image" Target="media/image138.wmf"/><Relationship Id="rId173" Type="http://schemas.openxmlformats.org/officeDocument/2006/relationships/image" Target="media/image159.wmf"/><Relationship Id="rId194" Type="http://schemas.openxmlformats.org/officeDocument/2006/relationships/image" Target="media/image180.wmf"/><Relationship Id="rId208" Type="http://schemas.openxmlformats.org/officeDocument/2006/relationships/image" Target="media/image194.wmf"/><Relationship Id="rId229" Type="http://schemas.openxmlformats.org/officeDocument/2006/relationships/image" Target="media/image215.wmf"/><Relationship Id="rId380" Type="http://schemas.openxmlformats.org/officeDocument/2006/relationships/image" Target="media/image366.wmf"/><Relationship Id="rId415" Type="http://schemas.openxmlformats.org/officeDocument/2006/relationships/image" Target="media/image401.wmf"/><Relationship Id="rId436" Type="http://schemas.openxmlformats.org/officeDocument/2006/relationships/image" Target="media/image422.png"/><Relationship Id="rId240" Type="http://schemas.openxmlformats.org/officeDocument/2006/relationships/image" Target="media/image226.wmf"/><Relationship Id="rId261" Type="http://schemas.openxmlformats.org/officeDocument/2006/relationships/image" Target="media/image247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42.wmf"/><Relationship Id="rId77" Type="http://schemas.openxmlformats.org/officeDocument/2006/relationships/image" Target="media/image63.wmf"/><Relationship Id="rId100" Type="http://schemas.openxmlformats.org/officeDocument/2006/relationships/image" Target="media/image86.wmf"/><Relationship Id="rId282" Type="http://schemas.openxmlformats.org/officeDocument/2006/relationships/image" Target="media/image268.wmf"/><Relationship Id="rId317" Type="http://schemas.openxmlformats.org/officeDocument/2006/relationships/image" Target="media/image303.wmf"/><Relationship Id="rId338" Type="http://schemas.openxmlformats.org/officeDocument/2006/relationships/image" Target="media/image324.wmf"/><Relationship Id="rId359" Type="http://schemas.openxmlformats.org/officeDocument/2006/relationships/image" Target="media/image345.wmf"/><Relationship Id="rId8" Type="http://schemas.openxmlformats.org/officeDocument/2006/relationships/image" Target="media/image2.wmf"/><Relationship Id="rId98" Type="http://schemas.openxmlformats.org/officeDocument/2006/relationships/image" Target="media/image84.wmf"/><Relationship Id="rId121" Type="http://schemas.openxmlformats.org/officeDocument/2006/relationships/image" Target="media/image107.wmf"/><Relationship Id="rId142" Type="http://schemas.openxmlformats.org/officeDocument/2006/relationships/image" Target="media/image128.wmf"/><Relationship Id="rId163" Type="http://schemas.openxmlformats.org/officeDocument/2006/relationships/image" Target="media/image149.wmf"/><Relationship Id="rId184" Type="http://schemas.openxmlformats.org/officeDocument/2006/relationships/image" Target="media/image170.wmf"/><Relationship Id="rId219" Type="http://schemas.openxmlformats.org/officeDocument/2006/relationships/image" Target="media/image205.png"/><Relationship Id="rId370" Type="http://schemas.openxmlformats.org/officeDocument/2006/relationships/image" Target="media/image356.wmf"/><Relationship Id="rId391" Type="http://schemas.openxmlformats.org/officeDocument/2006/relationships/image" Target="media/image377.wmf"/><Relationship Id="rId405" Type="http://schemas.openxmlformats.org/officeDocument/2006/relationships/image" Target="media/image391.wmf"/><Relationship Id="rId426" Type="http://schemas.openxmlformats.org/officeDocument/2006/relationships/image" Target="media/image412.wmf"/><Relationship Id="rId230" Type="http://schemas.openxmlformats.org/officeDocument/2006/relationships/image" Target="media/image216.wmf"/><Relationship Id="rId251" Type="http://schemas.openxmlformats.org/officeDocument/2006/relationships/image" Target="media/image237.wmf"/><Relationship Id="rId25" Type="http://schemas.openxmlformats.org/officeDocument/2006/relationships/image" Target="media/image19.wmf"/><Relationship Id="rId46" Type="http://schemas.openxmlformats.org/officeDocument/2006/relationships/oleObject" Target="embeddings/oleObject4.bin"/><Relationship Id="rId67" Type="http://schemas.openxmlformats.org/officeDocument/2006/relationships/image" Target="media/image53.wmf"/><Relationship Id="rId272" Type="http://schemas.openxmlformats.org/officeDocument/2006/relationships/image" Target="media/image258.wmf"/><Relationship Id="rId293" Type="http://schemas.openxmlformats.org/officeDocument/2006/relationships/image" Target="media/image279.wmf"/><Relationship Id="rId307" Type="http://schemas.openxmlformats.org/officeDocument/2006/relationships/image" Target="media/image293.wmf"/><Relationship Id="rId328" Type="http://schemas.openxmlformats.org/officeDocument/2006/relationships/image" Target="media/image314.wmf"/><Relationship Id="rId349" Type="http://schemas.openxmlformats.org/officeDocument/2006/relationships/image" Target="media/image335.wmf"/><Relationship Id="rId88" Type="http://schemas.openxmlformats.org/officeDocument/2006/relationships/image" Target="media/image74.wmf"/><Relationship Id="rId111" Type="http://schemas.openxmlformats.org/officeDocument/2006/relationships/image" Target="media/image97.wmf"/><Relationship Id="rId132" Type="http://schemas.openxmlformats.org/officeDocument/2006/relationships/image" Target="media/image118.wmf"/><Relationship Id="rId153" Type="http://schemas.openxmlformats.org/officeDocument/2006/relationships/image" Target="media/image139.wmf"/><Relationship Id="rId174" Type="http://schemas.openxmlformats.org/officeDocument/2006/relationships/image" Target="media/image160.wmf"/><Relationship Id="rId195" Type="http://schemas.openxmlformats.org/officeDocument/2006/relationships/image" Target="media/image181.wmf"/><Relationship Id="rId209" Type="http://schemas.openxmlformats.org/officeDocument/2006/relationships/image" Target="media/image195.wmf"/><Relationship Id="rId360" Type="http://schemas.openxmlformats.org/officeDocument/2006/relationships/image" Target="media/image346.wmf"/><Relationship Id="rId381" Type="http://schemas.openxmlformats.org/officeDocument/2006/relationships/image" Target="media/image367.wmf"/><Relationship Id="rId416" Type="http://schemas.openxmlformats.org/officeDocument/2006/relationships/image" Target="media/image402.wmf"/><Relationship Id="rId220" Type="http://schemas.openxmlformats.org/officeDocument/2006/relationships/image" Target="media/image206.png"/><Relationship Id="rId241" Type="http://schemas.openxmlformats.org/officeDocument/2006/relationships/image" Target="media/image227.wmf"/><Relationship Id="rId437" Type="http://schemas.openxmlformats.org/officeDocument/2006/relationships/header" Target="header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43.wmf"/><Relationship Id="rId262" Type="http://schemas.openxmlformats.org/officeDocument/2006/relationships/image" Target="media/image248.wmf"/><Relationship Id="rId283" Type="http://schemas.openxmlformats.org/officeDocument/2006/relationships/image" Target="media/image269.wmf"/><Relationship Id="rId318" Type="http://schemas.openxmlformats.org/officeDocument/2006/relationships/image" Target="media/image304.wmf"/><Relationship Id="rId339" Type="http://schemas.openxmlformats.org/officeDocument/2006/relationships/image" Target="media/image325.wmf"/><Relationship Id="rId78" Type="http://schemas.openxmlformats.org/officeDocument/2006/relationships/image" Target="media/image64.wmf"/><Relationship Id="rId99" Type="http://schemas.openxmlformats.org/officeDocument/2006/relationships/image" Target="media/image85.wmf"/><Relationship Id="rId101" Type="http://schemas.openxmlformats.org/officeDocument/2006/relationships/image" Target="media/image87.wmf"/><Relationship Id="rId122" Type="http://schemas.openxmlformats.org/officeDocument/2006/relationships/image" Target="media/image108.wmf"/><Relationship Id="rId143" Type="http://schemas.openxmlformats.org/officeDocument/2006/relationships/image" Target="media/image129.wmf"/><Relationship Id="rId164" Type="http://schemas.openxmlformats.org/officeDocument/2006/relationships/image" Target="media/image150.wmf"/><Relationship Id="rId185" Type="http://schemas.openxmlformats.org/officeDocument/2006/relationships/image" Target="media/image171.wmf"/><Relationship Id="rId350" Type="http://schemas.openxmlformats.org/officeDocument/2006/relationships/image" Target="media/image336.wmf"/><Relationship Id="rId371" Type="http://schemas.openxmlformats.org/officeDocument/2006/relationships/image" Target="media/image357.wmf"/><Relationship Id="rId406" Type="http://schemas.openxmlformats.org/officeDocument/2006/relationships/image" Target="media/image392.wmf"/><Relationship Id="rId9" Type="http://schemas.openxmlformats.org/officeDocument/2006/relationships/image" Target="media/image3.wmf"/><Relationship Id="rId210" Type="http://schemas.openxmlformats.org/officeDocument/2006/relationships/image" Target="media/image196.png"/><Relationship Id="rId392" Type="http://schemas.openxmlformats.org/officeDocument/2006/relationships/image" Target="media/image378.wmf"/><Relationship Id="rId427" Type="http://schemas.openxmlformats.org/officeDocument/2006/relationships/image" Target="media/image413.wmf"/><Relationship Id="rId26" Type="http://schemas.openxmlformats.org/officeDocument/2006/relationships/image" Target="media/image20.wmf"/><Relationship Id="rId231" Type="http://schemas.openxmlformats.org/officeDocument/2006/relationships/image" Target="media/image217.wmf"/><Relationship Id="rId252" Type="http://schemas.openxmlformats.org/officeDocument/2006/relationships/image" Target="media/image238.wmf"/><Relationship Id="rId273" Type="http://schemas.openxmlformats.org/officeDocument/2006/relationships/image" Target="media/image259.wmf"/><Relationship Id="rId294" Type="http://schemas.openxmlformats.org/officeDocument/2006/relationships/image" Target="media/image280.wmf"/><Relationship Id="rId308" Type="http://schemas.openxmlformats.org/officeDocument/2006/relationships/image" Target="media/image294.wmf"/><Relationship Id="rId329" Type="http://schemas.openxmlformats.org/officeDocument/2006/relationships/image" Target="media/image315.wmf"/><Relationship Id="rId47" Type="http://schemas.openxmlformats.org/officeDocument/2006/relationships/oleObject" Target="embeddings/oleObject5.bin"/><Relationship Id="rId68" Type="http://schemas.openxmlformats.org/officeDocument/2006/relationships/image" Target="media/image54.wmf"/><Relationship Id="rId89" Type="http://schemas.openxmlformats.org/officeDocument/2006/relationships/image" Target="media/image75.wmf"/><Relationship Id="rId112" Type="http://schemas.openxmlformats.org/officeDocument/2006/relationships/image" Target="media/image98.wmf"/><Relationship Id="rId133" Type="http://schemas.openxmlformats.org/officeDocument/2006/relationships/image" Target="media/image119.wmf"/><Relationship Id="rId154" Type="http://schemas.openxmlformats.org/officeDocument/2006/relationships/image" Target="media/image140.wmf"/><Relationship Id="rId175" Type="http://schemas.openxmlformats.org/officeDocument/2006/relationships/image" Target="media/image161.wmf"/><Relationship Id="rId340" Type="http://schemas.openxmlformats.org/officeDocument/2006/relationships/image" Target="media/image326.wmf"/><Relationship Id="rId361" Type="http://schemas.openxmlformats.org/officeDocument/2006/relationships/image" Target="media/image347.wmf"/><Relationship Id="rId196" Type="http://schemas.openxmlformats.org/officeDocument/2006/relationships/image" Target="media/image182.wmf"/><Relationship Id="rId200" Type="http://schemas.openxmlformats.org/officeDocument/2006/relationships/image" Target="media/image186.wmf"/><Relationship Id="rId382" Type="http://schemas.openxmlformats.org/officeDocument/2006/relationships/image" Target="media/image368.wmf"/><Relationship Id="rId417" Type="http://schemas.openxmlformats.org/officeDocument/2006/relationships/image" Target="media/image403.wmf"/><Relationship Id="rId438" Type="http://schemas.openxmlformats.org/officeDocument/2006/relationships/footer" Target="footer1.xml"/><Relationship Id="rId16" Type="http://schemas.openxmlformats.org/officeDocument/2006/relationships/image" Target="media/image10.wmf"/><Relationship Id="rId221" Type="http://schemas.openxmlformats.org/officeDocument/2006/relationships/image" Target="media/image207.png"/><Relationship Id="rId242" Type="http://schemas.openxmlformats.org/officeDocument/2006/relationships/image" Target="media/image228.wmf"/><Relationship Id="rId263" Type="http://schemas.openxmlformats.org/officeDocument/2006/relationships/image" Target="media/image249.wmf"/><Relationship Id="rId284" Type="http://schemas.openxmlformats.org/officeDocument/2006/relationships/image" Target="media/image270.wmf"/><Relationship Id="rId319" Type="http://schemas.openxmlformats.org/officeDocument/2006/relationships/image" Target="media/image305.wmf"/><Relationship Id="rId37" Type="http://schemas.openxmlformats.org/officeDocument/2006/relationships/image" Target="media/image31.wmf"/><Relationship Id="rId58" Type="http://schemas.openxmlformats.org/officeDocument/2006/relationships/image" Target="media/image44.wmf"/><Relationship Id="rId79" Type="http://schemas.openxmlformats.org/officeDocument/2006/relationships/image" Target="media/image65.wmf"/><Relationship Id="rId102" Type="http://schemas.openxmlformats.org/officeDocument/2006/relationships/image" Target="media/image88.wmf"/><Relationship Id="rId123" Type="http://schemas.openxmlformats.org/officeDocument/2006/relationships/image" Target="media/image109.wmf"/><Relationship Id="rId144" Type="http://schemas.openxmlformats.org/officeDocument/2006/relationships/image" Target="media/image130.wmf"/><Relationship Id="rId330" Type="http://schemas.openxmlformats.org/officeDocument/2006/relationships/image" Target="media/image316.wmf"/><Relationship Id="rId90" Type="http://schemas.openxmlformats.org/officeDocument/2006/relationships/image" Target="media/image76.wmf"/><Relationship Id="rId165" Type="http://schemas.openxmlformats.org/officeDocument/2006/relationships/image" Target="media/image151.wmf"/><Relationship Id="rId186" Type="http://schemas.openxmlformats.org/officeDocument/2006/relationships/image" Target="media/image172.wmf"/><Relationship Id="rId351" Type="http://schemas.openxmlformats.org/officeDocument/2006/relationships/image" Target="media/image337.wmf"/><Relationship Id="rId372" Type="http://schemas.openxmlformats.org/officeDocument/2006/relationships/image" Target="media/image358.wmf"/><Relationship Id="rId393" Type="http://schemas.openxmlformats.org/officeDocument/2006/relationships/image" Target="media/image379.wmf"/><Relationship Id="rId407" Type="http://schemas.openxmlformats.org/officeDocument/2006/relationships/image" Target="media/image393.wmf"/><Relationship Id="rId428" Type="http://schemas.openxmlformats.org/officeDocument/2006/relationships/image" Target="media/image414.wmf"/><Relationship Id="rId211" Type="http://schemas.openxmlformats.org/officeDocument/2006/relationships/image" Target="media/image197.wmf"/><Relationship Id="rId232" Type="http://schemas.openxmlformats.org/officeDocument/2006/relationships/image" Target="media/image218.wmf"/><Relationship Id="rId253" Type="http://schemas.openxmlformats.org/officeDocument/2006/relationships/image" Target="media/image239.wmf"/><Relationship Id="rId274" Type="http://schemas.openxmlformats.org/officeDocument/2006/relationships/image" Target="media/image260.wmf"/><Relationship Id="rId295" Type="http://schemas.openxmlformats.org/officeDocument/2006/relationships/image" Target="media/image281.wmf"/><Relationship Id="rId309" Type="http://schemas.openxmlformats.org/officeDocument/2006/relationships/image" Target="media/image295.wmf"/><Relationship Id="rId27" Type="http://schemas.openxmlformats.org/officeDocument/2006/relationships/image" Target="media/image21.wmf"/><Relationship Id="rId48" Type="http://schemas.openxmlformats.org/officeDocument/2006/relationships/oleObject" Target="embeddings/oleObject6.bin"/><Relationship Id="rId69" Type="http://schemas.openxmlformats.org/officeDocument/2006/relationships/image" Target="media/image55.wmf"/><Relationship Id="rId113" Type="http://schemas.openxmlformats.org/officeDocument/2006/relationships/image" Target="media/image99.wmf"/><Relationship Id="rId134" Type="http://schemas.openxmlformats.org/officeDocument/2006/relationships/image" Target="media/image120.wmf"/><Relationship Id="rId320" Type="http://schemas.openxmlformats.org/officeDocument/2006/relationships/image" Target="media/image306.wmf"/><Relationship Id="rId80" Type="http://schemas.openxmlformats.org/officeDocument/2006/relationships/image" Target="media/image66.wmf"/><Relationship Id="rId155" Type="http://schemas.openxmlformats.org/officeDocument/2006/relationships/image" Target="media/image141.wmf"/><Relationship Id="rId176" Type="http://schemas.openxmlformats.org/officeDocument/2006/relationships/image" Target="media/image162.wmf"/><Relationship Id="rId197" Type="http://schemas.openxmlformats.org/officeDocument/2006/relationships/image" Target="media/image183.wmf"/><Relationship Id="rId341" Type="http://schemas.openxmlformats.org/officeDocument/2006/relationships/image" Target="media/image327.wmf"/><Relationship Id="rId362" Type="http://schemas.openxmlformats.org/officeDocument/2006/relationships/image" Target="media/image348.wmf"/><Relationship Id="rId383" Type="http://schemas.openxmlformats.org/officeDocument/2006/relationships/image" Target="media/image369.wmf"/><Relationship Id="rId418" Type="http://schemas.openxmlformats.org/officeDocument/2006/relationships/image" Target="media/image404.wmf"/><Relationship Id="rId439" Type="http://schemas.openxmlformats.org/officeDocument/2006/relationships/fontTable" Target="fontTable.xml"/><Relationship Id="rId201" Type="http://schemas.openxmlformats.org/officeDocument/2006/relationships/image" Target="media/image187.wmf"/><Relationship Id="rId222" Type="http://schemas.openxmlformats.org/officeDocument/2006/relationships/image" Target="media/image208.wmf"/><Relationship Id="rId243" Type="http://schemas.openxmlformats.org/officeDocument/2006/relationships/image" Target="media/image229.wmf"/><Relationship Id="rId264" Type="http://schemas.openxmlformats.org/officeDocument/2006/relationships/image" Target="media/image250.wmf"/><Relationship Id="rId285" Type="http://schemas.openxmlformats.org/officeDocument/2006/relationships/image" Target="media/image271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45.wmf"/><Relationship Id="rId103" Type="http://schemas.openxmlformats.org/officeDocument/2006/relationships/image" Target="media/image89.wmf"/><Relationship Id="rId124" Type="http://schemas.openxmlformats.org/officeDocument/2006/relationships/image" Target="media/image110.wmf"/><Relationship Id="rId310" Type="http://schemas.openxmlformats.org/officeDocument/2006/relationships/image" Target="media/image296.wmf"/><Relationship Id="rId70" Type="http://schemas.openxmlformats.org/officeDocument/2006/relationships/image" Target="media/image56.wmf"/><Relationship Id="rId91" Type="http://schemas.openxmlformats.org/officeDocument/2006/relationships/image" Target="media/image77.wmf"/><Relationship Id="rId145" Type="http://schemas.openxmlformats.org/officeDocument/2006/relationships/image" Target="media/image131.wmf"/><Relationship Id="rId166" Type="http://schemas.openxmlformats.org/officeDocument/2006/relationships/image" Target="media/image152.wmf"/><Relationship Id="rId187" Type="http://schemas.openxmlformats.org/officeDocument/2006/relationships/image" Target="media/image173.wmf"/><Relationship Id="rId331" Type="http://schemas.openxmlformats.org/officeDocument/2006/relationships/image" Target="media/image317.wmf"/><Relationship Id="rId352" Type="http://schemas.openxmlformats.org/officeDocument/2006/relationships/image" Target="media/image338.wmf"/><Relationship Id="rId373" Type="http://schemas.openxmlformats.org/officeDocument/2006/relationships/image" Target="media/image359.wmf"/><Relationship Id="rId394" Type="http://schemas.openxmlformats.org/officeDocument/2006/relationships/image" Target="media/image380.wmf"/><Relationship Id="rId408" Type="http://schemas.openxmlformats.org/officeDocument/2006/relationships/image" Target="media/image394.wmf"/><Relationship Id="rId429" Type="http://schemas.openxmlformats.org/officeDocument/2006/relationships/image" Target="media/image415.wmf"/><Relationship Id="rId1" Type="http://schemas.openxmlformats.org/officeDocument/2006/relationships/numbering" Target="numbering.xml"/><Relationship Id="rId212" Type="http://schemas.openxmlformats.org/officeDocument/2006/relationships/image" Target="media/image198.wmf"/><Relationship Id="rId233" Type="http://schemas.openxmlformats.org/officeDocument/2006/relationships/image" Target="media/image219.wmf"/><Relationship Id="rId254" Type="http://schemas.openxmlformats.org/officeDocument/2006/relationships/image" Target="media/image240.wmf"/><Relationship Id="rId440" Type="http://schemas.openxmlformats.org/officeDocument/2006/relationships/theme" Target="theme/theme1.xml"/><Relationship Id="rId28" Type="http://schemas.openxmlformats.org/officeDocument/2006/relationships/image" Target="media/image22.wmf"/><Relationship Id="rId49" Type="http://schemas.openxmlformats.org/officeDocument/2006/relationships/oleObject" Target="embeddings/oleObject7.bin"/><Relationship Id="rId114" Type="http://schemas.openxmlformats.org/officeDocument/2006/relationships/image" Target="media/image100.wmf"/><Relationship Id="rId275" Type="http://schemas.openxmlformats.org/officeDocument/2006/relationships/image" Target="media/image261.wmf"/><Relationship Id="rId296" Type="http://schemas.openxmlformats.org/officeDocument/2006/relationships/image" Target="media/image282.wmf"/><Relationship Id="rId300" Type="http://schemas.openxmlformats.org/officeDocument/2006/relationships/image" Target="media/image286.wmf"/><Relationship Id="rId60" Type="http://schemas.openxmlformats.org/officeDocument/2006/relationships/image" Target="media/image46.wmf"/><Relationship Id="rId81" Type="http://schemas.openxmlformats.org/officeDocument/2006/relationships/image" Target="media/image67.wmf"/><Relationship Id="rId135" Type="http://schemas.openxmlformats.org/officeDocument/2006/relationships/image" Target="media/image121.wmf"/><Relationship Id="rId156" Type="http://schemas.openxmlformats.org/officeDocument/2006/relationships/image" Target="media/image142.wmf"/><Relationship Id="rId177" Type="http://schemas.openxmlformats.org/officeDocument/2006/relationships/image" Target="media/image163.wmf"/><Relationship Id="rId198" Type="http://schemas.openxmlformats.org/officeDocument/2006/relationships/image" Target="media/image184.wmf"/><Relationship Id="rId321" Type="http://schemas.openxmlformats.org/officeDocument/2006/relationships/image" Target="media/image307.wmf"/><Relationship Id="rId342" Type="http://schemas.openxmlformats.org/officeDocument/2006/relationships/image" Target="media/image328.wmf"/><Relationship Id="rId363" Type="http://schemas.openxmlformats.org/officeDocument/2006/relationships/image" Target="media/image349.wmf"/><Relationship Id="rId384" Type="http://schemas.openxmlformats.org/officeDocument/2006/relationships/image" Target="media/image370.wmf"/><Relationship Id="rId419" Type="http://schemas.openxmlformats.org/officeDocument/2006/relationships/image" Target="media/image405.wmf"/><Relationship Id="rId202" Type="http://schemas.openxmlformats.org/officeDocument/2006/relationships/image" Target="media/image188.wmf"/><Relationship Id="rId223" Type="http://schemas.openxmlformats.org/officeDocument/2006/relationships/image" Target="media/image209.wmf"/><Relationship Id="rId244" Type="http://schemas.openxmlformats.org/officeDocument/2006/relationships/image" Target="media/image230.wmf"/><Relationship Id="rId430" Type="http://schemas.openxmlformats.org/officeDocument/2006/relationships/image" Target="media/image416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1.wmf"/><Relationship Id="rId286" Type="http://schemas.openxmlformats.org/officeDocument/2006/relationships/image" Target="media/image272.wmf"/><Relationship Id="rId50" Type="http://schemas.openxmlformats.org/officeDocument/2006/relationships/oleObject" Target="embeddings/oleObject8.bin"/><Relationship Id="rId104" Type="http://schemas.openxmlformats.org/officeDocument/2006/relationships/image" Target="media/image90.wmf"/><Relationship Id="rId125" Type="http://schemas.openxmlformats.org/officeDocument/2006/relationships/image" Target="media/image111.wmf"/><Relationship Id="rId146" Type="http://schemas.openxmlformats.org/officeDocument/2006/relationships/image" Target="media/image132.wmf"/><Relationship Id="rId167" Type="http://schemas.openxmlformats.org/officeDocument/2006/relationships/image" Target="media/image153.wmf"/><Relationship Id="rId188" Type="http://schemas.openxmlformats.org/officeDocument/2006/relationships/image" Target="media/image174.wmf"/><Relationship Id="rId311" Type="http://schemas.openxmlformats.org/officeDocument/2006/relationships/image" Target="media/image297.wmf"/><Relationship Id="rId332" Type="http://schemas.openxmlformats.org/officeDocument/2006/relationships/image" Target="media/image318.wmf"/><Relationship Id="rId353" Type="http://schemas.openxmlformats.org/officeDocument/2006/relationships/image" Target="media/image339.wmf"/><Relationship Id="rId374" Type="http://schemas.openxmlformats.org/officeDocument/2006/relationships/image" Target="media/image360.wmf"/><Relationship Id="rId395" Type="http://schemas.openxmlformats.org/officeDocument/2006/relationships/image" Target="media/image381.wmf"/><Relationship Id="rId409" Type="http://schemas.openxmlformats.org/officeDocument/2006/relationships/image" Target="media/image395.wmf"/><Relationship Id="rId71" Type="http://schemas.openxmlformats.org/officeDocument/2006/relationships/image" Target="media/image57.wmf"/><Relationship Id="rId92" Type="http://schemas.openxmlformats.org/officeDocument/2006/relationships/image" Target="media/image78.wmf"/><Relationship Id="rId213" Type="http://schemas.openxmlformats.org/officeDocument/2006/relationships/image" Target="media/image199.wmf"/><Relationship Id="rId234" Type="http://schemas.openxmlformats.org/officeDocument/2006/relationships/image" Target="media/image220.wmf"/><Relationship Id="rId420" Type="http://schemas.openxmlformats.org/officeDocument/2006/relationships/image" Target="media/image40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1.wmf"/><Relationship Id="rId276" Type="http://schemas.openxmlformats.org/officeDocument/2006/relationships/image" Target="media/image262.wmf"/><Relationship Id="rId297" Type="http://schemas.openxmlformats.org/officeDocument/2006/relationships/image" Target="media/image283.wmf"/><Relationship Id="rId40" Type="http://schemas.openxmlformats.org/officeDocument/2006/relationships/image" Target="media/image34.wmf"/><Relationship Id="rId115" Type="http://schemas.openxmlformats.org/officeDocument/2006/relationships/image" Target="media/image101.wmf"/><Relationship Id="rId136" Type="http://schemas.openxmlformats.org/officeDocument/2006/relationships/image" Target="media/image122.wmf"/><Relationship Id="rId157" Type="http://schemas.openxmlformats.org/officeDocument/2006/relationships/image" Target="media/image143.wmf"/><Relationship Id="rId178" Type="http://schemas.openxmlformats.org/officeDocument/2006/relationships/image" Target="media/image164.wmf"/><Relationship Id="rId301" Type="http://schemas.openxmlformats.org/officeDocument/2006/relationships/image" Target="media/image287.wmf"/><Relationship Id="rId322" Type="http://schemas.openxmlformats.org/officeDocument/2006/relationships/image" Target="media/image308.wmf"/><Relationship Id="rId343" Type="http://schemas.openxmlformats.org/officeDocument/2006/relationships/image" Target="media/image329.wmf"/><Relationship Id="rId364" Type="http://schemas.openxmlformats.org/officeDocument/2006/relationships/image" Target="media/image350.wmf"/><Relationship Id="rId61" Type="http://schemas.openxmlformats.org/officeDocument/2006/relationships/image" Target="media/image47.wmf"/><Relationship Id="rId82" Type="http://schemas.openxmlformats.org/officeDocument/2006/relationships/image" Target="media/image68.wmf"/><Relationship Id="rId199" Type="http://schemas.openxmlformats.org/officeDocument/2006/relationships/image" Target="media/image185.wmf"/><Relationship Id="rId203" Type="http://schemas.openxmlformats.org/officeDocument/2006/relationships/image" Target="media/image189.wmf"/><Relationship Id="rId385" Type="http://schemas.openxmlformats.org/officeDocument/2006/relationships/image" Target="media/image371.wmf"/><Relationship Id="rId19" Type="http://schemas.openxmlformats.org/officeDocument/2006/relationships/image" Target="media/image13.wmf"/><Relationship Id="rId224" Type="http://schemas.openxmlformats.org/officeDocument/2006/relationships/image" Target="media/image210.wmf"/><Relationship Id="rId245" Type="http://schemas.openxmlformats.org/officeDocument/2006/relationships/image" Target="media/image231.wmf"/><Relationship Id="rId266" Type="http://schemas.openxmlformats.org/officeDocument/2006/relationships/image" Target="media/image252.wmf"/><Relationship Id="rId287" Type="http://schemas.openxmlformats.org/officeDocument/2006/relationships/image" Target="media/image273.wmf"/><Relationship Id="rId410" Type="http://schemas.openxmlformats.org/officeDocument/2006/relationships/image" Target="media/image396.wmf"/><Relationship Id="rId431" Type="http://schemas.openxmlformats.org/officeDocument/2006/relationships/image" Target="media/image417.wmf"/><Relationship Id="rId30" Type="http://schemas.openxmlformats.org/officeDocument/2006/relationships/image" Target="media/image24.wmf"/><Relationship Id="rId105" Type="http://schemas.openxmlformats.org/officeDocument/2006/relationships/image" Target="media/image91.wmf"/><Relationship Id="rId126" Type="http://schemas.openxmlformats.org/officeDocument/2006/relationships/image" Target="media/image112.wmf"/><Relationship Id="rId147" Type="http://schemas.openxmlformats.org/officeDocument/2006/relationships/image" Target="media/image133.wmf"/><Relationship Id="rId168" Type="http://schemas.openxmlformats.org/officeDocument/2006/relationships/image" Target="media/image154.wmf"/><Relationship Id="rId312" Type="http://schemas.openxmlformats.org/officeDocument/2006/relationships/image" Target="media/image298.wmf"/><Relationship Id="rId333" Type="http://schemas.openxmlformats.org/officeDocument/2006/relationships/image" Target="media/image319.wmf"/><Relationship Id="rId354" Type="http://schemas.openxmlformats.org/officeDocument/2006/relationships/image" Target="media/image340.wmf"/><Relationship Id="rId51" Type="http://schemas.openxmlformats.org/officeDocument/2006/relationships/image" Target="media/image37.wmf"/><Relationship Id="rId72" Type="http://schemas.openxmlformats.org/officeDocument/2006/relationships/image" Target="media/image58.wmf"/><Relationship Id="rId93" Type="http://schemas.openxmlformats.org/officeDocument/2006/relationships/image" Target="media/image79.wmf"/><Relationship Id="rId189" Type="http://schemas.openxmlformats.org/officeDocument/2006/relationships/image" Target="media/image175.wmf"/><Relationship Id="rId375" Type="http://schemas.openxmlformats.org/officeDocument/2006/relationships/image" Target="media/image361.wmf"/><Relationship Id="rId396" Type="http://schemas.openxmlformats.org/officeDocument/2006/relationships/image" Target="media/image382.wmf"/><Relationship Id="rId3" Type="http://schemas.openxmlformats.org/officeDocument/2006/relationships/settings" Target="settings.xml"/><Relationship Id="rId214" Type="http://schemas.openxmlformats.org/officeDocument/2006/relationships/image" Target="media/image200.wmf"/><Relationship Id="rId235" Type="http://schemas.openxmlformats.org/officeDocument/2006/relationships/image" Target="media/image221.wmf"/><Relationship Id="rId256" Type="http://schemas.openxmlformats.org/officeDocument/2006/relationships/image" Target="media/image242.wmf"/><Relationship Id="rId277" Type="http://schemas.openxmlformats.org/officeDocument/2006/relationships/image" Target="media/image263.wmf"/><Relationship Id="rId298" Type="http://schemas.openxmlformats.org/officeDocument/2006/relationships/image" Target="media/image284.wmf"/><Relationship Id="rId400" Type="http://schemas.openxmlformats.org/officeDocument/2006/relationships/image" Target="media/image386.wmf"/><Relationship Id="rId421" Type="http://schemas.openxmlformats.org/officeDocument/2006/relationships/image" Target="media/image407.wmf"/><Relationship Id="rId116" Type="http://schemas.openxmlformats.org/officeDocument/2006/relationships/image" Target="media/image102.wmf"/><Relationship Id="rId137" Type="http://schemas.openxmlformats.org/officeDocument/2006/relationships/image" Target="media/image123.wmf"/><Relationship Id="rId158" Type="http://schemas.openxmlformats.org/officeDocument/2006/relationships/image" Target="media/image144.wmf"/><Relationship Id="rId302" Type="http://schemas.openxmlformats.org/officeDocument/2006/relationships/image" Target="media/image288.wmf"/><Relationship Id="rId323" Type="http://schemas.openxmlformats.org/officeDocument/2006/relationships/image" Target="media/image309.wmf"/><Relationship Id="rId344" Type="http://schemas.openxmlformats.org/officeDocument/2006/relationships/image" Target="media/image33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48.wmf"/><Relationship Id="rId83" Type="http://schemas.openxmlformats.org/officeDocument/2006/relationships/image" Target="media/image69.wmf"/><Relationship Id="rId179" Type="http://schemas.openxmlformats.org/officeDocument/2006/relationships/image" Target="media/image165.wmf"/><Relationship Id="rId365" Type="http://schemas.openxmlformats.org/officeDocument/2006/relationships/image" Target="media/image351.wmf"/><Relationship Id="rId386" Type="http://schemas.openxmlformats.org/officeDocument/2006/relationships/image" Target="media/image372.wmf"/><Relationship Id="rId190" Type="http://schemas.openxmlformats.org/officeDocument/2006/relationships/image" Target="media/image176.wmf"/><Relationship Id="rId204" Type="http://schemas.openxmlformats.org/officeDocument/2006/relationships/image" Target="media/image190.wmf"/><Relationship Id="rId225" Type="http://schemas.openxmlformats.org/officeDocument/2006/relationships/image" Target="media/image211.wmf"/><Relationship Id="rId246" Type="http://schemas.openxmlformats.org/officeDocument/2006/relationships/image" Target="media/image232.wmf"/><Relationship Id="rId267" Type="http://schemas.openxmlformats.org/officeDocument/2006/relationships/image" Target="media/image253.wmf"/><Relationship Id="rId288" Type="http://schemas.openxmlformats.org/officeDocument/2006/relationships/image" Target="media/image274.wmf"/><Relationship Id="rId411" Type="http://schemas.openxmlformats.org/officeDocument/2006/relationships/image" Target="media/image397.wmf"/><Relationship Id="rId432" Type="http://schemas.openxmlformats.org/officeDocument/2006/relationships/image" Target="media/image418.wmf"/><Relationship Id="rId106" Type="http://schemas.openxmlformats.org/officeDocument/2006/relationships/image" Target="media/image92.wmf"/><Relationship Id="rId127" Type="http://schemas.openxmlformats.org/officeDocument/2006/relationships/image" Target="media/image113.wmf"/><Relationship Id="rId313" Type="http://schemas.openxmlformats.org/officeDocument/2006/relationships/image" Target="media/image299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38.wmf"/><Relationship Id="rId73" Type="http://schemas.openxmlformats.org/officeDocument/2006/relationships/image" Target="media/image59.wmf"/><Relationship Id="rId94" Type="http://schemas.openxmlformats.org/officeDocument/2006/relationships/image" Target="media/image80.png"/><Relationship Id="rId148" Type="http://schemas.openxmlformats.org/officeDocument/2006/relationships/image" Target="media/image134.wmf"/><Relationship Id="rId169" Type="http://schemas.openxmlformats.org/officeDocument/2006/relationships/image" Target="media/image155.wmf"/><Relationship Id="rId334" Type="http://schemas.openxmlformats.org/officeDocument/2006/relationships/image" Target="media/image320.wmf"/><Relationship Id="rId355" Type="http://schemas.openxmlformats.org/officeDocument/2006/relationships/image" Target="media/image341.wmf"/><Relationship Id="rId376" Type="http://schemas.openxmlformats.org/officeDocument/2006/relationships/image" Target="media/image362.wmf"/><Relationship Id="rId397" Type="http://schemas.openxmlformats.org/officeDocument/2006/relationships/image" Target="media/image383.wmf"/><Relationship Id="rId4" Type="http://schemas.openxmlformats.org/officeDocument/2006/relationships/webSettings" Target="webSettings.xml"/><Relationship Id="rId180" Type="http://schemas.openxmlformats.org/officeDocument/2006/relationships/image" Target="media/image166.wmf"/><Relationship Id="rId215" Type="http://schemas.openxmlformats.org/officeDocument/2006/relationships/image" Target="media/image201.wmf"/><Relationship Id="rId236" Type="http://schemas.openxmlformats.org/officeDocument/2006/relationships/image" Target="media/image222.wmf"/><Relationship Id="rId257" Type="http://schemas.openxmlformats.org/officeDocument/2006/relationships/image" Target="media/image243.wmf"/><Relationship Id="rId278" Type="http://schemas.openxmlformats.org/officeDocument/2006/relationships/image" Target="media/image264.wmf"/><Relationship Id="rId401" Type="http://schemas.openxmlformats.org/officeDocument/2006/relationships/image" Target="media/image387.wmf"/><Relationship Id="rId422" Type="http://schemas.openxmlformats.org/officeDocument/2006/relationships/image" Target="media/image408.wmf"/><Relationship Id="rId303" Type="http://schemas.openxmlformats.org/officeDocument/2006/relationships/image" Target="media/image289.wmf"/><Relationship Id="rId42" Type="http://schemas.openxmlformats.org/officeDocument/2006/relationships/image" Target="media/image36.wmf"/><Relationship Id="rId84" Type="http://schemas.openxmlformats.org/officeDocument/2006/relationships/image" Target="media/image70.wmf"/><Relationship Id="rId138" Type="http://schemas.openxmlformats.org/officeDocument/2006/relationships/image" Target="media/image124.wmf"/><Relationship Id="rId345" Type="http://schemas.openxmlformats.org/officeDocument/2006/relationships/image" Target="media/image331.wmf"/><Relationship Id="rId387" Type="http://schemas.openxmlformats.org/officeDocument/2006/relationships/image" Target="media/image373.wmf"/><Relationship Id="rId191" Type="http://schemas.openxmlformats.org/officeDocument/2006/relationships/image" Target="media/image177.wmf"/><Relationship Id="rId205" Type="http://schemas.openxmlformats.org/officeDocument/2006/relationships/image" Target="media/image191.wmf"/><Relationship Id="rId247" Type="http://schemas.openxmlformats.org/officeDocument/2006/relationships/image" Target="media/image233.wmf"/><Relationship Id="rId412" Type="http://schemas.openxmlformats.org/officeDocument/2006/relationships/image" Target="media/image398.wmf"/><Relationship Id="rId107" Type="http://schemas.openxmlformats.org/officeDocument/2006/relationships/image" Target="media/image93.wmf"/><Relationship Id="rId289" Type="http://schemas.openxmlformats.org/officeDocument/2006/relationships/image" Target="media/image275.wmf"/><Relationship Id="rId11" Type="http://schemas.openxmlformats.org/officeDocument/2006/relationships/image" Target="media/image5.wmf"/><Relationship Id="rId53" Type="http://schemas.openxmlformats.org/officeDocument/2006/relationships/image" Target="media/image39.wmf"/><Relationship Id="rId149" Type="http://schemas.openxmlformats.org/officeDocument/2006/relationships/image" Target="media/image135.wmf"/><Relationship Id="rId314" Type="http://schemas.openxmlformats.org/officeDocument/2006/relationships/image" Target="media/image300.wmf"/><Relationship Id="rId356" Type="http://schemas.openxmlformats.org/officeDocument/2006/relationships/image" Target="media/image342.wmf"/><Relationship Id="rId398" Type="http://schemas.openxmlformats.org/officeDocument/2006/relationships/image" Target="media/image384.wmf"/><Relationship Id="rId95" Type="http://schemas.openxmlformats.org/officeDocument/2006/relationships/image" Target="media/image81.wmf"/><Relationship Id="rId160" Type="http://schemas.openxmlformats.org/officeDocument/2006/relationships/image" Target="media/image146.wmf"/><Relationship Id="rId216" Type="http://schemas.openxmlformats.org/officeDocument/2006/relationships/image" Target="media/image202.wmf"/><Relationship Id="rId423" Type="http://schemas.openxmlformats.org/officeDocument/2006/relationships/image" Target="media/image409.wmf"/><Relationship Id="rId258" Type="http://schemas.openxmlformats.org/officeDocument/2006/relationships/image" Target="media/image244.wmf"/><Relationship Id="rId22" Type="http://schemas.openxmlformats.org/officeDocument/2006/relationships/image" Target="media/image16.wmf"/><Relationship Id="rId64" Type="http://schemas.openxmlformats.org/officeDocument/2006/relationships/image" Target="media/image50.wmf"/><Relationship Id="rId118" Type="http://schemas.openxmlformats.org/officeDocument/2006/relationships/image" Target="media/image104.wmf"/><Relationship Id="rId325" Type="http://schemas.openxmlformats.org/officeDocument/2006/relationships/image" Target="media/image311.wmf"/><Relationship Id="rId367" Type="http://schemas.openxmlformats.org/officeDocument/2006/relationships/image" Target="media/image353.wmf"/><Relationship Id="rId171" Type="http://schemas.openxmlformats.org/officeDocument/2006/relationships/image" Target="media/image157.wmf"/><Relationship Id="rId227" Type="http://schemas.openxmlformats.org/officeDocument/2006/relationships/image" Target="media/image213.png"/><Relationship Id="rId269" Type="http://schemas.openxmlformats.org/officeDocument/2006/relationships/image" Target="media/image255.wmf"/><Relationship Id="rId434" Type="http://schemas.openxmlformats.org/officeDocument/2006/relationships/image" Target="media/image42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6433</Words>
  <Characters>36674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Home office</Company>
  <LinksUpToDate>false</LinksUpToDate>
  <CharactersWithSpaces>43021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apl</dc:creator>
  <cp:keywords/>
  <dc:description/>
  <cp:lastModifiedBy>admin</cp:lastModifiedBy>
  <cp:revision>2</cp:revision>
  <cp:lastPrinted>2008-01-08T22:53:00Z</cp:lastPrinted>
  <dcterms:created xsi:type="dcterms:W3CDTF">2014-03-09T18:52:00Z</dcterms:created>
  <dcterms:modified xsi:type="dcterms:W3CDTF">2014-03-09T18:52:00Z</dcterms:modified>
</cp:coreProperties>
</file>