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  <w:r w:rsidRPr="0066214D">
        <w:rPr>
          <w:sz w:val="28"/>
          <w:szCs w:val="28"/>
        </w:rPr>
        <w:t>Министерство образования Российской Федерации</w:t>
      </w: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  <w:r w:rsidRPr="0066214D">
        <w:rPr>
          <w:sz w:val="28"/>
          <w:szCs w:val="28"/>
        </w:rPr>
        <w:t>Чувашский государственный университет им. И.Н. Ульянова</w:t>
      </w: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  <w:r w:rsidRPr="0066214D">
        <w:rPr>
          <w:sz w:val="28"/>
          <w:szCs w:val="28"/>
        </w:rPr>
        <w:t>Кафедра «Системы автоматизированного управления электроприводами»</w:t>
      </w: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6214D">
        <w:rPr>
          <w:b/>
          <w:sz w:val="28"/>
          <w:szCs w:val="28"/>
        </w:rPr>
        <w:t>Курсовой проект</w:t>
      </w: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  <w:r w:rsidRPr="0066214D">
        <w:rPr>
          <w:sz w:val="28"/>
          <w:szCs w:val="28"/>
        </w:rPr>
        <w:t>по дисциплине</w:t>
      </w:r>
    </w:p>
    <w:p w:rsidR="00FD3251" w:rsidRPr="0066214D" w:rsidRDefault="00FD3251" w:rsidP="003547AA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66214D">
        <w:rPr>
          <w:bCs/>
          <w:sz w:val="28"/>
          <w:szCs w:val="28"/>
        </w:rPr>
        <w:t>“Автоматизированный электропривод промышленных установок и технологических комплексов”</w:t>
      </w:r>
    </w:p>
    <w:p w:rsidR="00FD3251" w:rsidRPr="0066214D" w:rsidRDefault="008F142A" w:rsidP="003547AA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66214D">
        <w:rPr>
          <w:bCs/>
          <w:sz w:val="28"/>
          <w:szCs w:val="28"/>
        </w:rPr>
        <w:t>На тему</w:t>
      </w:r>
      <w:r w:rsidR="00FD3251" w:rsidRPr="0066214D">
        <w:rPr>
          <w:bCs/>
          <w:sz w:val="28"/>
          <w:szCs w:val="28"/>
        </w:rPr>
        <w:t>: Расчет характеристик электропривода насоса Д5000-32-2 для 2-х способов регулирования производительности.</w:t>
      </w: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rPr>
          <w:sz w:val="28"/>
          <w:szCs w:val="28"/>
        </w:rPr>
      </w:pPr>
      <w:r w:rsidRPr="0066214D">
        <w:rPr>
          <w:sz w:val="28"/>
          <w:szCs w:val="28"/>
        </w:rPr>
        <w:t>Проверил:</w:t>
      </w:r>
    </w:p>
    <w:p w:rsidR="00FD3251" w:rsidRPr="0066214D" w:rsidRDefault="00FD3251" w:rsidP="003547AA">
      <w:pPr>
        <w:spacing w:line="360" w:lineRule="auto"/>
        <w:ind w:firstLine="709"/>
        <w:rPr>
          <w:sz w:val="28"/>
          <w:szCs w:val="28"/>
        </w:rPr>
      </w:pPr>
      <w:r w:rsidRPr="0066214D">
        <w:rPr>
          <w:sz w:val="28"/>
          <w:szCs w:val="28"/>
        </w:rPr>
        <w:t>профессор, к.т.н.</w:t>
      </w:r>
    </w:p>
    <w:p w:rsidR="00FD3251" w:rsidRPr="0066214D" w:rsidRDefault="00FD3251" w:rsidP="003547AA">
      <w:pPr>
        <w:spacing w:line="360" w:lineRule="auto"/>
        <w:ind w:firstLine="709"/>
        <w:rPr>
          <w:sz w:val="28"/>
          <w:szCs w:val="28"/>
        </w:rPr>
      </w:pPr>
      <w:r w:rsidRPr="0066214D">
        <w:rPr>
          <w:sz w:val="28"/>
          <w:szCs w:val="28"/>
        </w:rPr>
        <w:t>Ларионов Владимир Николаевич</w:t>
      </w: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</w:p>
    <w:p w:rsidR="00FD3251" w:rsidRPr="0066214D" w:rsidRDefault="00FD3251" w:rsidP="003547AA">
      <w:pPr>
        <w:spacing w:line="360" w:lineRule="auto"/>
        <w:ind w:firstLine="709"/>
        <w:jc w:val="center"/>
        <w:rPr>
          <w:sz w:val="28"/>
          <w:szCs w:val="28"/>
        </w:rPr>
      </w:pPr>
      <w:r w:rsidRPr="0066214D">
        <w:rPr>
          <w:sz w:val="28"/>
          <w:szCs w:val="28"/>
        </w:rPr>
        <w:t>Чебоксары, 2005</w:t>
      </w:r>
    </w:p>
    <w:p w:rsidR="00FD3251" w:rsidRPr="0066214D" w:rsidRDefault="003547AA" w:rsidP="003547A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D3251" w:rsidRPr="0066214D">
        <w:rPr>
          <w:b/>
          <w:bCs/>
          <w:sz w:val="28"/>
          <w:szCs w:val="28"/>
        </w:rPr>
        <w:t>Содержание</w:t>
      </w:r>
    </w:p>
    <w:p w:rsidR="00FD3251" w:rsidRPr="0066214D" w:rsidRDefault="00FD3251" w:rsidP="0066214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D3251" w:rsidRPr="0066214D" w:rsidRDefault="00FD3251" w:rsidP="003547AA">
      <w:pPr>
        <w:spacing w:line="360" w:lineRule="auto"/>
        <w:rPr>
          <w:sz w:val="28"/>
          <w:szCs w:val="28"/>
        </w:rPr>
      </w:pPr>
      <w:r w:rsidRPr="0066214D">
        <w:rPr>
          <w:sz w:val="28"/>
          <w:szCs w:val="28"/>
        </w:rPr>
        <w:t>1.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Введение</w:t>
      </w:r>
    </w:p>
    <w:p w:rsidR="00FD3251" w:rsidRPr="0066214D" w:rsidRDefault="00FD3251" w:rsidP="003547AA">
      <w:pPr>
        <w:spacing w:line="360" w:lineRule="auto"/>
        <w:rPr>
          <w:sz w:val="28"/>
          <w:szCs w:val="28"/>
        </w:rPr>
      </w:pPr>
      <w:r w:rsidRPr="0066214D">
        <w:rPr>
          <w:sz w:val="28"/>
          <w:szCs w:val="28"/>
        </w:rPr>
        <w:t>2.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Построение х</w:t>
      </w:r>
      <w:r w:rsidR="004E5D72" w:rsidRPr="0066214D">
        <w:rPr>
          <w:sz w:val="28"/>
          <w:szCs w:val="28"/>
        </w:rPr>
        <w:t>арактеристик насоса для скоростей, отличных</w:t>
      </w:r>
      <w:r w:rsidRPr="0066214D">
        <w:rPr>
          <w:sz w:val="28"/>
          <w:szCs w:val="28"/>
        </w:rPr>
        <w:t xml:space="preserve"> от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номинальной</w:t>
      </w:r>
      <w:r w:rsidR="004539D0" w:rsidRPr="0066214D">
        <w:rPr>
          <w:sz w:val="28"/>
          <w:szCs w:val="28"/>
        </w:rPr>
        <w:t xml:space="preserve"> и характеристики магистрали</w:t>
      </w:r>
    </w:p>
    <w:p w:rsidR="003547AA" w:rsidRDefault="00FD3251" w:rsidP="003547AA">
      <w:pPr>
        <w:spacing w:line="360" w:lineRule="auto"/>
        <w:rPr>
          <w:sz w:val="28"/>
          <w:szCs w:val="28"/>
        </w:rPr>
      </w:pPr>
      <w:r w:rsidRPr="0066214D">
        <w:rPr>
          <w:sz w:val="28"/>
          <w:szCs w:val="28"/>
        </w:rPr>
        <w:t>3. Расчет и выбор электродвигателя</w:t>
      </w:r>
      <w:r w:rsidR="00C23B5A" w:rsidRPr="0066214D">
        <w:rPr>
          <w:sz w:val="28"/>
          <w:szCs w:val="28"/>
        </w:rPr>
        <w:t xml:space="preserve"> и </w:t>
      </w:r>
      <w:r w:rsidR="004E06B8" w:rsidRPr="0066214D">
        <w:rPr>
          <w:sz w:val="28"/>
          <w:szCs w:val="28"/>
        </w:rPr>
        <w:t>асинхронно-вентильного каскада</w:t>
      </w:r>
    </w:p>
    <w:p w:rsidR="003547AA" w:rsidRDefault="00FD3251" w:rsidP="003547AA">
      <w:pPr>
        <w:spacing w:line="360" w:lineRule="auto"/>
        <w:rPr>
          <w:sz w:val="28"/>
          <w:szCs w:val="28"/>
        </w:rPr>
      </w:pPr>
      <w:r w:rsidRPr="0066214D">
        <w:rPr>
          <w:sz w:val="28"/>
          <w:szCs w:val="28"/>
        </w:rPr>
        <w:t>4. Расчет и построение механ</w:t>
      </w:r>
      <w:r w:rsidR="004005F5" w:rsidRPr="0066214D">
        <w:rPr>
          <w:sz w:val="28"/>
          <w:szCs w:val="28"/>
        </w:rPr>
        <w:t>ических характеристик</w:t>
      </w:r>
      <w:r w:rsidR="004005F5" w:rsidRPr="0066214D">
        <w:rPr>
          <w:sz w:val="28"/>
          <w:szCs w:val="28"/>
        </w:rPr>
        <w:tab/>
        <w:t>.</w:t>
      </w:r>
    </w:p>
    <w:p w:rsidR="00FD3251" w:rsidRDefault="00FD3251" w:rsidP="003547AA">
      <w:pPr>
        <w:spacing w:line="360" w:lineRule="auto"/>
        <w:rPr>
          <w:sz w:val="28"/>
          <w:szCs w:val="28"/>
        </w:rPr>
      </w:pPr>
      <w:r w:rsidRPr="0066214D">
        <w:rPr>
          <w:sz w:val="28"/>
          <w:szCs w:val="28"/>
        </w:rPr>
        <w:t xml:space="preserve">5. Расчет потерь скольжения, потерь в </w:t>
      </w:r>
      <w:r w:rsidR="00FF289D" w:rsidRPr="0066214D">
        <w:rPr>
          <w:sz w:val="28"/>
          <w:szCs w:val="28"/>
        </w:rPr>
        <w:t xml:space="preserve">асинхронно-вентильном каскаде </w:t>
      </w:r>
      <w:r w:rsidRPr="0066214D">
        <w:rPr>
          <w:sz w:val="28"/>
          <w:szCs w:val="28"/>
        </w:rPr>
        <w:t>и потерь в</w:t>
      </w:r>
      <w:r w:rsidR="003547AA">
        <w:rPr>
          <w:sz w:val="28"/>
          <w:szCs w:val="28"/>
        </w:rPr>
        <w:t xml:space="preserve"> роторе</w:t>
      </w:r>
    </w:p>
    <w:p w:rsidR="00FD3251" w:rsidRPr="0066214D" w:rsidRDefault="00FD3251" w:rsidP="003547AA">
      <w:pPr>
        <w:spacing w:line="360" w:lineRule="auto"/>
        <w:rPr>
          <w:sz w:val="28"/>
          <w:szCs w:val="28"/>
        </w:rPr>
      </w:pPr>
      <w:r w:rsidRPr="0066214D">
        <w:rPr>
          <w:sz w:val="28"/>
          <w:szCs w:val="28"/>
        </w:rPr>
        <w:t>6. Расчет мощности, потребляемой из сети приводом при регулировании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 xml:space="preserve">задвижкой и с помощью </w:t>
      </w:r>
      <w:r w:rsidR="00186C12" w:rsidRPr="0066214D">
        <w:rPr>
          <w:sz w:val="28"/>
          <w:szCs w:val="28"/>
        </w:rPr>
        <w:t>асинхронно-</w:t>
      </w:r>
      <w:r w:rsidR="004E06B8" w:rsidRPr="0066214D">
        <w:rPr>
          <w:sz w:val="28"/>
          <w:szCs w:val="28"/>
        </w:rPr>
        <w:t>вентильного каскада</w:t>
      </w:r>
      <w:r w:rsidR="00E25657" w:rsidRPr="0066214D">
        <w:rPr>
          <w:sz w:val="28"/>
          <w:szCs w:val="28"/>
        </w:rPr>
        <w:tab/>
        <w:t>.</w:t>
      </w:r>
    </w:p>
    <w:p w:rsidR="00FD3251" w:rsidRPr="0066214D" w:rsidRDefault="00FD3251" w:rsidP="003547AA">
      <w:pPr>
        <w:spacing w:line="360" w:lineRule="auto"/>
        <w:rPr>
          <w:b/>
          <w:bCs/>
          <w:sz w:val="28"/>
          <w:szCs w:val="28"/>
        </w:rPr>
      </w:pPr>
      <w:r w:rsidRPr="0066214D">
        <w:rPr>
          <w:bCs/>
          <w:sz w:val="28"/>
          <w:szCs w:val="28"/>
        </w:rPr>
        <w:t>7. Список использованной литературы</w:t>
      </w:r>
    </w:p>
    <w:p w:rsidR="009A7039" w:rsidRPr="003547AA" w:rsidRDefault="003547AA" w:rsidP="003547A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A7039" w:rsidRPr="003547AA">
        <w:rPr>
          <w:b/>
          <w:sz w:val="28"/>
          <w:szCs w:val="28"/>
        </w:rPr>
        <w:t>1. Введение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Современное промышленное и сельскохозяйственное производство, транспорт, коммунальное хозяйство, сферы жизнеобеспечения и быта связанны с использованием разнообразных технологических процессов, большинство из которых основано на применении рабочих машин и механизмов, разнообразие и число которых огромно. Там, где применяются технологические машины – используется электропривод. Практически все процессы, связанные с движением с использованием механической энергии, осуществляются электроприводам. Исключение составляют лишь некоторые транспортные и сельскохозяйственные машины (автомобили, тракторы и др.), но и в этой области перспективы использования электропривода стали вполне реальны.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Электропривод – главный потребитель электрической энергии. В развитых странах на долю электропривода приходится свыше 60% всей вырабатываемой электроэнергии.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Электроприводы различны по своим техническим характеристикам: по мощности, скорости вращения, конструктивному исполнению и другим. Мощность электроприводов прокатных станов, компрессоров газоперекачивающих станций и ряда других уникальных машин доходит до нескольких тысяч киловатт. Мощность электроприводов, используемых в различных приборах и устройствах автоматики, составляет несколько ватт. Диапазон мощности электроприводов очень широк. Также велик диапазон электроприводов по скорости вращения.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Большинство производственных рабочих машин и механизмов приводится в движение электрическими двигателями. Двигатель вместе с механическими устройствами (редукторы, трансмиссии, кривошипно-шатунные механизмы и др.), служащими для передачи движения рабочему органу машины, а также с устройствами управления и контроля образует электромеханическую систему, которая является энергетической, кинематической и кибернетической (в смысле управления) основой функционирования рабочих машин.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В более сложных технологических машинных комплексах (прокатные станы, экскаваторы, обрабатывающие центры и другие), где имеется несколько рабочих органов или технологически сопряженных рабочих машин, используется несколько электромеханических систем (электроприводов), которые в сочетании с электрическими системами распределения электроэнергии и общей системой управления образуют электромеханический комплекс.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Большие скорости обработки, высокая и стабильная точность выполнения технологических операций потребовали создания высокодинамичных электроприводов с автоматическим управлением. Стремление снизить материальные и энергетические затраты на выполнение технологических процессов обусловило необходимость технологической и энергетической оптимизации процессов; эта задача также легла на электропривод. На этапе технического развития машинного производства, достигнутого к концу </w:t>
      </w:r>
      <w:r w:rsidRPr="0066214D">
        <w:rPr>
          <w:sz w:val="28"/>
          <w:szCs w:val="28"/>
          <w:lang w:val="en-US"/>
        </w:rPr>
        <w:t>XX</w:t>
      </w:r>
      <w:r w:rsidRPr="0066214D">
        <w:rPr>
          <w:sz w:val="28"/>
          <w:szCs w:val="28"/>
        </w:rPr>
        <w:t xml:space="preserve"> века, электромеханические комплексы и системы стали определять технологические возможности и технический уровень рабочих машин, механизмов и технологических установок.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Создание современных электроприводов базируется на использовании новейших достижений силовой электротехники, механики, автоматики, микроэлектроники и компьютерной техники. Это быстро развивающиеся области науки, что определяет высокую динамичность развития электромеханических систем.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В последние годы с появлением доступных технических средств для регулирования скорости асинхронных двигателей для привода насосов в системах тепло- и водоснабжения стали применятся регулируемые электроприводы.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Электропривод насоса выполняет две функции: преобразует электрическую энергию в механическую, необходимую для подачи воды потребителю, и управляет работой установки таким образом, чтобы поддерживать требуемую величину напора и расхода воды.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Автоматизированный электропривод получил в последние десятилетия интенсивное ускоренное развитие. Это определяется, в первую очередь, общим прогрессом машиностроения, направленным на интенсификацию производственных процессов, их автоматизацию, повышение точностных характеристик и других технических требований, связанных с обеспечением стабильности качества производимой продукции.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Вторым обстоятельством, обусловившим развитие электропривода, явилось распространение его применения не только на промышленное производство, но и на другие сферы, определяющие жизнедеятельность человека: сельское хозяйство, транспорт, медицину, электробытовые установки и др.</w:t>
      </w:r>
    </w:p>
    <w:p w:rsidR="009A7039" w:rsidRPr="0066214D" w:rsidRDefault="009A7039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Третья причина связана с наметившимся переходом от экстенсивного развития производства электрической энергии к более эффективному ее использованию. Повышение эффективности электромеханического использования электроэнергии всецело зависит от совершенствования электропривода.</w:t>
      </w:r>
    </w:p>
    <w:p w:rsidR="007B74A4" w:rsidRPr="003547AA" w:rsidRDefault="003547AA" w:rsidP="003547A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B74A4" w:rsidRPr="003547AA">
        <w:rPr>
          <w:b/>
          <w:sz w:val="28"/>
          <w:szCs w:val="28"/>
        </w:rPr>
        <w:t>2. Построение характеристик насоса для ск</w:t>
      </w:r>
      <w:r w:rsidR="004E5D72" w:rsidRPr="003547AA">
        <w:rPr>
          <w:b/>
          <w:sz w:val="28"/>
          <w:szCs w:val="28"/>
        </w:rPr>
        <w:t>оростей, отличных от номинальной и характеристики магистрали</w:t>
      </w:r>
    </w:p>
    <w:p w:rsidR="007B74A4" w:rsidRPr="0066214D" w:rsidRDefault="007B74A4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7B74A4" w:rsidRPr="0066214D" w:rsidRDefault="007B74A4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Исходные данные:</w:t>
      </w:r>
    </w:p>
    <w:p w:rsidR="007B74A4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5pt;height:233.25pt" o:allowoverlap="f">
            <v:imagedata r:id="rId7" o:title=""/>
          </v:shape>
        </w:pict>
      </w:r>
      <w:r w:rsidR="003547AA">
        <w:t xml:space="preserve"> </w:t>
      </w:r>
      <w:r w:rsidR="00076382" w:rsidRPr="0066214D">
        <w:rPr>
          <w:sz w:val="28"/>
          <w:szCs w:val="28"/>
        </w:rPr>
        <w:t>(</w:t>
      </w:r>
      <w:r w:rsidR="007B74A4" w:rsidRPr="0066214D">
        <w:rPr>
          <w:sz w:val="28"/>
          <w:szCs w:val="28"/>
        </w:rPr>
        <w:t>η,</w:t>
      </w:r>
      <w:r w:rsidR="00076382" w:rsidRPr="0066214D">
        <w:rPr>
          <w:sz w:val="28"/>
          <w:szCs w:val="28"/>
        </w:rPr>
        <w:t>4*</w:t>
      </w:r>
      <w:r w:rsidR="007B74A4" w:rsidRPr="0066214D">
        <w:rPr>
          <w:sz w:val="28"/>
          <w:szCs w:val="28"/>
        </w:rPr>
        <w:t>%</w:t>
      </w:r>
      <w:r w:rsidR="00076382" w:rsidRPr="0066214D">
        <w:rPr>
          <w:sz w:val="28"/>
          <w:szCs w:val="28"/>
        </w:rPr>
        <w:t>)</w:t>
      </w:r>
    </w:p>
    <w:p w:rsidR="00076382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6" type="#_x0000_t75" style="width:74.25pt;height:18pt">
            <v:imagedata r:id="rId8" o:title=""/>
          </v:shape>
        </w:pict>
      </w:r>
    </w:p>
    <w:p w:rsidR="00076382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7" type="#_x0000_t75" style="width:81.75pt;height:18pt">
            <v:imagedata r:id="rId9" o:title=""/>
          </v:shape>
        </w:pict>
      </w:r>
    </w:p>
    <w:p w:rsidR="007B74A4" w:rsidRPr="0066214D" w:rsidRDefault="007B74A4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Рис.</w:t>
      </w:r>
      <w:r w:rsidR="00076382" w:rsidRPr="0066214D">
        <w:rPr>
          <w:sz w:val="28"/>
          <w:szCs w:val="28"/>
        </w:rPr>
        <w:t xml:space="preserve"> 2.1 Характеристика насоса Д5000-32-2</w:t>
      </w:r>
      <w:r w:rsidRPr="0066214D">
        <w:rPr>
          <w:sz w:val="28"/>
          <w:szCs w:val="28"/>
        </w:rPr>
        <w:t xml:space="preserve">; </w:t>
      </w:r>
      <w:r w:rsidRPr="0066214D">
        <w:rPr>
          <w:sz w:val="28"/>
          <w:szCs w:val="28"/>
          <w:lang w:val="en-US"/>
        </w:rPr>
        <w:t>n</w:t>
      </w:r>
      <w:r w:rsidR="00076382" w:rsidRPr="0066214D">
        <w:rPr>
          <w:sz w:val="28"/>
          <w:szCs w:val="28"/>
        </w:rPr>
        <w:t>=585</w:t>
      </w:r>
      <w:r w:rsidRPr="0066214D">
        <w:rPr>
          <w:sz w:val="28"/>
          <w:szCs w:val="28"/>
        </w:rPr>
        <w:t>об/мин.</w:t>
      </w:r>
    </w:p>
    <w:p w:rsidR="00076382" w:rsidRPr="0066214D" w:rsidRDefault="00076382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7B74A4" w:rsidRPr="0066214D" w:rsidRDefault="007B74A4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Производительность и напор находятся по формулам: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7B74A4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8" type="#_x0000_t75" style="width:78pt;height:42.75pt">
            <v:imagedata r:id="rId10" o:title=""/>
          </v:shape>
        </w:pict>
      </w:r>
      <w:r w:rsidR="007B74A4" w:rsidRPr="0066214D">
        <w:rPr>
          <w:sz w:val="28"/>
          <w:szCs w:val="28"/>
        </w:rPr>
        <w:t>,</w:t>
      </w:r>
      <w:r w:rsidR="003547AA">
        <w:rPr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pict>
          <v:shape id="_x0000_i1029" type="#_x0000_t75" style="width:88.5pt;height:45pt">
            <v:imagedata r:id="rId11" o:title=""/>
          </v:shape>
        </w:pict>
      </w:r>
      <w:r w:rsidR="007B74A4" w:rsidRPr="0066214D">
        <w:rPr>
          <w:sz w:val="28"/>
          <w:szCs w:val="28"/>
        </w:rPr>
        <w:t>.</w:t>
      </w:r>
      <w:r w:rsidR="007C6B63" w:rsidRPr="0066214D">
        <w:rPr>
          <w:sz w:val="28"/>
          <w:szCs w:val="28"/>
        </w:rPr>
        <w:tab/>
      </w:r>
      <w:r w:rsidR="007C6B63" w:rsidRPr="0066214D">
        <w:rPr>
          <w:sz w:val="28"/>
          <w:szCs w:val="28"/>
        </w:rPr>
        <w:tab/>
        <w:t>(2.1)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7B74A4" w:rsidRPr="0066214D" w:rsidRDefault="007B74A4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Номинальные значения производительности </w:t>
      </w:r>
      <w:r w:rsidR="003E4AF7">
        <w:rPr>
          <w:position w:val="-14"/>
          <w:sz w:val="28"/>
          <w:szCs w:val="28"/>
        </w:rPr>
        <w:pict>
          <v:shape id="_x0000_i1030" type="#_x0000_t75" style="width:21.75pt;height:18.75pt">
            <v:imagedata r:id="rId12" o:title=""/>
          </v:shape>
        </w:pict>
      </w:r>
      <w:r w:rsidRPr="0066214D">
        <w:rPr>
          <w:sz w:val="28"/>
          <w:szCs w:val="28"/>
        </w:rPr>
        <w:t xml:space="preserve"> и напора </w:t>
      </w:r>
      <w:r w:rsidR="003E4AF7">
        <w:rPr>
          <w:position w:val="-14"/>
          <w:sz w:val="28"/>
          <w:szCs w:val="28"/>
        </w:rPr>
        <w:pict>
          <v:shape id="_x0000_i1031" type="#_x0000_t75" style="width:24.75pt;height:18.75pt">
            <v:imagedata r:id="rId13" o:title=""/>
          </v:shape>
        </w:pict>
      </w:r>
      <w:r w:rsidRPr="0066214D">
        <w:rPr>
          <w:sz w:val="28"/>
          <w:szCs w:val="28"/>
        </w:rPr>
        <w:t xml:space="preserve"> соответствуют значениям на характеристике насоса для номинальной скорости.</w:t>
      </w:r>
    </w:p>
    <w:p w:rsidR="007C6B63" w:rsidRPr="0066214D" w:rsidRDefault="007B74A4" w:rsidP="0066214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14D">
        <w:rPr>
          <w:sz w:val="28"/>
          <w:szCs w:val="28"/>
        </w:rPr>
        <w:t>Рассчитаем ха</w:t>
      </w:r>
      <w:r w:rsidR="007C6B63" w:rsidRPr="0066214D">
        <w:rPr>
          <w:sz w:val="28"/>
          <w:szCs w:val="28"/>
        </w:rPr>
        <w:t>рактеристику насоса для различных скоростей по формулам 2.1. Результаты занесем в таблицу 2.1.</w:t>
      </w:r>
    </w:p>
    <w:p w:rsidR="003C21B8" w:rsidRPr="0066214D" w:rsidRDefault="003C21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Далее рассчитаем характеристику магистрали по двум точкам. По заданию известно, что статический напор </w:t>
      </w:r>
      <w:r w:rsidR="003E4AF7">
        <w:rPr>
          <w:position w:val="-12"/>
          <w:sz w:val="28"/>
          <w:szCs w:val="28"/>
        </w:rPr>
        <w:pict>
          <v:shape id="_x0000_i1032" type="#_x0000_t75" style="width:36.75pt;height:18pt">
            <v:imagedata r:id="rId14" o:title=""/>
          </v:shape>
        </w:pict>
      </w:r>
      <w:r w:rsidRPr="0066214D">
        <w:rPr>
          <w:sz w:val="28"/>
          <w:szCs w:val="28"/>
        </w:rPr>
        <w:t xml:space="preserve">м. Также известно, что при </w:t>
      </w:r>
      <w:r w:rsidR="003E4AF7">
        <w:rPr>
          <w:position w:val="-10"/>
          <w:sz w:val="28"/>
          <w:szCs w:val="28"/>
        </w:rPr>
        <w:pict>
          <v:shape id="_x0000_i1033" type="#_x0000_t75" style="width:48.75pt;height:15.75pt">
            <v:imagedata r:id="rId15" o:title=""/>
          </v:shape>
        </w:pict>
      </w:r>
      <w:r w:rsidRPr="0066214D">
        <w:rPr>
          <w:sz w:val="28"/>
          <w:szCs w:val="28"/>
        </w:rPr>
        <w:t xml:space="preserve"> м</w:t>
      </w:r>
      <w:r w:rsidRPr="0066214D">
        <w:rPr>
          <w:sz w:val="28"/>
          <w:szCs w:val="28"/>
          <w:vertAlign w:val="superscript"/>
        </w:rPr>
        <w:t>3</w:t>
      </w:r>
      <w:r w:rsidRPr="0066214D">
        <w:rPr>
          <w:sz w:val="28"/>
          <w:szCs w:val="28"/>
        </w:rPr>
        <w:t xml:space="preserve">/ч напор </w:t>
      </w:r>
      <w:r w:rsidR="003E4AF7">
        <w:rPr>
          <w:position w:val="-6"/>
          <w:sz w:val="28"/>
          <w:szCs w:val="28"/>
        </w:rPr>
        <w:pict>
          <v:shape id="_x0000_i1034" type="#_x0000_t75" style="width:38.25pt;height:14.25pt">
            <v:imagedata r:id="rId16" o:title=""/>
          </v:shape>
        </w:pict>
      </w:r>
      <w:r w:rsidRPr="0066214D">
        <w:rPr>
          <w:sz w:val="28"/>
          <w:szCs w:val="28"/>
        </w:rPr>
        <w:t>м. Известно, что: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3C21B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5" type="#_x0000_t75" style="width:129.75pt;height:18.75pt">
            <v:imagedata r:id="rId17" o:title=""/>
          </v:shape>
        </w:pict>
      </w:r>
      <w:r w:rsidR="003547AA">
        <w:rPr>
          <w:sz w:val="28"/>
          <w:szCs w:val="28"/>
        </w:rPr>
        <w:t xml:space="preserve"> </w:t>
      </w:r>
      <w:r w:rsidR="003C21B8" w:rsidRPr="0066214D">
        <w:rPr>
          <w:sz w:val="28"/>
          <w:szCs w:val="28"/>
        </w:rPr>
        <w:t>(2.2)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3C21B8" w:rsidRPr="0066214D" w:rsidRDefault="00BD35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Определим </w:t>
      </w:r>
      <w:r w:rsidR="003E4AF7">
        <w:rPr>
          <w:position w:val="-6"/>
          <w:sz w:val="28"/>
          <w:szCs w:val="28"/>
        </w:rPr>
        <w:pict>
          <v:shape id="_x0000_i1036" type="#_x0000_t75" style="width:9pt;height:11.25pt">
            <v:imagedata r:id="rId18" o:title=""/>
          </v:shape>
        </w:pict>
      </w:r>
      <w:r w:rsidRPr="0066214D">
        <w:rPr>
          <w:sz w:val="28"/>
          <w:szCs w:val="28"/>
        </w:rPr>
        <w:t>. Из формулы (2.2) имеем: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3C21B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7" type="#_x0000_t75" style="width:60.75pt;height:35.25pt">
            <v:imagedata r:id="rId19" o:title=""/>
          </v:shape>
        </w:pict>
      </w:r>
      <w:r w:rsidR="00BD3595" w:rsidRPr="0066214D">
        <w:rPr>
          <w:sz w:val="28"/>
          <w:szCs w:val="28"/>
        </w:rPr>
        <w:t>,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3547AA" w:rsidRDefault="00426EF3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Получим: 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BD35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8" type="#_x0000_t75" style="width:162.75pt;height:36pt">
            <v:imagedata r:id="rId20" o:title=""/>
          </v:shape>
        </w:pict>
      </w:r>
      <w:r w:rsidR="00426EF3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759DE" w:rsidRPr="0066214D" w:rsidRDefault="00C759DE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Тогда зависимость </w:t>
      </w:r>
      <w:r w:rsidR="003E4AF7">
        <w:rPr>
          <w:position w:val="-10"/>
          <w:sz w:val="28"/>
          <w:szCs w:val="28"/>
        </w:rPr>
        <w:pict>
          <v:shape id="_x0000_i1039" type="#_x0000_t75" style="width:30.75pt;height:15.75pt">
            <v:imagedata r:id="rId21" o:title=""/>
          </v:shape>
        </w:pict>
      </w:r>
      <w:r w:rsidRPr="0066214D">
        <w:rPr>
          <w:sz w:val="28"/>
          <w:szCs w:val="28"/>
        </w:rPr>
        <w:t xml:space="preserve"> для магистрали выражается формулой: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759DE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0" type="#_x0000_t75" style="width:126.75pt;height:18pt">
            <v:imagedata r:id="rId22" o:title=""/>
          </v:shape>
        </w:pict>
      </w:r>
      <w:r w:rsidR="003547AA">
        <w:rPr>
          <w:sz w:val="28"/>
          <w:szCs w:val="28"/>
        </w:rPr>
        <w:t xml:space="preserve"> </w:t>
      </w:r>
      <w:r w:rsidR="00C759DE" w:rsidRPr="0066214D">
        <w:rPr>
          <w:sz w:val="28"/>
          <w:szCs w:val="28"/>
        </w:rPr>
        <w:t>(2.3)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759DE" w:rsidRPr="0066214D" w:rsidRDefault="00C759DE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Используя формулу (2.3) рассчитаем несколько точек магистрали. Результаты занесем в таблицу 2.2.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7C6B63" w:rsidRPr="0066214D" w:rsidRDefault="007C6B63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Таблица 2.1.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759"/>
        <w:gridCol w:w="566"/>
        <w:gridCol w:w="666"/>
        <w:gridCol w:w="616"/>
      </w:tblGrid>
      <w:tr w:rsidR="007C6B63" w:rsidRPr="00E864CE" w:rsidTr="00E864CE">
        <w:tc>
          <w:tcPr>
            <w:tcW w:w="0" w:type="auto"/>
            <w:gridSpan w:val="2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Точка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3</w:t>
            </w:r>
          </w:p>
        </w:tc>
      </w:tr>
      <w:tr w:rsidR="009E1161" w:rsidRPr="00E864CE" w:rsidTr="00E864CE">
        <w:tc>
          <w:tcPr>
            <w:tcW w:w="0" w:type="auto"/>
            <w:vMerge w:val="restart"/>
            <w:shd w:val="clear" w:color="auto" w:fill="auto"/>
            <w:vAlign w:val="center"/>
          </w:tcPr>
          <w:p w:rsidR="009E1161" w:rsidRPr="00E864CE" w:rsidRDefault="003E4AF7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41" type="#_x0000_t75" style="width:39pt;height:17.25pt">
                  <v:imagedata r:id="rId23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1161" w:rsidRPr="00E864CE" w:rsidRDefault="009E116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  <w:lang w:val="en-US"/>
              </w:rPr>
              <w:t>Q</w:t>
            </w:r>
            <w:r w:rsidRPr="00E864CE">
              <w:rPr>
                <w:sz w:val="20"/>
                <w:szCs w:val="20"/>
              </w:rPr>
              <w:t>,м</w:t>
            </w:r>
            <w:r w:rsidRPr="00E864CE">
              <w:rPr>
                <w:sz w:val="20"/>
                <w:szCs w:val="20"/>
                <w:vertAlign w:val="superscript"/>
              </w:rPr>
              <w:t>3</w:t>
            </w:r>
            <w:r w:rsidRPr="00E864CE">
              <w:rPr>
                <w:sz w:val="20"/>
                <w:szCs w:val="20"/>
              </w:rPr>
              <w:t>/ч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1161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1161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1161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4800</w:t>
            </w:r>
          </w:p>
        </w:tc>
      </w:tr>
      <w:tr w:rsidR="009E1161" w:rsidRPr="00E864CE" w:rsidTr="00E864CE">
        <w:tc>
          <w:tcPr>
            <w:tcW w:w="0" w:type="auto"/>
            <w:vMerge/>
            <w:shd w:val="clear" w:color="auto" w:fill="auto"/>
            <w:vAlign w:val="center"/>
          </w:tcPr>
          <w:p w:rsidR="009E1161" w:rsidRPr="00E864CE" w:rsidRDefault="009E116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E1161" w:rsidRPr="00E864CE" w:rsidRDefault="009E116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Н, 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1161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1161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1161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12</w:t>
            </w:r>
          </w:p>
        </w:tc>
      </w:tr>
      <w:tr w:rsidR="007C6B63" w:rsidRPr="00E864CE" w:rsidTr="00E864CE">
        <w:tc>
          <w:tcPr>
            <w:tcW w:w="0" w:type="auto"/>
            <w:vMerge w:val="restart"/>
            <w:shd w:val="clear" w:color="auto" w:fill="auto"/>
            <w:vAlign w:val="center"/>
          </w:tcPr>
          <w:p w:rsidR="007C6B63" w:rsidRPr="00E864CE" w:rsidRDefault="003E4AF7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42" type="#_x0000_t75" style="width:54.75pt;height:17.25pt">
                  <v:imagedata r:id="rId24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  <w:lang w:val="en-US"/>
              </w:rPr>
              <w:t>Q</w:t>
            </w:r>
            <w:r w:rsidRPr="00E864CE">
              <w:rPr>
                <w:sz w:val="20"/>
                <w:szCs w:val="20"/>
              </w:rPr>
              <w:t>,м</w:t>
            </w:r>
            <w:r w:rsidRPr="00E864CE">
              <w:rPr>
                <w:sz w:val="20"/>
                <w:szCs w:val="20"/>
                <w:vertAlign w:val="superscript"/>
              </w:rPr>
              <w:t>3</w:t>
            </w:r>
            <w:r w:rsidRPr="00E864CE">
              <w:rPr>
                <w:sz w:val="20"/>
                <w:szCs w:val="20"/>
              </w:rPr>
              <w:t>/ч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630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2100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3360</w:t>
            </w:r>
          </w:p>
        </w:tc>
      </w:tr>
      <w:tr w:rsidR="007C6B63" w:rsidRPr="00E864CE" w:rsidTr="00E864CE">
        <w:tc>
          <w:tcPr>
            <w:tcW w:w="0" w:type="auto"/>
            <w:vMerge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Н, 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9,8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8,33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5,88</w:t>
            </w:r>
          </w:p>
        </w:tc>
      </w:tr>
      <w:tr w:rsidR="007C6B63" w:rsidRPr="00E864CE" w:rsidTr="00E864CE">
        <w:tc>
          <w:tcPr>
            <w:tcW w:w="0" w:type="auto"/>
            <w:vMerge w:val="restart"/>
            <w:shd w:val="clear" w:color="auto" w:fill="auto"/>
            <w:vAlign w:val="center"/>
          </w:tcPr>
          <w:p w:rsidR="007C6B63" w:rsidRPr="00E864CE" w:rsidRDefault="003E4AF7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43" type="#_x0000_t75" style="width:54pt;height:17.25pt">
                  <v:imagedata r:id="rId25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  <w:lang w:val="en-US"/>
              </w:rPr>
              <w:t>Q,</w:t>
            </w:r>
            <w:r w:rsidRPr="00E864CE">
              <w:rPr>
                <w:sz w:val="20"/>
                <w:szCs w:val="20"/>
              </w:rPr>
              <w:t>м</w:t>
            </w:r>
            <w:r w:rsidRPr="00E864CE">
              <w:rPr>
                <w:sz w:val="20"/>
                <w:szCs w:val="20"/>
                <w:vertAlign w:val="superscript"/>
              </w:rPr>
              <w:t>3</w:t>
            </w:r>
            <w:r w:rsidRPr="00E864CE">
              <w:rPr>
                <w:sz w:val="20"/>
                <w:szCs w:val="20"/>
              </w:rPr>
              <w:t>/ч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720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2400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3840</w:t>
            </w:r>
          </w:p>
        </w:tc>
      </w:tr>
      <w:tr w:rsidR="007C6B63" w:rsidRPr="00E864CE" w:rsidTr="00E864CE">
        <w:tc>
          <w:tcPr>
            <w:tcW w:w="0" w:type="auto"/>
            <w:vMerge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Н, 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12,8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10,88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7,68</w:t>
            </w:r>
          </w:p>
        </w:tc>
      </w:tr>
      <w:tr w:rsidR="007C6B63" w:rsidRPr="00E864CE" w:rsidTr="00E864CE">
        <w:trPr>
          <w:trHeight w:val="7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C6B63" w:rsidRPr="00E864CE" w:rsidRDefault="003E4AF7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44" type="#_x0000_t75" style="width:54pt;height:17.25pt">
                  <v:imagedata r:id="rId26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  <w:lang w:val="en-US"/>
              </w:rPr>
              <w:t>Q,</w:t>
            </w:r>
            <w:r w:rsidRPr="00E864CE">
              <w:rPr>
                <w:sz w:val="20"/>
                <w:szCs w:val="20"/>
              </w:rPr>
              <w:t>м</w:t>
            </w:r>
            <w:r w:rsidRPr="00E864CE">
              <w:rPr>
                <w:sz w:val="20"/>
                <w:szCs w:val="20"/>
                <w:vertAlign w:val="superscript"/>
              </w:rPr>
              <w:t>3</w:t>
            </w:r>
            <w:r w:rsidRPr="00E864CE">
              <w:rPr>
                <w:sz w:val="20"/>
                <w:szCs w:val="20"/>
              </w:rPr>
              <w:t>/ч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2700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4320</w:t>
            </w:r>
          </w:p>
        </w:tc>
      </w:tr>
      <w:tr w:rsidR="007C6B63" w:rsidRPr="00E864CE" w:rsidTr="00E864CE">
        <w:tc>
          <w:tcPr>
            <w:tcW w:w="0" w:type="auto"/>
            <w:vMerge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7C6B63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Н, 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16,2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13,77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6B63" w:rsidRPr="00E864CE" w:rsidRDefault="00346B86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9,72</w:t>
            </w:r>
          </w:p>
        </w:tc>
      </w:tr>
    </w:tbl>
    <w:p w:rsidR="00346B86" w:rsidRPr="0066214D" w:rsidRDefault="00346B86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759DE" w:rsidRPr="0066214D" w:rsidRDefault="00C759DE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Таблица 2.2.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"/>
        <w:gridCol w:w="316"/>
        <w:gridCol w:w="666"/>
        <w:gridCol w:w="616"/>
        <w:gridCol w:w="766"/>
        <w:gridCol w:w="666"/>
        <w:gridCol w:w="766"/>
        <w:gridCol w:w="666"/>
      </w:tblGrid>
      <w:tr w:rsidR="00C759DE" w:rsidRPr="00E864CE" w:rsidTr="00E864CE">
        <w:tc>
          <w:tcPr>
            <w:tcW w:w="0" w:type="auto"/>
            <w:shd w:val="clear" w:color="auto" w:fill="auto"/>
            <w:vAlign w:val="center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  <w:lang w:val="en-US"/>
              </w:rPr>
              <w:t>Q</w:t>
            </w:r>
            <w:r w:rsidRPr="00E864CE">
              <w:rPr>
                <w:sz w:val="20"/>
                <w:szCs w:val="20"/>
              </w:rPr>
              <w:t>,м</w:t>
            </w:r>
            <w:r w:rsidRPr="00E864CE">
              <w:rPr>
                <w:sz w:val="20"/>
                <w:szCs w:val="20"/>
                <w:vertAlign w:val="superscript"/>
              </w:rPr>
              <w:t>3</w:t>
            </w:r>
            <w:r w:rsidRPr="00E864CE">
              <w:rPr>
                <w:sz w:val="20"/>
                <w:szCs w:val="20"/>
              </w:rPr>
              <w:t>/ч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2500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3000</w:t>
            </w:r>
          </w:p>
        </w:tc>
      </w:tr>
      <w:tr w:rsidR="00C759DE" w:rsidRPr="00E864CE" w:rsidTr="00E864CE">
        <w:tc>
          <w:tcPr>
            <w:tcW w:w="0" w:type="auto"/>
            <w:shd w:val="clear" w:color="auto" w:fill="auto"/>
            <w:vAlign w:val="center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Н, м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8.495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9.98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12.455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15.92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20.375</w:t>
            </w:r>
          </w:p>
        </w:tc>
        <w:tc>
          <w:tcPr>
            <w:tcW w:w="0" w:type="auto"/>
            <w:shd w:val="clear" w:color="auto" w:fill="auto"/>
          </w:tcPr>
          <w:p w:rsidR="00C759DE" w:rsidRPr="00E864CE" w:rsidRDefault="00C759DE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25.82</w:t>
            </w:r>
          </w:p>
        </w:tc>
      </w:tr>
    </w:tbl>
    <w:p w:rsidR="00C759DE" w:rsidRPr="0066214D" w:rsidRDefault="00C759DE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7B74A4" w:rsidRDefault="007B74A4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По точкам </w:t>
      </w:r>
      <w:r w:rsidR="004539D0" w:rsidRPr="0066214D">
        <w:rPr>
          <w:sz w:val="28"/>
          <w:szCs w:val="28"/>
        </w:rPr>
        <w:t xml:space="preserve">из таблиц 2.1 и 2.2 </w:t>
      </w:r>
      <w:r w:rsidRPr="0066214D">
        <w:rPr>
          <w:sz w:val="28"/>
          <w:szCs w:val="28"/>
        </w:rPr>
        <w:t xml:space="preserve">построим семейство характеристик насоса для скоростей от </w:t>
      </w:r>
      <w:r w:rsidRPr="0066214D">
        <w:rPr>
          <w:i/>
          <w:iCs/>
          <w:sz w:val="28"/>
          <w:szCs w:val="28"/>
        </w:rPr>
        <w:t>ω</w:t>
      </w:r>
      <w:r w:rsidRPr="0066214D">
        <w:rPr>
          <w:i/>
          <w:iCs/>
          <w:sz w:val="28"/>
          <w:szCs w:val="28"/>
          <w:vertAlign w:val="subscript"/>
        </w:rPr>
        <w:t>Н</w:t>
      </w:r>
      <w:r w:rsidR="003547AA">
        <w:rPr>
          <w:i/>
          <w:iCs/>
          <w:sz w:val="28"/>
          <w:szCs w:val="28"/>
          <w:vertAlign w:val="subscript"/>
        </w:rPr>
        <w:t xml:space="preserve"> </w:t>
      </w:r>
      <w:r w:rsidRPr="0066214D">
        <w:rPr>
          <w:sz w:val="28"/>
          <w:szCs w:val="28"/>
        </w:rPr>
        <w:t>до 0,</w:t>
      </w:r>
      <w:r w:rsidR="004539D0" w:rsidRPr="0066214D">
        <w:rPr>
          <w:sz w:val="28"/>
          <w:szCs w:val="28"/>
        </w:rPr>
        <w:t>7</w:t>
      </w:r>
      <w:r w:rsidRPr="0066214D">
        <w:rPr>
          <w:i/>
          <w:iCs/>
          <w:sz w:val="28"/>
          <w:szCs w:val="28"/>
        </w:rPr>
        <w:t>ω</w:t>
      </w:r>
      <w:r w:rsidRPr="0066214D">
        <w:rPr>
          <w:i/>
          <w:iCs/>
          <w:sz w:val="28"/>
          <w:szCs w:val="28"/>
          <w:vertAlign w:val="subscript"/>
        </w:rPr>
        <w:t>Н</w:t>
      </w:r>
      <w:r w:rsidRPr="0066214D">
        <w:rPr>
          <w:sz w:val="28"/>
          <w:szCs w:val="28"/>
        </w:rPr>
        <w:t xml:space="preserve"> и </w:t>
      </w:r>
      <w:r w:rsidR="004539D0" w:rsidRPr="0066214D">
        <w:rPr>
          <w:sz w:val="28"/>
          <w:szCs w:val="28"/>
        </w:rPr>
        <w:t>характеристику магистрали</w:t>
      </w:r>
      <w:r w:rsidR="00C23B5A" w:rsidRPr="0066214D">
        <w:rPr>
          <w:sz w:val="28"/>
          <w:szCs w:val="28"/>
        </w:rPr>
        <w:t xml:space="preserve"> (рис.2.2)</w:t>
      </w:r>
      <w:r w:rsidRPr="0066214D">
        <w:rPr>
          <w:sz w:val="28"/>
          <w:szCs w:val="28"/>
        </w:rPr>
        <w:t>.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7B74A4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45" type="#_x0000_t75" style="width:363.75pt;height:219pt" o:allowoverlap="f">
            <v:imagedata r:id="rId27" o:title=""/>
          </v:shape>
        </w:pict>
      </w:r>
    </w:p>
    <w:p w:rsidR="007B74A4" w:rsidRPr="0066214D" w:rsidRDefault="007B74A4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Рис. 2.2 Характеристики насоса для скоростей отличных от номинальной и характеристика магистрали.</w:t>
      </w:r>
    </w:p>
    <w:p w:rsidR="003547AA" w:rsidRDefault="003547AA" w:rsidP="0066214D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23B5A" w:rsidRPr="003547AA" w:rsidRDefault="00C23B5A" w:rsidP="003547A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547AA">
        <w:rPr>
          <w:b/>
          <w:bCs/>
          <w:sz w:val="28"/>
          <w:szCs w:val="28"/>
        </w:rPr>
        <w:t>3. Расчет и выбор электродвигателя и преобразователя частоты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Мощность насоса в кВт в рабочей точке определяется по формуле: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6" type="#_x0000_t75" style="width:134.25pt;height:35.25pt">
            <v:imagedata r:id="rId28" o:title=""/>
          </v:shape>
        </w:pict>
      </w:r>
      <w:r w:rsidR="00C23B5A" w:rsidRPr="0066214D">
        <w:rPr>
          <w:sz w:val="28"/>
          <w:szCs w:val="28"/>
        </w:rPr>
        <w:t>,</w:t>
      </w:r>
      <w:r w:rsidR="003547AA">
        <w:rPr>
          <w:sz w:val="28"/>
          <w:szCs w:val="28"/>
        </w:rPr>
        <w:t xml:space="preserve"> </w:t>
      </w:r>
      <w:r w:rsidR="00C23B5A" w:rsidRPr="0066214D">
        <w:rPr>
          <w:sz w:val="28"/>
          <w:szCs w:val="28"/>
        </w:rPr>
        <w:t>(3.1)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где </w:t>
      </w:r>
      <w:r w:rsidRPr="0066214D">
        <w:rPr>
          <w:i/>
          <w:iCs/>
          <w:sz w:val="28"/>
          <w:szCs w:val="28"/>
        </w:rPr>
        <w:t>Н</w:t>
      </w:r>
      <w:r w:rsidRPr="0066214D">
        <w:rPr>
          <w:i/>
          <w:iCs/>
          <w:sz w:val="28"/>
          <w:szCs w:val="28"/>
          <w:vertAlign w:val="subscript"/>
        </w:rPr>
        <w:t>Н</w:t>
      </w:r>
      <w:r w:rsidRPr="0066214D">
        <w:rPr>
          <w:i/>
          <w:iCs/>
          <w:sz w:val="28"/>
          <w:szCs w:val="28"/>
        </w:rPr>
        <w:t xml:space="preserve"> </w:t>
      </w:r>
      <w:r w:rsidRPr="0066214D">
        <w:rPr>
          <w:iCs/>
          <w:sz w:val="28"/>
          <w:szCs w:val="28"/>
        </w:rPr>
        <w:t>[м]</w:t>
      </w:r>
      <w:r w:rsidRPr="0066214D">
        <w:rPr>
          <w:sz w:val="28"/>
          <w:szCs w:val="28"/>
        </w:rPr>
        <w:t xml:space="preserve">, </w:t>
      </w:r>
      <w:r w:rsidRPr="0066214D">
        <w:rPr>
          <w:i/>
          <w:iCs/>
          <w:sz w:val="28"/>
          <w:szCs w:val="28"/>
          <w:lang w:val="en-US"/>
        </w:rPr>
        <w:t>Q</w:t>
      </w:r>
      <w:r w:rsidRPr="0066214D">
        <w:rPr>
          <w:i/>
          <w:iCs/>
          <w:sz w:val="28"/>
          <w:szCs w:val="28"/>
          <w:vertAlign w:val="subscript"/>
          <w:lang w:val="en-US"/>
        </w:rPr>
        <w:t>H</w:t>
      </w:r>
      <w:r w:rsidRPr="0066214D">
        <w:rPr>
          <w:i/>
          <w:iCs/>
          <w:sz w:val="28"/>
          <w:szCs w:val="28"/>
          <w:vertAlign w:val="subscript"/>
        </w:rPr>
        <w:t xml:space="preserve"> </w:t>
      </w:r>
      <w:r w:rsidRPr="0066214D">
        <w:rPr>
          <w:iCs/>
          <w:sz w:val="28"/>
          <w:szCs w:val="28"/>
        </w:rPr>
        <w:t>[м</w:t>
      </w:r>
      <w:r w:rsidRPr="0066214D">
        <w:rPr>
          <w:iCs/>
          <w:sz w:val="28"/>
          <w:szCs w:val="28"/>
          <w:vertAlign w:val="superscript"/>
        </w:rPr>
        <w:t>3</w:t>
      </w:r>
      <w:r w:rsidRPr="0066214D">
        <w:rPr>
          <w:iCs/>
          <w:sz w:val="28"/>
          <w:szCs w:val="28"/>
        </w:rPr>
        <w:t>/ч]</w:t>
      </w:r>
      <w:r w:rsidRPr="0066214D">
        <w:rPr>
          <w:sz w:val="28"/>
          <w:szCs w:val="28"/>
        </w:rPr>
        <w:t xml:space="preserve"> и </w:t>
      </w:r>
      <w:r w:rsidRPr="0066214D">
        <w:rPr>
          <w:i/>
          <w:iCs/>
          <w:sz w:val="28"/>
          <w:szCs w:val="28"/>
        </w:rPr>
        <w:t>η</w:t>
      </w:r>
      <w:r w:rsidRPr="0066214D">
        <w:rPr>
          <w:i/>
          <w:iCs/>
          <w:sz w:val="28"/>
          <w:szCs w:val="28"/>
          <w:vertAlign w:val="subscript"/>
        </w:rPr>
        <w:t>Н</w:t>
      </w:r>
      <w:r w:rsidR="003547AA">
        <w:rPr>
          <w:i/>
          <w:iCs/>
          <w:sz w:val="28"/>
          <w:szCs w:val="28"/>
        </w:rPr>
        <w:t xml:space="preserve"> </w:t>
      </w:r>
      <w:r w:rsidRPr="0066214D">
        <w:rPr>
          <w:sz w:val="28"/>
          <w:szCs w:val="28"/>
        </w:rPr>
        <w:t>- значения напора, производительности и КПД, соответствующие точке пересечения характеристики насоса и магистрали;</w:t>
      </w:r>
    </w:p>
    <w:p w:rsidR="00C23B5A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7" type="#_x0000_t75" style="width:12pt;height:12.75pt">
            <v:imagedata r:id="rId29" o:title=""/>
          </v:shape>
        </w:pict>
      </w:r>
      <w:r w:rsidR="00C23B5A" w:rsidRPr="0066214D">
        <w:rPr>
          <w:sz w:val="28"/>
          <w:szCs w:val="28"/>
        </w:rPr>
        <w:t xml:space="preserve"> - плотность перекачиваемой среды в кг/м</w:t>
      </w:r>
      <w:r w:rsidR="00C23B5A" w:rsidRPr="0066214D">
        <w:rPr>
          <w:sz w:val="28"/>
          <w:szCs w:val="28"/>
          <w:vertAlign w:val="superscript"/>
        </w:rPr>
        <w:t>3</w:t>
      </w:r>
      <w:r w:rsidR="00C23B5A" w:rsidRPr="0066214D">
        <w:rPr>
          <w:sz w:val="28"/>
          <w:szCs w:val="28"/>
        </w:rPr>
        <w:t>;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Получим: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8" type="#_x0000_t75" style="width:189.75pt;height:30.75pt">
            <v:imagedata r:id="rId30" o:title=""/>
          </v:shape>
        </w:pict>
      </w:r>
      <w:r w:rsidR="00C23B5A" w:rsidRPr="0066214D">
        <w:rPr>
          <w:sz w:val="28"/>
          <w:szCs w:val="28"/>
        </w:rPr>
        <w:t xml:space="preserve"> кВт.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Двигатель выбираем исходя из условия: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49" type="#_x0000_t75" style="width:60.75pt;height:20.25pt">
            <v:imagedata r:id="rId31" o:title=""/>
          </v:shape>
        </w:pic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В</w:t>
      </w:r>
      <w:r w:rsidR="004E06B8" w:rsidRPr="0066214D">
        <w:rPr>
          <w:sz w:val="28"/>
          <w:szCs w:val="28"/>
        </w:rPr>
        <w:t>ыберем двигатель серии АК с фазным</w:t>
      </w:r>
      <w:r w:rsidRPr="0066214D">
        <w:rPr>
          <w:sz w:val="28"/>
          <w:szCs w:val="28"/>
        </w:rPr>
        <w:t xml:space="preserve"> ротором:</w:t>
      </w:r>
    </w:p>
    <w:p w:rsidR="00C23B5A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Тип двигателя – АК12-42-10 УХЛ4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Синхронная частота вращения – </w:t>
      </w:r>
      <w:r w:rsidRPr="0066214D">
        <w:rPr>
          <w:sz w:val="28"/>
          <w:szCs w:val="28"/>
          <w:lang w:val="en-US"/>
        </w:rPr>
        <w:t>n</w:t>
      </w:r>
      <w:r w:rsidRPr="0066214D">
        <w:rPr>
          <w:sz w:val="28"/>
          <w:szCs w:val="28"/>
          <w:vertAlign w:val="subscript"/>
        </w:rPr>
        <w:t>Н</w:t>
      </w:r>
      <w:r w:rsidRPr="0066214D">
        <w:rPr>
          <w:sz w:val="28"/>
          <w:szCs w:val="28"/>
        </w:rPr>
        <w:t>=600 об/мин.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Номинальная мощность – Р</w:t>
      </w:r>
      <w:r w:rsidRPr="0066214D">
        <w:rPr>
          <w:sz w:val="28"/>
          <w:szCs w:val="28"/>
          <w:vertAlign w:val="subscript"/>
        </w:rPr>
        <w:t>Н</w:t>
      </w:r>
      <w:r w:rsidRPr="0066214D">
        <w:rPr>
          <w:sz w:val="28"/>
          <w:szCs w:val="28"/>
        </w:rPr>
        <w:t>=200 кВт.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Напряжение статора – </w:t>
      </w:r>
      <w:r w:rsidRPr="0066214D">
        <w:rPr>
          <w:sz w:val="28"/>
          <w:szCs w:val="28"/>
          <w:lang w:val="en-US"/>
        </w:rPr>
        <w:t>U</w:t>
      </w:r>
      <w:r w:rsidRPr="0066214D">
        <w:rPr>
          <w:sz w:val="28"/>
          <w:szCs w:val="28"/>
          <w:vertAlign w:val="subscript"/>
        </w:rPr>
        <w:t>1л</w:t>
      </w:r>
      <w:r w:rsidR="004C5176" w:rsidRPr="0066214D">
        <w:rPr>
          <w:sz w:val="28"/>
          <w:szCs w:val="28"/>
        </w:rPr>
        <w:t>=6000</w:t>
      </w:r>
      <w:r w:rsidRPr="0066214D">
        <w:rPr>
          <w:sz w:val="28"/>
          <w:szCs w:val="28"/>
        </w:rPr>
        <w:t xml:space="preserve"> В.</w:t>
      </w:r>
    </w:p>
    <w:p w:rsidR="00A60F11" w:rsidRPr="0066214D" w:rsidRDefault="00A60F11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Напряжение ротора – Е</w:t>
      </w:r>
      <w:r w:rsidRPr="0066214D">
        <w:rPr>
          <w:sz w:val="28"/>
          <w:szCs w:val="28"/>
          <w:vertAlign w:val="subscript"/>
        </w:rPr>
        <w:t>2к</w:t>
      </w:r>
      <w:r w:rsidR="00C93C2E" w:rsidRPr="0066214D">
        <w:rPr>
          <w:sz w:val="28"/>
          <w:szCs w:val="28"/>
        </w:rPr>
        <w:t>=500</w:t>
      </w:r>
      <w:r w:rsidRPr="0066214D">
        <w:rPr>
          <w:sz w:val="28"/>
          <w:szCs w:val="28"/>
        </w:rPr>
        <w:t xml:space="preserve"> В.</w:t>
      </w:r>
    </w:p>
    <w:p w:rsidR="00B33AE4" w:rsidRPr="0066214D" w:rsidRDefault="00B33AE4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Ток ротора – </w:t>
      </w:r>
      <w:r w:rsidRPr="0066214D">
        <w:rPr>
          <w:sz w:val="28"/>
          <w:szCs w:val="28"/>
          <w:lang w:val="en-US"/>
        </w:rPr>
        <w:t>I</w:t>
      </w:r>
      <w:r w:rsidRPr="0066214D">
        <w:rPr>
          <w:sz w:val="28"/>
          <w:szCs w:val="28"/>
          <w:vertAlign w:val="subscript"/>
        </w:rPr>
        <w:t>2</w:t>
      </w:r>
      <w:r w:rsidR="00C93C2E" w:rsidRPr="0066214D">
        <w:rPr>
          <w:sz w:val="28"/>
          <w:szCs w:val="28"/>
        </w:rPr>
        <w:t>=270</w:t>
      </w:r>
      <w:r w:rsidRPr="0066214D">
        <w:rPr>
          <w:sz w:val="28"/>
          <w:szCs w:val="28"/>
        </w:rPr>
        <w:t xml:space="preserve"> А.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Номинальный КПД – </w:t>
      </w:r>
      <w:r w:rsidRPr="0066214D">
        <w:rPr>
          <w:sz w:val="28"/>
          <w:szCs w:val="28"/>
        </w:rPr>
        <w:sym w:font="Symbol" w:char="F068"/>
      </w:r>
      <w:r w:rsidRPr="0066214D">
        <w:rPr>
          <w:sz w:val="28"/>
          <w:szCs w:val="28"/>
          <w:vertAlign w:val="subscript"/>
        </w:rPr>
        <w:t xml:space="preserve"> </w:t>
      </w:r>
      <w:r w:rsidRPr="0066214D">
        <w:rPr>
          <w:sz w:val="28"/>
          <w:szCs w:val="28"/>
          <w:vertAlign w:val="subscript"/>
          <w:lang w:val="en-US"/>
        </w:rPr>
        <w:t>H</w:t>
      </w:r>
      <w:r w:rsidR="004E06B8" w:rsidRPr="0066214D">
        <w:rPr>
          <w:sz w:val="28"/>
          <w:szCs w:val="28"/>
        </w:rPr>
        <w:t>=91</w:t>
      </w:r>
      <w:r w:rsidRPr="0066214D">
        <w:rPr>
          <w:sz w:val="28"/>
          <w:szCs w:val="28"/>
        </w:rPr>
        <w:t>,0 %.</w:t>
      </w:r>
    </w:p>
    <w:p w:rsidR="003C6708" w:rsidRPr="0066214D" w:rsidRDefault="003C670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Номинальное скольжение 2.5%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Номинальный </w:t>
      </w:r>
      <w:r w:rsidRPr="0066214D">
        <w:rPr>
          <w:sz w:val="28"/>
          <w:szCs w:val="28"/>
          <w:lang w:val="en-US"/>
        </w:rPr>
        <w:t>cosφ</w:t>
      </w:r>
      <w:r w:rsidRPr="0066214D">
        <w:rPr>
          <w:sz w:val="28"/>
          <w:szCs w:val="28"/>
        </w:rPr>
        <w:t xml:space="preserve"> –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  <w:lang w:val="en-US"/>
        </w:rPr>
        <w:t>cosφ</w:t>
      </w:r>
      <w:r w:rsidRPr="0066214D">
        <w:rPr>
          <w:sz w:val="28"/>
          <w:szCs w:val="28"/>
          <w:vertAlign w:val="subscript"/>
        </w:rPr>
        <w:t>н</w:t>
      </w:r>
      <w:r w:rsidRPr="003547AA">
        <w:rPr>
          <w:sz w:val="28"/>
          <w:szCs w:val="28"/>
        </w:rPr>
        <w:t xml:space="preserve"> =</w:t>
      </w:r>
      <w:r w:rsidR="00551A6C" w:rsidRPr="003547AA">
        <w:rPr>
          <w:sz w:val="28"/>
          <w:szCs w:val="28"/>
        </w:rPr>
        <w:t>0.</w:t>
      </w:r>
      <w:r w:rsidR="005F0713" w:rsidRPr="0066214D">
        <w:rPr>
          <w:sz w:val="28"/>
          <w:szCs w:val="28"/>
        </w:rPr>
        <w:t>79</w:t>
      </w:r>
    </w:p>
    <w:p w:rsidR="005F0713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Отношение максимального момента к номинальному – М</w:t>
      </w:r>
      <w:r w:rsidRPr="0066214D">
        <w:rPr>
          <w:sz w:val="28"/>
          <w:szCs w:val="28"/>
          <w:vertAlign w:val="subscript"/>
        </w:rPr>
        <w:t>МАХ</w:t>
      </w:r>
      <w:r w:rsidRPr="0066214D">
        <w:rPr>
          <w:sz w:val="28"/>
          <w:szCs w:val="28"/>
        </w:rPr>
        <w:t>/ М</w:t>
      </w:r>
      <w:r w:rsidR="00551A6C" w:rsidRPr="0066214D">
        <w:rPr>
          <w:sz w:val="28"/>
          <w:szCs w:val="28"/>
          <w:vertAlign w:val="subscript"/>
        </w:rPr>
        <w:t>М</w:t>
      </w:r>
      <w:r w:rsidR="00551A6C" w:rsidRPr="0066214D">
        <w:rPr>
          <w:sz w:val="28"/>
          <w:szCs w:val="28"/>
          <w:vertAlign w:val="subscript"/>
          <w:lang w:val="en-US"/>
        </w:rPr>
        <w:t>IN</w:t>
      </w:r>
      <w:r w:rsidR="00551A6C" w:rsidRPr="0066214D">
        <w:rPr>
          <w:sz w:val="28"/>
          <w:szCs w:val="28"/>
        </w:rPr>
        <w:t>=</w:t>
      </w:r>
      <w:r w:rsidR="005F0713" w:rsidRPr="0066214D">
        <w:rPr>
          <w:sz w:val="28"/>
          <w:szCs w:val="28"/>
        </w:rPr>
        <w:t>2.4</w:t>
      </w:r>
      <w:r w:rsidRPr="0066214D">
        <w:rPr>
          <w:sz w:val="28"/>
          <w:szCs w:val="28"/>
        </w:rPr>
        <w:t>.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Электродвигатели переменного тока с фазным ротором серии АК предназначены для привода механизмов: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– требующих регулирования частоты вращения (ленточных конвейеров и др.);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– не требующих регулирования частоты вращения, но с тяжелыми условиями пуска (вентиляторов, цементных и угольных мельниц и др.)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Двигатели предназначены для работы от сети переменного тока частотой 50 Гц, напряжением 6000 В. Номинальный режим работы — продолжительный (S1). Пуск двигателей серии АК осуществляется как вручную с помощью пускового реостата, так и автоматически с помощью магнитной станции. Пусковой реостат или магнитная станция по требованию заказчика могут поставляться комплектно с электродвигателем.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Двигатели допускают два пуска подряд из холодного состояния и один пуск из горячего состояния. Конструктивное исполнение двигателей по способу монтажа - горизонтальное, без фундаментной плиты, с двумя щитовыми подшипниками, с одним свободным концом вала для соединения с рабочим механизмом при помощи полумуфты. Двигатели выполняются защищенными. Предназначены для работы с самовентиляцией в закрытых помещениях с нормальной окружающей средой. Изоляционные материалы обмотки статора класса нагревостойкости не ниже «В».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Обмотка статора имеет шесть выводных концов, закрепленных на четырех изоляторах в коробке выводов. Схема соединения фаз — звезда.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Коробка выводов статора располагается с правой стороны, если смотреть на свободный конец вала (левое расположение указывается в заказе). Двигатели допускают правое и левое направления вращения. Изменение направления вращения осуществляется только из состояния покоя.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Структура условного обозначения: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АК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—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ХХ -ХХХ-Х-ХХХХ4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АК — асинхронный двигатель с фазным ротором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ХХ — габарит электродвигателя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ХХХ — полная длина сердечника статора в см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Х —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число полюсов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ХХХХ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— климатическое исполнение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4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— категория размещения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Степень защиты IP01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Форма исполнения 1M1001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Способ охлаждения IC01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Режим работы S1</w:t>
      </w:r>
    </w:p>
    <w:p w:rsidR="004E06B8" w:rsidRPr="0066214D" w:rsidRDefault="004E06B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Двигатели могут изготавливаться на напряжение 3000В.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Регулирование скорости двигателя осуществляется с помощью </w:t>
      </w:r>
      <w:r w:rsidR="00B3724A" w:rsidRPr="0066214D">
        <w:rPr>
          <w:sz w:val="28"/>
          <w:szCs w:val="28"/>
        </w:rPr>
        <w:t>асинхронно-вентильного каскада</w:t>
      </w:r>
      <w:r w:rsidRPr="0066214D">
        <w:rPr>
          <w:sz w:val="28"/>
          <w:szCs w:val="28"/>
        </w:rPr>
        <w:t>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Исходя из мощности двигателя выбираем АВК: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Тип АВК – ЭКА4-630-380.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Напряжение питания инвертора – </w:t>
      </w:r>
      <w:r w:rsidRPr="0066214D">
        <w:rPr>
          <w:sz w:val="28"/>
          <w:szCs w:val="28"/>
          <w:lang w:val="en-US"/>
        </w:rPr>
        <w:t>U</w:t>
      </w:r>
      <w:r w:rsidRPr="0066214D">
        <w:rPr>
          <w:sz w:val="28"/>
          <w:szCs w:val="28"/>
          <w:vertAlign w:val="subscript"/>
        </w:rPr>
        <w:t>ПИТ</w:t>
      </w:r>
      <w:r w:rsidRPr="0066214D">
        <w:rPr>
          <w:sz w:val="28"/>
          <w:szCs w:val="28"/>
        </w:rPr>
        <w:t>=380 В.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Номинальная мощность преобразователя – Р</w:t>
      </w:r>
      <w:r w:rsidRPr="0066214D">
        <w:rPr>
          <w:sz w:val="28"/>
          <w:szCs w:val="28"/>
          <w:vertAlign w:val="subscript"/>
        </w:rPr>
        <w:t>Н</w:t>
      </w:r>
      <w:r w:rsidRPr="0066214D">
        <w:rPr>
          <w:sz w:val="28"/>
          <w:szCs w:val="28"/>
        </w:rPr>
        <w:t>=500 кВт.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Номинальный фазный ток ротора – </w:t>
      </w:r>
      <w:r w:rsidRPr="0066214D">
        <w:rPr>
          <w:sz w:val="28"/>
          <w:szCs w:val="28"/>
          <w:lang w:val="en-US"/>
        </w:rPr>
        <w:t>I</w:t>
      </w:r>
      <w:r w:rsidRPr="0066214D">
        <w:rPr>
          <w:sz w:val="28"/>
          <w:szCs w:val="28"/>
          <w:vertAlign w:val="subscript"/>
        </w:rPr>
        <w:t>2</w:t>
      </w:r>
      <w:r w:rsidRPr="0066214D">
        <w:rPr>
          <w:sz w:val="28"/>
          <w:szCs w:val="28"/>
        </w:rPr>
        <w:t>=435 А.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Рабочее линейное напряжение ротора – </w:t>
      </w:r>
      <w:r w:rsidRPr="0066214D">
        <w:rPr>
          <w:sz w:val="28"/>
          <w:szCs w:val="28"/>
          <w:lang w:val="en-US"/>
        </w:rPr>
        <w:t>U</w:t>
      </w:r>
      <w:r w:rsidRPr="0066214D">
        <w:rPr>
          <w:sz w:val="28"/>
          <w:szCs w:val="28"/>
          <w:vertAlign w:val="subscript"/>
        </w:rPr>
        <w:t>2, ЛИН</w:t>
      </w:r>
      <w:r w:rsidRPr="0066214D">
        <w:rPr>
          <w:sz w:val="28"/>
          <w:szCs w:val="28"/>
        </w:rPr>
        <w:t>=680 В.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Электроприводы по схеме асинхронного вентильного каскада ЭКА-4 предназначены для регулирования скорости асинхронных электродвигателей с фазным ротором мощностью до 5000 кВт с отдачей энергии скольжения в питающую сеть и могут быть использованы для изменения производительности насосных агрегатов и поддержания давления на их выходе, а также в ряде других производственных механизмах с тяжелыми условиями пуска и частичным диапазоном регулирования скорости (дробилки, цементные вращающиеся печи и др.).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Электроприводы включают в себя тиристорно-диодный агрегат со сглаживающим дросселем и согласующим трансформатором (при питании агрегата от высоковольтной сети), блоки пусковых резисторов, станцию управления пуском и остановом электродвигателя, а также шкаф управления переключением на резервный электродвигатель и шкаф управления пуском резервного электродвигателя на пусковых резисторах.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Предусмотрено местное управление электродвигателями со станции управления и дистанционное – с пульта управления.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Электроприводы выполнены с применением микроконтроллеров серии PIC, имеют связь с ЭВМ высшего уровня по каналу RS 485.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Имеется защита роторных цепей электродвигателя от перенапряжений при исчезновении напряжения питания с высокой стороны.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Электроприводы позволяют: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существенно экономить электроэнергию;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избежать частых пусков электродвигателя при изменении подачи в замкнутых по уровню системах регулирования водоснабжения;</w:t>
      </w:r>
    </w:p>
    <w:p w:rsidR="007B4FEC" w:rsidRPr="0066214D" w:rsidRDefault="007B4FEC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уменьшить эксплуатационные и капитальные затраты по сравнению с высоковольтными частотно-регулируемыми электроприводами, поскольку установленная мощность электрооборудования определяется диапазоном регулирования скорости.</w:t>
      </w:r>
    </w:p>
    <w:p w:rsidR="002D5284" w:rsidRPr="0066214D" w:rsidRDefault="002D5284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3547AA" w:rsidRDefault="00C23B5A" w:rsidP="003547A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547AA">
        <w:rPr>
          <w:b/>
          <w:bCs/>
          <w:sz w:val="28"/>
          <w:szCs w:val="28"/>
        </w:rPr>
        <w:t>4. Расчет и постро</w:t>
      </w:r>
      <w:r w:rsidR="003547AA" w:rsidRPr="003547AA">
        <w:rPr>
          <w:b/>
          <w:bCs/>
          <w:sz w:val="28"/>
          <w:szCs w:val="28"/>
        </w:rPr>
        <w:t>ение механических характеристик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Как известно, мощность насоса определяется по формуле</w:t>
      </w:r>
      <w:r w:rsidR="000C7F83" w:rsidRPr="0066214D">
        <w:rPr>
          <w:sz w:val="28"/>
          <w:szCs w:val="28"/>
        </w:rPr>
        <w:t>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0" type="#_x0000_t75" style="width:119.25pt;height:33pt">
            <v:imagedata r:id="rId32" o:title=""/>
          </v:shape>
        </w:pict>
      </w:r>
      <w:r w:rsidR="00C23B5A" w:rsidRPr="0066214D">
        <w:rPr>
          <w:sz w:val="28"/>
          <w:szCs w:val="28"/>
        </w:rPr>
        <w:t>;</w:t>
      </w:r>
      <w:r w:rsidR="003547AA">
        <w:rPr>
          <w:sz w:val="28"/>
          <w:szCs w:val="28"/>
        </w:rPr>
        <w:t xml:space="preserve"> </w:t>
      </w:r>
      <w:r w:rsidR="00A1490E" w:rsidRPr="0066214D">
        <w:rPr>
          <w:sz w:val="28"/>
          <w:szCs w:val="28"/>
        </w:rPr>
        <w:t>(4.1)</w:t>
      </w:r>
    </w:p>
    <w:p w:rsidR="00B15718" w:rsidRPr="0066214D" w:rsidRDefault="00B15718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Разделив обе части этого равенства на скорость, получим выражения для момента в зависимости от скорости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1" type="#_x0000_t75" style="width:123pt;height:33pt">
            <v:imagedata r:id="rId33" o:title=""/>
          </v:shape>
        </w:pict>
      </w:r>
      <w:r w:rsidR="00E81AD4" w:rsidRPr="0066214D">
        <w:rPr>
          <w:sz w:val="28"/>
          <w:szCs w:val="28"/>
        </w:rPr>
        <w:t>;</w:t>
      </w:r>
      <w:r w:rsidR="003547AA">
        <w:rPr>
          <w:sz w:val="28"/>
          <w:szCs w:val="28"/>
        </w:rPr>
        <w:t xml:space="preserve"> </w:t>
      </w:r>
      <w:r w:rsidR="00A1490E" w:rsidRPr="0066214D">
        <w:rPr>
          <w:sz w:val="28"/>
          <w:szCs w:val="28"/>
        </w:rPr>
        <w:t>(4.2)</w:t>
      </w:r>
    </w:p>
    <w:p w:rsidR="00B15718" w:rsidRPr="0066214D" w:rsidRDefault="00B15718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Используя полученную формулу, построим механическую характеристику насоса. Для этого находим по графику </w:t>
      </w:r>
      <w:r w:rsidRPr="0066214D">
        <w:rPr>
          <w:i/>
          <w:sz w:val="28"/>
          <w:szCs w:val="28"/>
          <w:lang w:val="en-US"/>
        </w:rPr>
        <w:t>Q</w:t>
      </w:r>
      <w:r w:rsidRPr="0066214D">
        <w:rPr>
          <w:i/>
          <w:sz w:val="28"/>
          <w:szCs w:val="28"/>
        </w:rPr>
        <w:t xml:space="preserve">, </w:t>
      </w:r>
      <w:r w:rsidRPr="0066214D">
        <w:rPr>
          <w:i/>
          <w:sz w:val="28"/>
          <w:szCs w:val="28"/>
          <w:lang w:val="en-US"/>
        </w:rPr>
        <w:t>H</w:t>
      </w:r>
      <w:r w:rsidRPr="0066214D">
        <w:rPr>
          <w:i/>
          <w:sz w:val="28"/>
          <w:szCs w:val="28"/>
        </w:rPr>
        <w:t xml:space="preserve">, </w:t>
      </w:r>
      <w:r w:rsidRPr="0066214D">
        <w:rPr>
          <w:i/>
          <w:sz w:val="28"/>
          <w:szCs w:val="28"/>
          <w:lang w:val="en-US"/>
        </w:rPr>
        <w:t>η</w:t>
      </w:r>
      <w:r w:rsidRPr="0066214D">
        <w:rPr>
          <w:i/>
          <w:sz w:val="28"/>
          <w:szCs w:val="28"/>
        </w:rPr>
        <w:t xml:space="preserve">, </w:t>
      </w:r>
      <w:r w:rsidR="00E81AD4" w:rsidRPr="0066214D">
        <w:rPr>
          <w:sz w:val="28"/>
          <w:szCs w:val="28"/>
        </w:rPr>
        <w:t>соответствующие точке</w:t>
      </w:r>
      <w:r w:rsidRPr="0066214D">
        <w:rPr>
          <w:sz w:val="28"/>
          <w:szCs w:val="28"/>
        </w:rPr>
        <w:t xml:space="preserve"> пересечения характеристики магистрали и характеристики насоса для одной из скоростей.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OLE_LINK1"/>
      <w:bookmarkStart w:id="1" w:name="OLE_LINK2"/>
    </w:p>
    <w:p w:rsidR="003C670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2" type="#_x0000_t75" style="width:306.75pt;height:35.25pt">
            <v:imagedata r:id="rId34" o:title=""/>
          </v:shape>
        </w:pict>
      </w:r>
      <w:r w:rsidR="00186C12" w:rsidRPr="0066214D">
        <w:rPr>
          <w:sz w:val="28"/>
          <w:szCs w:val="28"/>
        </w:rPr>
        <w:t>кН</w:t>
      </w:r>
      <w:r w:rsidR="003C6708" w:rsidRPr="0066214D">
        <w:rPr>
          <w:sz w:val="28"/>
          <w:szCs w:val="28"/>
        </w:rPr>
        <w:t>м,</w:t>
      </w:r>
    </w:p>
    <w:p w:rsidR="00C23B5A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3" type="#_x0000_t75" style="width:153pt;height:32.25pt">
            <v:imagedata r:id="rId35" o:title=""/>
          </v:shape>
        </w:pict>
      </w:r>
      <w:r w:rsidR="003C6708" w:rsidRPr="0066214D">
        <w:rPr>
          <w:sz w:val="28"/>
          <w:szCs w:val="28"/>
        </w:rPr>
        <w:t>с</w:t>
      </w:r>
      <w:r w:rsidR="003C6708" w:rsidRPr="0066214D">
        <w:rPr>
          <w:sz w:val="28"/>
          <w:szCs w:val="28"/>
          <w:vertAlign w:val="superscript"/>
        </w:rPr>
        <w:t>-1</w:t>
      </w:r>
      <w:r w:rsidR="003C6708" w:rsidRPr="0066214D">
        <w:rPr>
          <w:sz w:val="28"/>
          <w:szCs w:val="28"/>
        </w:rPr>
        <w:t xml:space="preserve">, </w:t>
      </w:r>
      <w:bookmarkEnd w:id="0"/>
      <w:bookmarkEnd w:id="1"/>
      <w:r w:rsidR="003C6708" w:rsidRPr="0066214D">
        <w:rPr>
          <w:sz w:val="28"/>
          <w:szCs w:val="28"/>
        </w:rPr>
        <w:t>а</w:t>
      </w:r>
    </w:p>
    <w:p w:rsidR="003C670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4" type="#_x0000_t75" style="width:180.75pt;height:18pt">
            <v:imagedata r:id="rId36" o:title=""/>
          </v:shape>
        </w:pict>
      </w:r>
      <w:r w:rsidR="003C6708" w:rsidRPr="0066214D">
        <w:rPr>
          <w:sz w:val="28"/>
          <w:szCs w:val="28"/>
        </w:rPr>
        <w:t>об/мин.</w:t>
      </w:r>
    </w:p>
    <w:p w:rsidR="003C670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5" type="#_x0000_t75" style="width:300.75pt;height:35.25pt">
            <v:imagedata r:id="rId37" o:title=""/>
          </v:shape>
        </w:pict>
      </w:r>
      <w:r w:rsidR="00186C12" w:rsidRPr="0066214D">
        <w:rPr>
          <w:sz w:val="28"/>
          <w:szCs w:val="28"/>
        </w:rPr>
        <w:t>кН</w:t>
      </w:r>
      <w:r w:rsidR="003C6708" w:rsidRPr="0066214D">
        <w:rPr>
          <w:sz w:val="28"/>
          <w:szCs w:val="28"/>
        </w:rPr>
        <w:t>м,</w:t>
      </w:r>
    </w:p>
    <w:p w:rsidR="003C670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6" type="#_x0000_t75" style="width:156pt;height:32.25pt">
            <v:imagedata r:id="rId38" o:title=""/>
          </v:shape>
        </w:pict>
      </w:r>
      <w:r w:rsidR="003C6708" w:rsidRPr="0066214D">
        <w:rPr>
          <w:sz w:val="28"/>
          <w:szCs w:val="28"/>
        </w:rPr>
        <w:t>с</w:t>
      </w:r>
      <w:r w:rsidR="003C6708" w:rsidRPr="0066214D">
        <w:rPr>
          <w:sz w:val="28"/>
          <w:szCs w:val="28"/>
          <w:vertAlign w:val="superscript"/>
        </w:rPr>
        <w:t>-1</w:t>
      </w:r>
      <w:r w:rsidR="00B15718" w:rsidRPr="0066214D">
        <w:rPr>
          <w:sz w:val="28"/>
          <w:szCs w:val="28"/>
        </w:rPr>
        <w:t>.</w:t>
      </w:r>
    </w:p>
    <w:p w:rsidR="00B1571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7" type="#_x0000_t75" style="width:306.75pt;height:35.25pt">
            <v:imagedata r:id="rId39" o:title=""/>
          </v:shape>
        </w:pict>
      </w:r>
      <w:r w:rsidR="00186C12" w:rsidRPr="0066214D">
        <w:rPr>
          <w:sz w:val="28"/>
          <w:szCs w:val="28"/>
        </w:rPr>
        <w:t>кН</w:t>
      </w:r>
      <w:r w:rsidR="00B15718" w:rsidRPr="0066214D">
        <w:rPr>
          <w:sz w:val="28"/>
          <w:szCs w:val="28"/>
        </w:rPr>
        <w:t>м,</w:t>
      </w:r>
    </w:p>
    <w:p w:rsidR="00B1571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8" type="#_x0000_t75" style="width:147pt;height:32.25pt">
            <v:imagedata r:id="rId40" o:title=""/>
          </v:shape>
        </w:pict>
      </w:r>
      <w:r w:rsidR="00B15718" w:rsidRPr="0066214D">
        <w:rPr>
          <w:sz w:val="28"/>
          <w:szCs w:val="28"/>
        </w:rPr>
        <w:t>с</w:t>
      </w:r>
      <w:r w:rsidR="00B15718" w:rsidRPr="0066214D">
        <w:rPr>
          <w:sz w:val="28"/>
          <w:szCs w:val="28"/>
          <w:vertAlign w:val="superscript"/>
        </w:rPr>
        <w:t>-1</w:t>
      </w:r>
      <w:r w:rsidR="00B15718" w:rsidRPr="0066214D">
        <w:rPr>
          <w:sz w:val="28"/>
          <w:szCs w:val="28"/>
        </w:rPr>
        <w:t>.</w:t>
      </w:r>
    </w:p>
    <w:p w:rsidR="00B1571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9" type="#_x0000_t75" style="width:299.25pt;height:35.25pt">
            <v:imagedata r:id="rId41" o:title=""/>
          </v:shape>
        </w:pict>
      </w:r>
      <w:r w:rsidR="00186C12" w:rsidRPr="0066214D">
        <w:rPr>
          <w:sz w:val="28"/>
          <w:szCs w:val="28"/>
        </w:rPr>
        <w:t>кН</w:t>
      </w:r>
      <w:r w:rsidR="00B15718" w:rsidRPr="0066214D">
        <w:rPr>
          <w:sz w:val="28"/>
          <w:szCs w:val="28"/>
        </w:rPr>
        <w:t>м,</w:t>
      </w:r>
    </w:p>
    <w:p w:rsidR="00B1571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0" type="#_x0000_t75" style="width:158.25pt;height:32.25pt">
            <v:imagedata r:id="rId42" o:title=""/>
          </v:shape>
        </w:pict>
      </w:r>
      <w:r w:rsidR="00B15718" w:rsidRPr="0066214D">
        <w:rPr>
          <w:sz w:val="28"/>
          <w:szCs w:val="28"/>
        </w:rPr>
        <w:t>с</w:t>
      </w:r>
      <w:r w:rsidR="00B15718" w:rsidRPr="0066214D">
        <w:rPr>
          <w:sz w:val="28"/>
          <w:szCs w:val="28"/>
          <w:vertAlign w:val="superscript"/>
        </w:rPr>
        <w:t>-1</w:t>
      </w:r>
      <w:r w:rsidR="00B15718" w:rsidRPr="0066214D">
        <w:rPr>
          <w:sz w:val="28"/>
          <w:szCs w:val="28"/>
        </w:rPr>
        <w:t>.</w: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B1571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Таким образом, с</w:t>
      </w:r>
      <w:r w:rsidR="00C23B5A" w:rsidRPr="0066214D">
        <w:rPr>
          <w:sz w:val="28"/>
          <w:szCs w:val="28"/>
        </w:rPr>
        <w:t>татическая механическая характеристика насоса имеет вид</w:t>
      </w:r>
      <w:r w:rsidRPr="0066214D">
        <w:rPr>
          <w:sz w:val="28"/>
          <w:szCs w:val="28"/>
        </w:rPr>
        <w:t>, изображенный на рис.4.1.</w:t>
      </w:r>
    </w:p>
    <w:p w:rsidR="00B15718" w:rsidRPr="0066214D" w:rsidRDefault="00B15718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Определим показатель степени </w:t>
      </w:r>
      <w:r w:rsidRPr="0066214D">
        <w:rPr>
          <w:i/>
          <w:sz w:val="28"/>
          <w:szCs w:val="28"/>
          <w:lang w:val="en-US"/>
        </w:rPr>
        <w:t>k</w:t>
      </w:r>
      <w:r w:rsidRPr="0066214D">
        <w:rPr>
          <w:sz w:val="28"/>
          <w:szCs w:val="28"/>
        </w:rPr>
        <w:t xml:space="preserve">. Показатель степени </w:t>
      </w:r>
      <w:r w:rsidRPr="0066214D">
        <w:rPr>
          <w:i/>
          <w:sz w:val="28"/>
          <w:szCs w:val="28"/>
          <w:lang w:val="en-US"/>
        </w:rPr>
        <w:t>k</w:t>
      </w:r>
      <w:r w:rsidRPr="0066214D">
        <w:rPr>
          <w:i/>
          <w:sz w:val="28"/>
          <w:szCs w:val="28"/>
        </w:rPr>
        <w:t xml:space="preserve"> </w:t>
      </w:r>
      <w:r w:rsidRPr="0066214D">
        <w:rPr>
          <w:sz w:val="28"/>
          <w:szCs w:val="28"/>
        </w:rPr>
        <w:t>определим по формуле: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B15718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061" type="#_x0000_t75" style="width:93.75pt;height:68.25pt">
            <v:imagedata r:id="rId43" o:title=""/>
          </v:shape>
        </w:pict>
      </w:r>
      <w:r w:rsidR="003547AA">
        <w:rPr>
          <w:sz w:val="28"/>
          <w:szCs w:val="28"/>
        </w:rPr>
        <w:t xml:space="preserve"> </w:t>
      </w:r>
      <w:r w:rsidR="00B15718" w:rsidRPr="0066214D">
        <w:rPr>
          <w:sz w:val="28"/>
          <w:szCs w:val="28"/>
        </w:rPr>
        <w:t>(4.3)</w:t>
      </w:r>
    </w:p>
    <w:p w:rsidR="00C23B5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E4AF7">
        <w:pict>
          <v:shape id="_x0000_i1062" type="#_x0000_t75" style="width:294.75pt;height:202.5pt" o:allowoverlap="f">
            <v:imagedata r:id="rId44" o:title=""/>
          </v:shape>
        </w:pict>
      </w: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Рис. 4.1 Статическая механическая характеристика насоса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23B5A" w:rsidRPr="0066214D" w:rsidRDefault="00C23B5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Найдем из рис. 2.2 производительности и напоры, соответствующие двум разным скоростям, например </w:t>
      </w:r>
      <w:r w:rsidR="003E4AF7">
        <w:rPr>
          <w:position w:val="-10"/>
          <w:sz w:val="28"/>
          <w:szCs w:val="28"/>
        </w:rPr>
        <w:pict>
          <v:shape id="_x0000_i1063" type="#_x0000_t75" style="width:18pt;height:17.25pt">
            <v:imagedata r:id="rId45" o:title=""/>
          </v:shape>
        </w:pict>
      </w:r>
      <w:r w:rsidRPr="0066214D">
        <w:rPr>
          <w:sz w:val="28"/>
          <w:szCs w:val="28"/>
        </w:rPr>
        <w:t xml:space="preserve">и </w:t>
      </w:r>
      <w:r w:rsidR="003E4AF7">
        <w:rPr>
          <w:position w:val="-10"/>
          <w:sz w:val="28"/>
          <w:szCs w:val="28"/>
        </w:rPr>
        <w:pict>
          <v:shape id="_x0000_i1064" type="#_x0000_t75" style="width:59.25pt;height:17.25pt">
            <v:imagedata r:id="rId46" o:title=""/>
          </v:shape>
        </w:pict>
      </w:r>
      <w:r w:rsidR="001F49E3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5" type="#_x0000_t75" style="width:59.25pt;height:17.25pt">
            <v:imagedata r:id="rId47" o:title=""/>
          </v:shape>
        </w:pict>
      </w:r>
      <w:r w:rsidR="001F49E3" w:rsidRPr="0066214D">
        <w:rPr>
          <w:sz w:val="28"/>
          <w:szCs w:val="28"/>
        </w:rPr>
        <w:t>с</w:t>
      </w:r>
      <w:r w:rsidR="001F49E3" w:rsidRPr="0066214D">
        <w:rPr>
          <w:sz w:val="28"/>
          <w:szCs w:val="28"/>
          <w:vertAlign w:val="superscript"/>
        </w:rPr>
        <w:t>-1</w:t>
      </w:r>
      <w:r w:rsidR="001F49E3" w:rsidRPr="0066214D">
        <w:rPr>
          <w:sz w:val="28"/>
          <w:szCs w:val="28"/>
        </w:rPr>
        <w:t>;</w:t>
      </w:r>
    </w:p>
    <w:p w:rsidR="001F49E3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6" type="#_x0000_t75" style="width:45pt;height:17.25pt">
            <v:imagedata r:id="rId48" o:title=""/>
          </v:shape>
        </w:pict>
      </w:r>
      <w:r w:rsidR="001F49E3" w:rsidRPr="0066214D">
        <w:rPr>
          <w:sz w:val="28"/>
          <w:szCs w:val="28"/>
        </w:rPr>
        <w:t>м;</w:t>
      </w: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7" type="#_x0000_t75" style="width:57pt;height:17.25pt">
            <v:imagedata r:id="rId49" o:title=""/>
          </v:shape>
        </w:pict>
      </w:r>
      <w:r w:rsidR="001F49E3" w:rsidRPr="0066214D">
        <w:rPr>
          <w:sz w:val="28"/>
          <w:szCs w:val="28"/>
        </w:rPr>
        <w:t>м</w:t>
      </w:r>
      <w:r w:rsidR="001F49E3" w:rsidRPr="0066214D">
        <w:rPr>
          <w:sz w:val="28"/>
          <w:szCs w:val="28"/>
          <w:vertAlign w:val="superscript"/>
        </w:rPr>
        <w:t>3</w:t>
      </w:r>
      <w:r w:rsidR="001F49E3" w:rsidRPr="0066214D">
        <w:rPr>
          <w:sz w:val="28"/>
          <w:szCs w:val="28"/>
        </w:rPr>
        <w:t>/ч;</w:t>
      </w:r>
    </w:p>
    <w:p w:rsidR="001F49E3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8" type="#_x0000_t75" style="width:42pt;height:17.25pt">
            <v:imagedata r:id="rId50" o:title=""/>
          </v:shape>
        </w:pict>
      </w:r>
      <w:r w:rsidR="001F49E3" w:rsidRPr="0066214D">
        <w:rPr>
          <w:sz w:val="28"/>
          <w:szCs w:val="28"/>
        </w:rPr>
        <w:t>с</w:t>
      </w:r>
      <w:r w:rsidR="001F49E3" w:rsidRPr="0066214D">
        <w:rPr>
          <w:sz w:val="28"/>
          <w:szCs w:val="28"/>
          <w:vertAlign w:val="superscript"/>
        </w:rPr>
        <w:t>-1</w:t>
      </w:r>
      <w:r w:rsidR="001F49E3" w:rsidRPr="0066214D">
        <w:rPr>
          <w:sz w:val="28"/>
          <w:szCs w:val="28"/>
        </w:rPr>
        <w:t>;</w:t>
      </w:r>
    </w:p>
    <w:p w:rsidR="001F49E3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9" type="#_x0000_t75" style="width:42.75pt;height:17.25pt">
            <v:imagedata r:id="rId51" o:title=""/>
          </v:shape>
        </w:pict>
      </w:r>
      <w:r w:rsidR="001F49E3" w:rsidRPr="0066214D">
        <w:rPr>
          <w:sz w:val="28"/>
          <w:szCs w:val="28"/>
        </w:rPr>
        <w:t>м;</w:t>
      </w: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0" type="#_x0000_t75" style="width:53.25pt;height:17.25pt">
            <v:imagedata r:id="rId52" o:title=""/>
          </v:shape>
        </w:pict>
      </w:r>
      <w:r w:rsidR="001F49E3" w:rsidRPr="0066214D">
        <w:rPr>
          <w:sz w:val="28"/>
          <w:szCs w:val="28"/>
        </w:rPr>
        <w:t>м</w:t>
      </w:r>
      <w:r w:rsidR="001F49E3" w:rsidRPr="0066214D">
        <w:rPr>
          <w:sz w:val="28"/>
          <w:szCs w:val="28"/>
          <w:vertAlign w:val="superscript"/>
        </w:rPr>
        <w:t>3</w:t>
      </w:r>
      <w:r w:rsidR="001F49E3" w:rsidRPr="0066214D">
        <w:rPr>
          <w:sz w:val="28"/>
          <w:szCs w:val="28"/>
        </w:rPr>
        <w:t>/ч;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A1490E" w:rsidRPr="0066214D" w:rsidRDefault="00A1490E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Подставляя полученные значения в формулу (4.3) получим: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A1490E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071" type="#_x0000_t75" style="width:210.75pt;height:68.25pt">
            <v:imagedata r:id="rId53" o:title=""/>
          </v:shape>
        </w:pict>
      </w:r>
      <w:r w:rsidR="00E81AD4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Таким образом, статическая механическая характеристика насоса принимает вид: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2" type="#_x0000_t75" style="width:90.75pt;height:39.75pt">
            <v:imagedata r:id="rId54" o:title=""/>
          </v:shape>
        </w:pict>
      </w:r>
      <w:r w:rsidR="003547AA">
        <w:rPr>
          <w:sz w:val="28"/>
          <w:szCs w:val="28"/>
        </w:rPr>
        <w:t xml:space="preserve">, </w:t>
      </w:r>
      <w:r w:rsidR="00D10295" w:rsidRPr="0066214D">
        <w:rPr>
          <w:sz w:val="28"/>
          <w:szCs w:val="28"/>
        </w:rPr>
        <w:t>где</w:t>
      </w:r>
    </w:p>
    <w:p w:rsidR="00E81AD4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3" type="#_x0000_t75" style="width:141pt;height:35.25pt">
            <v:imagedata r:id="rId55" o:title=""/>
          </v:shape>
        </w:pict>
      </w:r>
      <w:r w:rsidR="00092986" w:rsidRPr="0066214D">
        <w:rPr>
          <w:sz w:val="28"/>
          <w:szCs w:val="28"/>
        </w:rPr>
        <w:t>Нм.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A451BE" w:rsidRPr="0066214D" w:rsidRDefault="00A451BE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Номинальный момент двигателя: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A451BE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4" type="#_x0000_t75" style="width:147pt;height:35.25pt">
            <v:imagedata r:id="rId56" o:title=""/>
          </v:shape>
        </w:pict>
      </w:r>
      <w:r w:rsidR="00A451BE" w:rsidRPr="0066214D">
        <w:rPr>
          <w:sz w:val="28"/>
          <w:szCs w:val="28"/>
        </w:rPr>
        <w:t>Нм.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Для построения семейства механических характеристик двигателя при регу</w:t>
      </w:r>
      <w:r w:rsidR="00E212F3" w:rsidRPr="0066214D">
        <w:rPr>
          <w:sz w:val="28"/>
          <w:szCs w:val="28"/>
        </w:rPr>
        <w:t xml:space="preserve">лировании скорости с помощью </w:t>
      </w:r>
      <w:r w:rsidR="00B13E0F" w:rsidRPr="0066214D">
        <w:rPr>
          <w:sz w:val="28"/>
          <w:szCs w:val="28"/>
        </w:rPr>
        <w:t>асинхронно-вентильного каскада</w:t>
      </w:r>
      <w:r w:rsidRPr="0066214D">
        <w:rPr>
          <w:sz w:val="28"/>
          <w:szCs w:val="28"/>
        </w:rPr>
        <w:t xml:space="preserve"> б</w:t>
      </w:r>
      <w:r w:rsidR="00B13E0F" w:rsidRPr="0066214D">
        <w:rPr>
          <w:sz w:val="28"/>
          <w:szCs w:val="28"/>
        </w:rPr>
        <w:t>удем использовать следующее выражение</w:t>
      </w:r>
      <w:r w:rsidR="00E212F3" w:rsidRPr="0066214D">
        <w:rPr>
          <w:sz w:val="28"/>
          <w:szCs w:val="28"/>
        </w:rPr>
        <w:t>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75" type="#_x0000_t75" style="width:251.25pt;height:44.25pt">
            <v:imagedata r:id="rId57" o:title=""/>
          </v:shape>
        </w:pict>
      </w:r>
      <w:r w:rsidR="00D10295" w:rsidRPr="0066214D">
        <w:rPr>
          <w:sz w:val="28"/>
          <w:szCs w:val="28"/>
        </w:rPr>
        <w:t>,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FC3DA3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Г</w:t>
      </w:r>
      <w:r w:rsidR="00FC3DA3" w:rsidRPr="0066214D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3E4AF7">
        <w:rPr>
          <w:position w:val="-12"/>
          <w:sz w:val="28"/>
          <w:szCs w:val="28"/>
        </w:rPr>
        <w:pict>
          <v:shape id="_x0000_i1076" type="#_x0000_t75" style="width:12.75pt;height:18pt">
            <v:imagedata r:id="rId58" o:title=""/>
          </v:shape>
        </w:pict>
      </w:r>
      <w:r w:rsidR="00FC3DA3" w:rsidRPr="0066214D">
        <w:rPr>
          <w:sz w:val="28"/>
          <w:szCs w:val="28"/>
        </w:rPr>
        <w:t xml:space="preserve"> - скольжение холостого хода;</w:t>
      </w:r>
    </w:p>
    <w:p w:rsidR="00FC3DA3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7" type="#_x0000_t75" style="width:18.75pt;height:18.75pt">
            <v:imagedata r:id="rId59" o:title=""/>
          </v:shape>
        </w:pict>
      </w:r>
      <w:r w:rsidR="00FC3DA3" w:rsidRPr="0066214D">
        <w:rPr>
          <w:sz w:val="28"/>
          <w:szCs w:val="28"/>
        </w:rPr>
        <w:t>- индуктивное сопротивление рассеяния фазы двигателя, приведенной к обмотке ротора;</w:t>
      </w:r>
    </w:p>
    <w:p w:rsidR="006C7CA1" w:rsidRPr="0066214D" w:rsidRDefault="006C7CA1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Принебрегая активным сопротивлением статора, т.е. полагая </w:t>
      </w:r>
      <w:r w:rsidR="003E4AF7">
        <w:rPr>
          <w:position w:val="-10"/>
          <w:sz w:val="28"/>
          <w:szCs w:val="28"/>
        </w:rPr>
        <w:pict>
          <v:shape id="_x0000_i1078" type="#_x0000_t75" style="width:33pt;height:17.25pt">
            <v:imagedata r:id="rId60" o:title=""/>
          </v:shape>
        </w:pict>
      </w:r>
      <w:r w:rsidRPr="0066214D">
        <w:rPr>
          <w:sz w:val="28"/>
          <w:szCs w:val="28"/>
        </w:rPr>
        <w:t>, что допустимо для двигателей большой мощности получим: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6C7CA1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79" type="#_x0000_t75" style="width:183.75pt;height:44.25pt">
            <v:imagedata r:id="rId61" o:title=""/>
          </v:shape>
        </w:pict>
      </w:r>
      <w:r w:rsidR="006C7CA1" w:rsidRPr="0066214D">
        <w:rPr>
          <w:sz w:val="28"/>
          <w:szCs w:val="28"/>
        </w:rPr>
        <w:t>,</w:t>
      </w:r>
      <w:r w:rsidR="003547AA">
        <w:rPr>
          <w:sz w:val="28"/>
          <w:szCs w:val="28"/>
        </w:rPr>
        <w:t xml:space="preserve"> </w:t>
      </w:r>
      <w:r w:rsidR="002B138B" w:rsidRPr="0066214D">
        <w:rPr>
          <w:sz w:val="28"/>
          <w:szCs w:val="28"/>
        </w:rPr>
        <w:t>(4.4)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FC3DA3" w:rsidRPr="0066214D" w:rsidRDefault="006C7CA1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где</w:t>
      </w:r>
      <w:r w:rsidR="003547AA">
        <w:rPr>
          <w:sz w:val="28"/>
          <w:szCs w:val="28"/>
        </w:rPr>
        <w:t xml:space="preserve"> </w:t>
      </w:r>
      <w:r w:rsidR="003E4AF7">
        <w:rPr>
          <w:position w:val="-32"/>
          <w:sz w:val="28"/>
          <w:szCs w:val="28"/>
        </w:rPr>
        <w:pict>
          <v:shape id="_x0000_i1080" type="#_x0000_t75" style="width:47.25pt;height:36.75pt">
            <v:imagedata r:id="rId62" o:title=""/>
          </v:shape>
        </w:pict>
      </w:r>
      <w:r w:rsidRPr="0066214D">
        <w:rPr>
          <w:sz w:val="28"/>
          <w:szCs w:val="28"/>
        </w:rPr>
        <w:t xml:space="preserve">. Здесь </w:t>
      </w:r>
      <w:r w:rsidR="003E4AF7">
        <w:rPr>
          <w:position w:val="-14"/>
          <w:sz w:val="28"/>
          <w:szCs w:val="28"/>
        </w:rPr>
        <w:pict>
          <v:shape id="_x0000_i1081" type="#_x0000_t75" style="width:12.75pt;height:18.75pt">
            <v:imagedata r:id="rId63" o:title=""/>
          </v:shape>
        </w:pict>
      </w:r>
      <w:r w:rsidRPr="0066214D">
        <w:rPr>
          <w:sz w:val="28"/>
          <w:szCs w:val="28"/>
        </w:rPr>
        <w:t>- активное сопротивление ротора.</w:t>
      </w:r>
    </w:p>
    <w:p w:rsidR="006C7CA1" w:rsidRPr="0066214D" w:rsidRDefault="006C7CA1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Найдем сопротивление ротора по формуле: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6C7CA1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2" type="#_x0000_t75" style="width:153pt;height:35.25pt">
            <v:imagedata r:id="rId64" o:title=""/>
          </v:shape>
        </w:pict>
      </w:r>
      <w:r w:rsidR="006C7CA1" w:rsidRPr="0066214D">
        <w:rPr>
          <w:sz w:val="28"/>
          <w:szCs w:val="28"/>
        </w:rPr>
        <w:t xml:space="preserve"> Ом,</w:t>
      </w:r>
      <w:r w:rsidR="003547AA">
        <w:rPr>
          <w:sz w:val="28"/>
          <w:szCs w:val="28"/>
        </w:rPr>
        <w:t xml:space="preserve"> </w:t>
      </w:r>
      <w:r w:rsidR="006C7CA1" w:rsidRPr="0066214D">
        <w:rPr>
          <w:sz w:val="28"/>
          <w:szCs w:val="28"/>
        </w:rPr>
        <w:t>где</w:t>
      </w:r>
    </w:p>
    <w:p w:rsidR="006C7CA1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3" type="#_x0000_t75" style="width:168pt;height:35.25pt">
            <v:imagedata r:id="rId65" o:title=""/>
          </v:shape>
        </w:pict>
      </w:r>
      <w:r w:rsidR="006C7CA1" w:rsidRPr="0066214D">
        <w:rPr>
          <w:sz w:val="28"/>
          <w:szCs w:val="28"/>
        </w:rPr>
        <w:t xml:space="preserve"> кВт.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FC3DA3" w:rsidRPr="0066214D" w:rsidRDefault="006C7CA1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Найдем индуктивное сопротивление рассеяния фазы двигателя, приведенной к обмотке ротора </w:t>
      </w:r>
      <w:r w:rsidR="003E4AF7">
        <w:rPr>
          <w:position w:val="-14"/>
          <w:sz w:val="28"/>
          <w:szCs w:val="28"/>
        </w:rPr>
        <w:pict>
          <v:shape id="_x0000_i1084" type="#_x0000_t75" style="width:18.75pt;height:18.75pt">
            <v:imagedata r:id="rId59" o:title=""/>
          </v:shape>
        </w:pict>
      </w:r>
      <w:r w:rsidRPr="0066214D">
        <w:rPr>
          <w:sz w:val="28"/>
          <w:szCs w:val="28"/>
        </w:rPr>
        <w:t xml:space="preserve"> из формулы:</w:t>
      </w:r>
    </w:p>
    <w:p w:rsidR="006C7CA1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5" type="#_x0000_t75" style="width:80.25pt;height:39pt">
            <v:imagedata r:id="rId66" o:title=""/>
          </v:shape>
        </w:pict>
      </w:r>
      <w:r w:rsidR="006C7CA1" w:rsidRPr="0066214D">
        <w:rPr>
          <w:sz w:val="28"/>
          <w:szCs w:val="28"/>
        </w:rPr>
        <w:t>,</w:t>
      </w:r>
    </w:p>
    <w:p w:rsidR="006C7CA1" w:rsidRPr="0066214D" w:rsidRDefault="006C7CA1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Т.к. М</w:t>
      </w:r>
      <w:r w:rsidRPr="0066214D">
        <w:rPr>
          <w:sz w:val="28"/>
          <w:szCs w:val="28"/>
          <w:vertAlign w:val="subscript"/>
          <w:lang w:val="en-US"/>
        </w:rPr>
        <w:t>max</w:t>
      </w:r>
      <w:r w:rsidRPr="0066214D">
        <w:rPr>
          <w:sz w:val="28"/>
          <w:szCs w:val="28"/>
        </w:rPr>
        <w:t>/ М</w:t>
      </w:r>
      <w:r w:rsidRPr="0066214D">
        <w:rPr>
          <w:sz w:val="28"/>
          <w:szCs w:val="28"/>
          <w:vertAlign w:val="subscript"/>
        </w:rPr>
        <w:t>н</w:t>
      </w:r>
      <w:r w:rsidRPr="0066214D">
        <w:rPr>
          <w:sz w:val="28"/>
          <w:szCs w:val="28"/>
        </w:rPr>
        <w:t xml:space="preserve">=2.4, то </w:t>
      </w:r>
      <w:r w:rsidR="003E4AF7">
        <w:rPr>
          <w:position w:val="-12"/>
          <w:sz w:val="28"/>
          <w:szCs w:val="28"/>
        </w:rPr>
        <w:pict>
          <v:shape id="_x0000_i1086" type="#_x0000_t75" style="width:123.75pt;height:18pt">
            <v:imagedata r:id="rId67" o:title=""/>
          </v:shape>
        </w:pict>
      </w:r>
      <w:r w:rsidRPr="0066214D">
        <w:rPr>
          <w:sz w:val="28"/>
          <w:szCs w:val="28"/>
        </w:rPr>
        <w:t>Нм.</w:t>
      </w:r>
    </w:p>
    <w:p w:rsidR="006C7CA1" w:rsidRPr="0066214D" w:rsidRDefault="006C7CA1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Тогда</w:t>
      </w:r>
      <w:r w:rsidR="003547AA">
        <w:rPr>
          <w:sz w:val="28"/>
          <w:szCs w:val="28"/>
        </w:rPr>
        <w:t xml:space="preserve"> </w:t>
      </w:r>
      <w:r w:rsidR="003E4AF7">
        <w:rPr>
          <w:position w:val="-30"/>
          <w:sz w:val="28"/>
          <w:szCs w:val="28"/>
        </w:rPr>
        <w:pict>
          <v:shape id="_x0000_i1087" type="#_x0000_t75" style="width:204.75pt;height:38.25pt">
            <v:imagedata r:id="rId68" o:title=""/>
          </v:shape>
        </w:pict>
      </w:r>
      <w:r w:rsidRPr="0066214D">
        <w:rPr>
          <w:sz w:val="28"/>
          <w:szCs w:val="28"/>
        </w:rPr>
        <w:t>Ом.</w:t>
      </w:r>
    </w:p>
    <w:p w:rsidR="003659D5" w:rsidRDefault="003659D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Тогда</w:t>
      </w:r>
      <w:r w:rsidR="003547AA">
        <w:rPr>
          <w:sz w:val="28"/>
          <w:szCs w:val="28"/>
        </w:rPr>
        <w:t xml:space="preserve"> </w:t>
      </w:r>
      <w:r w:rsidR="003E4AF7">
        <w:rPr>
          <w:position w:val="-32"/>
          <w:sz w:val="28"/>
          <w:szCs w:val="28"/>
        </w:rPr>
        <w:pict>
          <v:shape id="_x0000_i1088" type="#_x0000_t75" style="width:146.25pt;height:36.75pt">
            <v:imagedata r:id="rId69" o:title=""/>
          </v:shape>
        </w:pict>
      </w:r>
      <w:r w:rsidRPr="0066214D">
        <w:rPr>
          <w:sz w:val="28"/>
          <w:szCs w:val="28"/>
        </w:rPr>
        <w:t>.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186C12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Меняя в формуле </w:t>
      </w:r>
      <w:r w:rsidR="002B138B" w:rsidRPr="0066214D">
        <w:rPr>
          <w:sz w:val="28"/>
          <w:szCs w:val="28"/>
        </w:rPr>
        <w:t xml:space="preserve">(4.4) </w:t>
      </w:r>
      <w:r w:rsidR="003E4AF7">
        <w:rPr>
          <w:position w:val="-12"/>
          <w:sz w:val="28"/>
          <w:szCs w:val="28"/>
        </w:rPr>
        <w:pict>
          <v:shape id="_x0000_i1089" type="#_x0000_t75" style="width:12.75pt;height:18pt">
            <v:imagedata r:id="rId58" o:title=""/>
          </v:shape>
        </w:pict>
      </w:r>
      <w:r w:rsidRPr="0066214D">
        <w:rPr>
          <w:sz w:val="28"/>
          <w:szCs w:val="28"/>
        </w:rPr>
        <w:t>, строим регулировочные характеристики при регулировании с помощью АВК.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4in;height:220.5pt">
            <v:imagedata r:id="rId70" o:title=""/>
          </v:shape>
        </w:pic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Рис 4.2 Регулировочные характеристики при регулировании с помощью АВК и статическая механическая характеристика насоса.</w:t>
      </w:r>
    </w:p>
    <w:p w:rsidR="00D10295" w:rsidRPr="003547AA" w:rsidRDefault="003547AA" w:rsidP="003547A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3547AA">
        <w:rPr>
          <w:b/>
          <w:sz w:val="28"/>
          <w:szCs w:val="28"/>
        </w:rPr>
        <w:t xml:space="preserve">5. </w:t>
      </w:r>
      <w:r w:rsidR="00D10295" w:rsidRPr="003547AA">
        <w:rPr>
          <w:b/>
          <w:sz w:val="28"/>
          <w:szCs w:val="28"/>
        </w:rPr>
        <w:t xml:space="preserve">Расчет потерь скольжения, потерь в </w:t>
      </w:r>
      <w:r w:rsidR="00FF289D" w:rsidRPr="003547AA">
        <w:rPr>
          <w:b/>
          <w:sz w:val="28"/>
          <w:szCs w:val="28"/>
        </w:rPr>
        <w:t xml:space="preserve">асинхронно-вентильном каскаде </w:t>
      </w:r>
      <w:r w:rsidRPr="003547AA">
        <w:rPr>
          <w:b/>
          <w:sz w:val="28"/>
          <w:szCs w:val="28"/>
        </w:rPr>
        <w:t>и потерь в роторе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Потери в роторе определяются из выражения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91" type="#_x0000_t75" style="width:78.75pt;height:24pt">
            <v:imagedata r:id="rId71" o:title=""/>
          </v:shape>
        </w:pict>
      </w:r>
      <w:r w:rsidR="00D10295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Известно, что на линейном участке механической характеристики асинхронного двигателя, момент прямо пропорционален </w:t>
      </w:r>
      <w:r w:rsidR="005E5B81" w:rsidRPr="0066214D">
        <w:rPr>
          <w:sz w:val="28"/>
          <w:szCs w:val="28"/>
        </w:rPr>
        <w:t>току ротора, тогда из выражения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5E5B81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2" type="#_x0000_t75" style="width:78pt;height:34.5pt">
            <v:imagedata r:id="rId72" o:title=""/>
          </v:shape>
        </w:pic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следует, что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3" type="#_x0000_t75" style="width:75.75pt;height:35.25pt">
            <v:imagedata r:id="rId73" o:title=""/>
          </v:shape>
        </w:pict>
      </w:r>
      <w:r w:rsidR="00D10295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В этом случае, формула для потерей в роторе принимает вид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4" type="#_x0000_t75" style="width:126pt;height:39.75pt">
            <v:imagedata r:id="rId74" o:title=""/>
          </v:shape>
        </w:pict>
      </w:r>
      <w:r w:rsidR="00D10295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Потери скольжения определяются как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F0635A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5" type="#_x0000_t75" style="width:185.25pt;height:36pt">
            <v:imagedata r:id="rId75" o:title=""/>
          </v:shape>
        </w:pict>
      </w:r>
      <w:r w:rsidR="003547AA">
        <w:rPr>
          <w:sz w:val="28"/>
          <w:szCs w:val="28"/>
        </w:rPr>
        <w:t xml:space="preserve"> </w:t>
      </w:r>
      <w:r w:rsidR="00F0635A" w:rsidRPr="0066214D">
        <w:rPr>
          <w:sz w:val="28"/>
          <w:szCs w:val="28"/>
        </w:rPr>
        <w:t>Или</w:t>
      </w:r>
    </w:p>
    <w:p w:rsidR="00D10295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6" type="#_x0000_t75" style="width:156.75pt;height:33pt">
            <v:imagedata r:id="rId76" o:title=""/>
          </v:shape>
        </w:pict>
      </w:r>
      <w:r w:rsidR="00F73864" w:rsidRPr="0066214D">
        <w:rPr>
          <w:sz w:val="28"/>
          <w:szCs w:val="28"/>
        </w:rPr>
        <w:t>.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Потери в асинхронно-вентильном каскаде определяются как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7" type="#_x0000_t75" style="width:150pt;height:18.75pt">
            <v:imagedata r:id="rId77" o:title=""/>
          </v:shape>
        </w:pict>
      </w:r>
      <w:r w:rsidR="00F73864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Подставляя в это выражение </w:t>
      </w:r>
      <w:r w:rsidR="003E4AF7">
        <w:rPr>
          <w:position w:val="-14"/>
          <w:sz w:val="28"/>
          <w:szCs w:val="28"/>
        </w:rPr>
        <w:pict>
          <v:shape id="_x0000_i1098" type="#_x0000_t75" style="width:27pt;height:18.75pt">
            <v:imagedata r:id="rId78" o:title=""/>
          </v:shape>
        </w:pict>
      </w:r>
      <w:r w:rsidRPr="0066214D">
        <w:rPr>
          <w:sz w:val="28"/>
          <w:szCs w:val="28"/>
        </w:rPr>
        <w:t xml:space="preserve"> и </w:t>
      </w:r>
      <w:r w:rsidR="003E4AF7">
        <w:rPr>
          <w:position w:val="-18"/>
          <w:sz w:val="28"/>
          <w:szCs w:val="28"/>
        </w:rPr>
        <w:pict>
          <v:shape id="_x0000_i1099" type="#_x0000_t75" style="width:27.75pt;height:21pt">
            <v:imagedata r:id="rId79" o:title=""/>
          </v:shape>
        </w:pict>
      </w:r>
      <w:r w:rsidRPr="0066214D">
        <w:rPr>
          <w:sz w:val="28"/>
          <w:szCs w:val="28"/>
        </w:rPr>
        <w:t>, получим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00" type="#_x0000_t75" style="width:311.25pt;height:44.25pt">
            <v:imagedata r:id="rId80" o:title=""/>
          </v:shape>
        </w:pict>
      </w:r>
      <w:r w:rsidR="00073649" w:rsidRPr="0066214D">
        <w:rPr>
          <w:sz w:val="28"/>
          <w:szCs w:val="28"/>
        </w:rPr>
        <w:t>,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где </w:t>
      </w:r>
      <w:r w:rsidR="003E4AF7">
        <w:rPr>
          <w:position w:val="-10"/>
          <w:sz w:val="28"/>
          <w:szCs w:val="28"/>
        </w:rPr>
        <w:pict>
          <v:shape id="_x0000_i1101" type="#_x0000_t75" style="width:54pt;height:17.25pt">
            <v:imagedata r:id="rId81" o:title=""/>
          </v:shape>
        </w:pict>
      </w:r>
      <w:r w:rsidRPr="0066214D">
        <w:rPr>
          <w:sz w:val="28"/>
          <w:szCs w:val="28"/>
        </w:rPr>
        <w:t>.</w:t>
      </w:r>
    </w:p>
    <w:p w:rsidR="00D10295" w:rsidRPr="0066214D" w:rsidRDefault="00CD58D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Тогда потери в АВК определятся по формуле: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CD58D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02" type="#_x0000_t75" style="width:380.25pt;height:42pt">
            <v:imagedata r:id="rId82" o:title=""/>
          </v:shape>
        </w:pic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243.75pt;height:183pt">
            <v:imagedata r:id="rId83" o:title=""/>
          </v:shape>
        </w:pic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Рис 5.1 Потери скольжения, потери в роторе и в АВК</w: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3547AA" w:rsidRDefault="003547AA" w:rsidP="003547A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547AA">
        <w:rPr>
          <w:b/>
          <w:sz w:val="28"/>
          <w:szCs w:val="28"/>
        </w:rPr>
        <w:t xml:space="preserve">6. </w:t>
      </w:r>
      <w:r w:rsidR="00D10295" w:rsidRPr="003547AA">
        <w:rPr>
          <w:b/>
          <w:sz w:val="28"/>
          <w:szCs w:val="28"/>
        </w:rPr>
        <w:t xml:space="preserve">Расчет мощности, потребляемой из сети приводом при регулировании задвижкой и с помощью </w:t>
      </w:r>
      <w:r w:rsidRPr="003547AA">
        <w:rPr>
          <w:b/>
          <w:sz w:val="28"/>
          <w:szCs w:val="28"/>
        </w:rPr>
        <w:t>асинхронно- вентильного каскада</w:t>
      </w:r>
    </w:p>
    <w:p w:rsidR="004005F5" w:rsidRPr="0066214D" w:rsidRDefault="004005F5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Мощность, потребляемая асинхронным двигателем из сети, определяется как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OLE_LINK3"/>
      <w:bookmarkStart w:id="3" w:name="OLE_LINK4"/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04" type="#_x0000_t75" style="width:122.25pt;height:33.75pt">
            <v:imagedata r:id="rId84" o:title=""/>
          </v:shape>
        </w:pict>
      </w:r>
      <w:bookmarkEnd w:id="2"/>
      <w:bookmarkEnd w:id="3"/>
      <w:r w:rsidR="00D10295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4E2E8E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Для построения графика зависимости </w:t>
      </w:r>
      <w:r w:rsidR="003E4AF7">
        <w:rPr>
          <w:position w:val="-14"/>
          <w:sz w:val="28"/>
          <w:szCs w:val="28"/>
        </w:rPr>
        <w:pict>
          <v:shape id="_x0000_i1105" type="#_x0000_t75" style="width:60pt;height:18.75pt">
            <v:imagedata r:id="rId85" o:title=""/>
          </v:shape>
        </w:pict>
      </w:r>
      <w:r w:rsidRPr="0066214D">
        <w:rPr>
          <w:sz w:val="28"/>
          <w:szCs w:val="28"/>
        </w:rPr>
        <w:t xml:space="preserve"> находим на характеристике насоса</w:t>
      </w:r>
      <w:r w:rsidR="004E2E8E" w:rsidRPr="0066214D">
        <w:rPr>
          <w:sz w:val="28"/>
          <w:szCs w:val="28"/>
        </w:rPr>
        <w:t xml:space="preserve"> (рис.2.1)</w:t>
      </w:r>
      <w:r w:rsidRPr="0066214D">
        <w:rPr>
          <w:sz w:val="28"/>
          <w:szCs w:val="28"/>
        </w:rPr>
        <w:t xml:space="preserve"> при номинальной скорости двигателя напор и КПД, соответствующие заданной производительности и подставляем в приведенную выше формулу.</w:t>
      </w:r>
      <w:r w:rsidR="004E2E8E" w:rsidRPr="0066214D">
        <w:rPr>
          <w:sz w:val="28"/>
          <w:szCs w:val="28"/>
        </w:rPr>
        <w:t xml:space="preserve"> Далее из рис.2.1 и 2.2 находим напор и КПД для работы при других скоростях.</w:t>
      </w:r>
      <w:r w:rsidRPr="0066214D">
        <w:rPr>
          <w:sz w:val="28"/>
          <w:szCs w:val="28"/>
        </w:rPr>
        <w:t xml:space="preserve"> Таким образом, получим несколько точек искомой зависимости</w:t>
      </w:r>
      <w:r w:rsidR="004E2E8E" w:rsidRPr="0066214D">
        <w:rPr>
          <w:sz w:val="28"/>
          <w:szCs w:val="28"/>
        </w:rPr>
        <w:t xml:space="preserve"> (табл.6.1)</w:t>
      </w:r>
      <w:r w:rsidRPr="0066214D">
        <w:rPr>
          <w:sz w:val="28"/>
          <w:szCs w:val="28"/>
        </w:rPr>
        <w:t>, по которым и построим график</w:t>
      </w:r>
      <w:r w:rsidR="00FB06B5" w:rsidRPr="0066214D">
        <w:rPr>
          <w:sz w:val="28"/>
          <w:szCs w:val="28"/>
        </w:rPr>
        <w:t xml:space="preserve"> зависимости мощности, потребляемой асинхронным двигателем от производительности насоса (рис.6.1)</w:t>
      </w:r>
      <w:r w:rsidRPr="0066214D">
        <w:rPr>
          <w:sz w:val="28"/>
          <w:szCs w:val="28"/>
        </w:rPr>
        <w:t>.</w:t>
      </w:r>
    </w:p>
    <w:p w:rsidR="003547AA" w:rsidRDefault="004E2E8E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 xml:space="preserve">При работе с номинальной скоростью получим 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6" type="#_x0000_t75" style="width:66.75pt;height:33pt">
            <v:imagedata r:id="rId86" o:title=""/>
          </v:shape>
        </w:pict>
      </w:r>
      <w:r w:rsidR="004E2E8E" w:rsidRPr="0066214D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107" type="#_x0000_t75" style="width:45.75pt;height:14.25pt">
            <v:imagedata r:id="rId87" o:title=""/>
          </v:shape>
        </w:pict>
      </w:r>
      <w:r w:rsidR="004E2E8E" w:rsidRPr="0066214D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108" type="#_x0000_t75" style="width:50.25pt;height:18pt">
            <v:imagedata r:id="rId88" o:title=""/>
          </v:shape>
        </w:pict>
      </w:r>
      <w:r w:rsidR="004E2E8E" w:rsidRPr="0066214D">
        <w:rPr>
          <w:sz w:val="28"/>
          <w:szCs w:val="28"/>
        </w:rPr>
        <w:t>, тогда</w:t>
      </w:r>
    </w:p>
    <w:p w:rsidR="00FB06B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9" type="#_x0000_t75" style="width:195.75pt;height:33pt">
            <v:imagedata r:id="rId89" o:title=""/>
          </v:shape>
        </w:pict>
      </w:r>
      <w:r w:rsidR="00FB06B5" w:rsidRPr="0066214D">
        <w:rPr>
          <w:sz w:val="28"/>
          <w:szCs w:val="28"/>
        </w:rPr>
        <w:t xml:space="preserve"> кВт.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FB06B5" w:rsidRPr="0066214D" w:rsidRDefault="00FB06B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Таблица 6.1.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766"/>
        <w:gridCol w:w="766"/>
        <w:gridCol w:w="766"/>
        <w:gridCol w:w="666"/>
      </w:tblGrid>
      <w:tr w:rsidR="00FB06B5" w:rsidRPr="00E864CE" w:rsidTr="00E864CE">
        <w:tc>
          <w:tcPr>
            <w:tcW w:w="0" w:type="auto"/>
            <w:shd w:val="clear" w:color="auto" w:fill="auto"/>
            <w:vAlign w:val="center"/>
          </w:tcPr>
          <w:p w:rsidR="00FB06B5" w:rsidRPr="00E864CE" w:rsidRDefault="003E4AF7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10" type="#_x0000_t75" style="width:33pt;height:33pt">
                  <v:imagedata r:id="rId90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FB06B5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2250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1825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1425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825</w:t>
            </w:r>
          </w:p>
        </w:tc>
      </w:tr>
      <w:tr w:rsidR="00FB06B5" w:rsidRPr="00E864CE" w:rsidTr="00E864CE">
        <w:tc>
          <w:tcPr>
            <w:tcW w:w="0" w:type="auto"/>
            <w:shd w:val="clear" w:color="auto" w:fill="auto"/>
            <w:vAlign w:val="center"/>
          </w:tcPr>
          <w:p w:rsidR="00FB06B5" w:rsidRPr="00E864CE" w:rsidRDefault="003E4AF7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111" type="#_x0000_t75" style="width:27pt;height:15.75pt">
                  <v:imagedata r:id="rId91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14.8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864CE">
              <w:rPr>
                <w:sz w:val="20"/>
                <w:szCs w:val="20"/>
              </w:rPr>
              <w:t>9.5</w:t>
            </w:r>
          </w:p>
        </w:tc>
      </w:tr>
      <w:tr w:rsidR="00FB06B5" w:rsidRPr="00E864CE" w:rsidTr="00E864CE">
        <w:tc>
          <w:tcPr>
            <w:tcW w:w="0" w:type="auto"/>
            <w:shd w:val="clear" w:color="auto" w:fill="auto"/>
            <w:vAlign w:val="center"/>
          </w:tcPr>
          <w:p w:rsidR="00FB06B5" w:rsidRPr="00E864CE" w:rsidRDefault="003E4AF7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112" type="#_x0000_t75" style="width:14.25pt;height:18pt">
                  <v:imagedata r:id="rId92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</w:rPr>
              <w:t>0</w:t>
            </w:r>
            <w:r w:rsidRPr="00E864CE">
              <w:rPr>
                <w:sz w:val="20"/>
                <w:szCs w:val="20"/>
                <w:lang w:val="en-US"/>
              </w:rPr>
              <w:t>.68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0.6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0.47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0.33</w:t>
            </w:r>
          </w:p>
        </w:tc>
      </w:tr>
      <w:tr w:rsidR="00FB06B5" w:rsidRPr="00E864CE" w:rsidTr="00E864CE">
        <w:tc>
          <w:tcPr>
            <w:tcW w:w="0" w:type="auto"/>
            <w:shd w:val="clear" w:color="auto" w:fill="auto"/>
            <w:vAlign w:val="center"/>
          </w:tcPr>
          <w:p w:rsidR="00FB06B5" w:rsidRPr="00E864CE" w:rsidRDefault="003E4AF7" w:rsidP="00E864C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113" type="#_x0000_t75" style="width:42.75pt;height:18pt">
                  <v:imagedata r:id="rId93" o:title=""/>
                </v:shape>
              </w:pi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222641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177.99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EC2009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134.53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EC2009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108.73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06B5" w:rsidRPr="00E864CE" w:rsidRDefault="00EC2009" w:rsidP="00E864C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864CE">
              <w:rPr>
                <w:sz w:val="20"/>
                <w:szCs w:val="20"/>
                <w:lang w:val="en-US"/>
              </w:rPr>
              <w:t>70.98</w:t>
            </w:r>
          </w:p>
        </w:tc>
      </w:tr>
    </w:tbl>
    <w:p w:rsidR="00D10295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D10295" w:rsidRPr="0066214D">
        <w:rPr>
          <w:sz w:val="28"/>
          <w:szCs w:val="28"/>
        </w:rPr>
        <w:t>Мощность, потребляемая из сети, определяется как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pict>
          <v:shape id="_x0000_i1114" type="#_x0000_t75" style="width:149.25pt;height:39.75pt">
            <v:imagedata r:id="rId94" o:title=""/>
          </v:shape>
        </w:pict>
      </w:r>
      <w:r w:rsidR="00D10295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При регул</w:t>
      </w:r>
      <w:r w:rsidR="00EC2009" w:rsidRPr="0066214D">
        <w:rPr>
          <w:sz w:val="28"/>
          <w:szCs w:val="28"/>
        </w:rPr>
        <w:t>ировании скорости с помощью АВК</w:t>
      </w:r>
      <w:r w:rsidRPr="0066214D">
        <w:rPr>
          <w:sz w:val="28"/>
          <w:szCs w:val="28"/>
        </w:rPr>
        <w:t xml:space="preserve"> часть энергии скольжения теряется в роторе и в АВК, а часть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возвращается обратно в сеть.</w: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14D">
        <w:rPr>
          <w:sz w:val="28"/>
          <w:szCs w:val="28"/>
        </w:rPr>
        <w:t>Найдем мощность, возвращаемую в сеть: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EC2009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115" type="#_x0000_t75" style="width:374.25pt;height:18.75pt">
            <v:imagedata r:id="rId95" o:title=""/>
          </v:shape>
        </w:pict>
      </w:r>
    </w:p>
    <w:p w:rsidR="00E73082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pict>
          <v:shape id="_x0000_i1116" type="#_x0000_t75" style="width:249.75pt;height:39.75pt">
            <v:imagedata r:id="rId96" o:title=""/>
          </v:shape>
        </w:pict>
      </w:r>
      <w:r w:rsidR="00E73082" w:rsidRPr="0066214D">
        <w:rPr>
          <w:sz w:val="28"/>
          <w:szCs w:val="28"/>
        </w:rPr>
        <w:t>.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3547AA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Таким образом, с учетом отдачи части энергии скольжения обратно в сеть, мощность, потребляемая из сети, определится как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E73082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pict>
          <v:shape id="_x0000_i1117" type="#_x0000_t75" style="width:354.75pt;height:39.75pt">
            <v:imagedata r:id="rId97" o:title=""/>
          </v:shape>
        </w:pict>
      </w:r>
      <w:r w:rsidR="00E73082" w:rsidRPr="0066214D">
        <w:rPr>
          <w:sz w:val="28"/>
          <w:szCs w:val="28"/>
        </w:rPr>
        <w:t>.</w:t>
      </w:r>
    </w:p>
    <w:p w:rsidR="003547AA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3547AA" w:rsidRDefault="00E73082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Т.к.</w:t>
      </w:r>
      <w:r w:rsidR="003547AA">
        <w:rPr>
          <w:sz w:val="28"/>
          <w:szCs w:val="28"/>
        </w:rPr>
        <w:t xml:space="preserve"> </w:t>
      </w:r>
      <w:r w:rsidR="00D10295" w:rsidRPr="0066214D">
        <w:rPr>
          <w:sz w:val="28"/>
          <w:szCs w:val="28"/>
        </w:rPr>
        <w:t>скорость двигателя прямо пропорциональна производительности</w:t>
      </w:r>
      <w:r w:rsidRPr="0066214D">
        <w:rPr>
          <w:sz w:val="28"/>
          <w:szCs w:val="28"/>
        </w:rPr>
        <w:t xml:space="preserve"> 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8" type="#_x0000_t75" style="width:65.25pt;height:38.25pt">
            <v:imagedata r:id="rId98" o:title=""/>
          </v:shape>
        </w:pict>
      </w:r>
      <w:r w:rsidR="00D10295" w:rsidRPr="0066214D">
        <w:rPr>
          <w:sz w:val="28"/>
          <w:szCs w:val="28"/>
        </w:rPr>
        <w:t>,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тогда подставив это равенство в выражение для мощности, потребляемой из сети, получим</w:t>
      </w:r>
    </w:p>
    <w:p w:rsidR="003547AA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3E4AF7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  <w:lang w:val="en-US"/>
        </w:rPr>
        <w:pict>
          <v:shape id="_x0000_i1119" type="#_x0000_t75" style="width:392.25pt;height:41.25pt">
            <v:imagedata r:id="rId99" o:title=""/>
          </v:shape>
        </w:pict>
      </w:r>
      <w:r w:rsidR="00542A8C" w:rsidRPr="0066214D">
        <w:rPr>
          <w:sz w:val="28"/>
          <w:szCs w:val="28"/>
        </w:rPr>
        <w:t>.</w:t>
      </w:r>
    </w:p>
    <w:p w:rsidR="00D10295" w:rsidRPr="0066214D" w:rsidRDefault="003547AA" w:rsidP="006621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E4AF7">
        <w:rPr>
          <w:sz w:val="28"/>
          <w:szCs w:val="28"/>
        </w:rPr>
        <w:pict>
          <v:shape id="_x0000_i1120" type="#_x0000_t75" style="width:233.25pt;height:177.75pt">
            <v:imagedata r:id="rId100" o:title=""/>
          </v:shape>
        </w:pic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Рис. 6.1</w:t>
      </w:r>
      <w:r w:rsidR="001C66C0" w:rsidRPr="0066214D">
        <w:rPr>
          <w:sz w:val="28"/>
          <w:szCs w:val="28"/>
        </w:rPr>
        <w:t>.</w:t>
      </w:r>
      <w:r w:rsidRPr="0066214D">
        <w:rPr>
          <w:sz w:val="28"/>
          <w:szCs w:val="28"/>
        </w:rPr>
        <w:t xml:space="preserve"> Зависимость мощности, потребляемой из сети приводом при регулировании задвижкой и с помощью асинхронно-вентильного каскада,</w:t>
      </w:r>
      <w:r w:rsidR="003547AA">
        <w:rPr>
          <w:sz w:val="28"/>
          <w:szCs w:val="28"/>
        </w:rPr>
        <w:t xml:space="preserve"> </w:t>
      </w:r>
      <w:r w:rsidRPr="0066214D">
        <w:rPr>
          <w:sz w:val="28"/>
          <w:szCs w:val="28"/>
        </w:rPr>
        <w:t>от производительности</w: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  <w:r w:rsidRPr="0066214D">
        <w:rPr>
          <w:sz w:val="28"/>
          <w:szCs w:val="28"/>
        </w:rPr>
        <w:t>Таким образом, при регулировании производительности насоса с помощью АВК имеется значительный выигр</w:t>
      </w:r>
      <w:r w:rsidR="00E73082" w:rsidRPr="0066214D">
        <w:rPr>
          <w:sz w:val="28"/>
          <w:szCs w:val="28"/>
        </w:rPr>
        <w:t>ыш электроэнергии по сравнению с регулированием задвижкой.</w: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3547AA" w:rsidRDefault="003547AA" w:rsidP="003547A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005F5" w:rsidRPr="003547AA">
        <w:rPr>
          <w:b/>
          <w:bCs/>
          <w:sz w:val="28"/>
          <w:szCs w:val="28"/>
        </w:rPr>
        <w:t>7</w:t>
      </w:r>
      <w:r w:rsidR="00D10295" w:rsidRPr="003547AA">
        <w:rPr>
          <w:b/>
          <w:bCs/>
          <w:sz w:val="28"/>
          <w:szCs w:val="28"/>
        </w:rPr>
        <w:t>. С</w:t>
      </w:r>
      <w:r w:rsidRPr="003547AA">
        <w:rPr>
          <w:b/>
          <w:bCs/>
          <w:sz w:val="28"/>
          <w:szCs w:val="28"/>
        </w:rPr>
        <w:t>писок использованной литературы</w:t>
      </w:r>
    </w:p>
    <w:p w:rsidR="00D10295" w:rsidRPr="0066214D" w:rsidRDefault="00D10295" w:rsidP="0066214D">
      <w:pPr>
        <w:spacing w:line="360" w:lineRule="auto"/>
        <w:ind w:firstLine="709"/>
        <w:jc w:val="both"/>
        <w:rPr>
          <w:sz w:val="28"/>
          <w:szCs w:val="28"/>
        </w:rPr>
      </w:pPr>
    </w:p>
    <w:p w:rsidR="00D10295" w:rsidRPr="0066214D" w:rsidRDefault="00D10295" w:rsidP="003547AA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66214D">
        <w:rPr>
          <w:sz w:val="28"/>
          <w:szCs w:val="28"/>
        </w:rPr>
        <w:t>Соколов М.М. «Автоматизированный электропривод обще</w:t>
      </w:r>
      <w:r w:rsidR="00FF289D" w:rsidRPr="0066214D">
        <w:rPr>
          <w:sz w:val="28"/>
          <w:szCs w:val="28"/>
        </w:rPr>
        <w:t>промышленных механизмов» М.:Эне</w:t>
      </w:r>
      <w:r w:rsidRPr="0066214D">
        <w:rPr>
          <w:sz w:val="28"/>
          <w:szCs w:val="28"/>
        </w:rPr>
        <w:t>р</w:t>
      </w:r>
      <w:r w:rsidR="00FF289D" w:rsidRPr="0066214D">
        <w:rPr>
          <w:sz w:val="28"/>
          <w:szCs w:val="28"/>
        </w:rPr>
        <w:t>г</w:t>
      </w:r>
      <w:r w:rsidRPr="0066214D">
        <w:rPr>
          <w:sz w:val="28"/>
          <w:szCs w:val="28"/>
        </w:rPr>
        <w:t xml:space="preserve">ия, </w:t>
      </w:r>
      <w:smartTag w:uri="urn:schemas-microsoft-com:office:smarttags" w:element="metricconverter">
        <w:smartTagPr>
          <w:attr w:name="ProductID" w:val="1976 г"/>
        </w:smartTagPr>
        <w:r w:rsidRPr="0066214D">
          <w:rPr>
            <w:sz w:val="28"/>
            <w:szCs w:val="28"/>
          </w:rPr>
          <w:t>1976 г</w:t>
        </w:r>
      </w:smartTag>
      <w:r w:rsidRPr="0066214D">
        <w:rPr>
          <w:sz w:val="28"/>
          <w:szCs w:val="28"/>
        </w:rPr>
        <w:t>.</w:t>
      </w:r>
    </w:p>
    <w:p w:rsidR="00D10295" w:rsidRPr="0066214D" w:rsidRDefault="00D10295" w:rsidP="003547AA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66214D">
        <w:rPr>
          <w:sz w:val="28"/>
          <w:szCs w:val="28"/>
        </w:rPr>
        <w:t xml:space="preserve">Ключев В.И. «Электропривод и автоматизация общепромышленных механизмов» М.:Энегрия, </w:t>
      </w:r>
      <w:smartTag w:uri="urn:schemas-microsoft-com:office:smarttags" w:element="metricconverter">
        <w:smartTagPr>
          <w:attr w:name="ProductID" w:val="1980 г"/>
        </w:smartTagPr>
        <w:r w:rsidRPr="0066214D">
          <w:rPr>
            <w:sz w:val="28"/>
            <w:szCs w:val="28"/>
          </w:rPr>
          <w:t>1980 г</w:t>
        </w:r>
      </w:smartTag>
      <w:r w:rsidRPr="0066214D">
        <w:rPr>
          <w:sz w:val="28"/>
          <w:szCs w:val="28"/>
        </w:rPr>
        <w:t>.</w:t>
      </w:r>
    </w:p>
    <w:p w:rsidR="00D10295" w:rsidRPr="0066214D" w:rsidRDefault="00D10295" w:rsidP="003547AA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66214D">
        <w:rPr>
          <w:sz w:val="28"/>
          <w:szCs w:val="28"/>
        </w:rPr>
        <w:t>Конспект лекций.</w:t>
      </w:r>
      <w:bookmarkStart w:id="4" w:name="_GoBack"/>
      <w:bookmarkEnd w:id="4"/>
    </w:p>
    <w:sectPr w:rsidR="00D10295" w:rsidRPr="0066214D" w:rsidSect="0066214D">
      <w:headerReference w:type="even" r:id="rId101"/>
      <w:pgSz w:w="11906" w:h="16838"/>
      <w:pgMar w:top="1134" w:right="851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4CE" w:rsidRDefault="00E864CE">
      <w:r>
        <w:separator/>
      </w:r>
    </w:p>
  </w:endnote>
  <w:endnote w:type="continuationSeparator" w:id="0">
    <w:p w:rsidR="00E864CE" w:rsidRDefault="00E8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4CE" w:rsidRDefault="00E864CE">
      <w:r>
        <w:separator/>
      </w:r>
    </w:p>
  </w:footnote>
  <w:footnote w:type="continuationSeparator" w:id="0">
    <w:p w:rsidR="00E864CE" w:rsidRDefault="00E86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94D" w:rsidRDefault="0097794D" w:rsidP="00125C97">
    <w:pPr>
      <w:pStyle w:val="ab"/>
      <w:framePr w:wrap="around" w:vAnchor="text" w:hAnchor="margin" w:xAlign="center" w:y="1"/>
      <w:rPr>
        <w:rStyle w:val="ad"/>
      </w:rPr>
    </w:pPr>
  </w:p>
  <w:p w:rsidR="0097794D" w:rsidRDefault="0097794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91A96"/>
    <w:multiLevelType w:val="hybridMultilevel"/>
    <w:tmpl w:val="406AB084"/>
    <w:lvl w:ilvl="0" w:tplc="B4C0A12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114699E"/>
    <w:multiLevelType w:val="hybridMultilevel"/>
    <w:tmpl w:val="DF5C623E"/>
    <w:lvl w:ilvl="0" w:tplc="6CA2DA4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2E50A58"/>
    <w:multiLevelType w:val="hybridMultilevel"/>
    <w:tmpl w:val="EC2285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7727363"/>
    <w:multiLevelType w:val="hybridMultilevel"/>
    <w:tmpl w:val="ECD8D79C"/>
    <w:lvl w:ilvl="0" w:tplc="5E22AA0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2A95489A"/>
    <w:multiLevelType w:val="hybridMultilevel"/>
    <w:tmpl w:val="7116B950"/>
    <w:lvl w:ilvl="0" w:tplc="39F6E51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5776CE84">
      <w:start w:val="1"/>
      <w:numFmt w:val="bullet"/>
      <w:lvlText w:val=""/>
      <w:lvlJc w:val="left"/>
      <w:pPr>
        <w:tabs>
          <w:tab w:val="num" w:pos="1395"/>
        </w:tabs>
        <w:ind w:left="1395" w:hanging="450"/>
      </w:pPr>
      <w:rPr>
        <w:rFonts w:ascii="Symbol" w:eastAsia="Times New Roman" w:hAnsi="Symbol" w:hint="default"/>
      </w:rPr>
    </w:lvl>
    <w:lvl w:ilvl="2" w:tplc="D720669A">
      <w:start w:val="1"/>
      <w:numFmt w:val="decimal"/>
      <w:lvlText w:val="%3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5">
    <w:nsid w:val="4D504D57"/>
    <w:multiLevelType w:val="hybridMultilevel"/>
    <w:tmpl w:val="2F3A3A0A"/>
    <w:lvl w:ilvl="0" w:tplc="BA08365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672F3E77"/>
    <w:multiLevelType w:val="multilevel"/>
    <w:tmpl w:val="9EC0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B701DF"/>
    <w:multiLevelType w:val="hybridMultilevel"/>
    <w:tmpl w:val="C0E0DF3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E003F4"/>
    <w:multiLevelType w:val="hybridMultilevel"/>
    <w:tmpl w:val="2C72644C"/>
    <w:lvl w:ilvl="0" w:tplc="C4AA68FC">
      <w:start w:val="5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9">
    <w:nsid w:val="73276367"/>
    <w:multiLevelType w:val="hybridMultilevel"/>
    <w:tmpl w:val="F1642BE6"/>
    <w:lvl w:ilvl="0" w:tplc="FC7CE88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77303655"/>
    <w:multiLevelType w:val="hybridMultilevel"/>
    <w:tmpl w:val="EBD6120E"/>
    <w:lvl w:ilvl="0" w:tplc="715EBCC2">
      <w:start w:val="1"/>
      <w:numFmt w:val="decimal"/>
      <w:lvlText w:val="%1."/>
      <w:lvlJc w:val="left"/>
      <w:pPr>
        <w:tabs>
          <w:tab w:val="num" w:pos="690"/>
        </w:tabs>
        <w:ind w:left="69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251"/>
    <w:rsid w:val="000162D9"/>
    <w:rsid w:val="00073649"/>
    <w:rsid w:val="00076382"/>
    <w:rsid w:val="00092986"/>
    <w:rsid w:val="00096C06"/>
    <w:rsid w:val="000C7F83"/>
    <w:rsid w:val="00125C97"/>
    <w:rsid w:val="00186C12"/>
    <w:rsid w:val="001C66C0"/>
    <w:rsid w:val="001C7828"/>
    <w:rsid w:val="001F49E3"/>
    <w:rsid w:val="00222641"/>
    <w:rsid w:val="00237F02"/>
    <w:rsid w:val="00292E89"/>
    <w:rsid w:val="00297B0F"/>
    <w:rsid w:val="002B138B"/>
    <w:rsid w:val="002D5284"/>
    <w:rsid w:val="00324DD0"/>
    <w:rsid w:val="00346B86"/>
    <w:rsid w:val="003547AA"/>
    <w:rsid w:val="003659D5"/>
    <w:rsid w:val="00390BF1"/>
    <w:rsid w:val="003C21B8"/>
    <w:rsid w:val="003C6708"/>
    <w:rsid w:val="003E2138"/>
    <w:rsid w:val="003E4AF7"/>
    <w:rsid w:val="004005F5"/>
    <w:rsid w:val="00411721"/>
    <w:rsid w:val="00426EF3"/>
    <w:rsid w:val="004539D0"/>
    <w:rsid w:val="00462286"/>
    <w:rsid w:val="004C5176"/>
    <w:rsid w:val="004E06B8"/>
    <w:rsid w:val="004E14BB"/>
    <w:rsid w:val="004E2E8E"/>
    <w:rsid w:val="004E5D72"/>
    <w:rsid w:val="004F3FFE"/>
    <w:rsid w:val="00511E99"/>
    <w:rsid w:val="00542A8C"/>
    <w:rsid w:val="0055139B"/>
    <w:rsid w:val="00551A6C"/>
    <w:rsid w:val="005A3690"/>
    <w:rsid w:val="005A4F9A"/>
    <w:rsid w:val="005E5B81"/>
    <w:rsid w:val="005F0713"/>
    <w:rsid w:val="00635B99"/>
    <w:rsid w:val="0066214D"/>
    <w:rsid w:val="00695792"/>
    <w:rsid w:val="006B5628"/>
    <w:rsid w:val="006C7CA1"/>
    <w:rsid w:val="007605A5"/>
    <w:rsid w:val="007B4FEC"/>
    <w:rsid w:val="007B74A4"/>
    <w:rsid w:val="007C6B63"/>
    <w:rsid w:val="00894CD2"/>
    <w:rsid w:val="008A275C"/>
    <w:rsid w:val="008F142A"/>
    <w:rsid w:val="008F2E7A"/>
    <w:rsid w:val="00922F43"/>
    <w:rsid w:val="0097794D"/>
    <w:rsid w:val="009A7039"/>
    <w:rsid w:val="009C12A0"/>
    <w:rsid w:val="009C16EA"/>
    <w:rsid w:val="009E1161"/>
    <w:rsid w:val="009E36A8"/>
    <w:rsid w:val="00A1490E"/>
    <w:rsid w:val="00A451BE"/>
    <w:rsid w:val="00A60F11"/>
    <w:rsid w:val="00AD3D4D"/>
    <w:rsid w:val="00B07F0E"/>
    <w:rsid w:val="00B13E0F"/>
    <w:rsid w:val="00B15718"/>
    <w:rsid w:val="00B33AE4"/>
    <w:rsid w:val="00B3724A"/>
    <w:rsid w:val="00BA4A9C"/>
    <w:rsid w:val="00BD3595"/>
    <w:rsid w:val="00C23B5A"/>
    <w:rsid w:val="00C52B5B"/>
    <w:rsid w:val="00C759DE"/>
    <w:rsid w:val="00C93C2E"/>
    <w:rsid w:val="00CA001A"/>
    <w:rsid w:val="00CD58D5"/>
    <w:rsid w:val="00D10295"/>
    <w:rsid w:val="00D6029F"/>
    <w:rsid w:val="00D65B2D"/>
    <w:rsid w:val="00E212F3"/>
    <w:rsid w:val="00E25657"/>
    <w:rsid w:val="00E73082"/>
    <w:rsid w:val="00E81AD4"/>
    <w:rsid w:val="00E864CE"/>
    <w:rsid w:val="00EC2009"/>
    <w:rsid w:val="00EC5A92"/>
    <w:rsid w:val="00F0635A"/>
    <w:rsid w:val="00F44BA8"/>
    <w:rsid w:val="00F73864"/>
    <w:rsid w:val="00FB06B5"/>
    <w:rsid w:val="00FB5C38"/>
    <w:rsid w:val="00FC3DA3"/>
    <w:rsid w:val="00FD3251"/>
    <w:rsid w:val="00FF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2"/>
    <o:shapelayout v:ext="edit">
      <o:idmap v:ext="edit" data="1"/>
    </o:shapelayout>
  </w:shapeDefaults>
  <w:decimalSymbol w:val=","/>
  <w:listSeparator w:val=";"/>
  <w14:defaultImageDpi w14:val="0"/>
  <w15:chartTrackingRefBased/>
  <w15:docId w15:val="{148525CD-B3E6-4601-BB5D-D89BA1D4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25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D325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FD3251"/>
    <w:pPr>
      <w:keepNext/>
      <w:jc w:val="center"/>
      <w:outlineLvl w:val="1"/>
    </w:pPr>
    <w:rPr>
      <w:b/>
      <w:bCs/>
      <w:sz w:val="48"/>
      <w:szCs w:val="28"/>
    </w:rPr>
  </w:style>
  <w:style w:type="paragraph" w:styleId="7">
    <w:name w:val="heading 7"/>
    <w:basedOn w:val="a"/>
    <w:next w:val="a"/>
    <w:link w:val="70"/>
    <w:uiPriority w:val="9"/>
    <w:qFormat/>
    <w:rsid w:val="009A703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FD3251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FD3251"/>
    <w:pPr>
      <w:jc w:val="center"/>
    </w:pPr>
    <w:rPr>
      <w:sz w:val="32"/>
      <w:szCs w:val="32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FD325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rsid w:val="00FD3251"/>
    <w:pPr>
      <w:ind w:left="585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ab">
    <w:name w:val="header"/>
    <w:basedOn w:val="a"/>
    <w:link w:val="ac"/>
    <w:uiPriority w:val="99"/>
    <w:rsid w:val="00FD32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FD3251"/>
    <w:rPr>
      <w:rFonts w:cs="Times New Roman"/>
    </w:rPr>
  </w:style>
  <w:style w:type="paragraph" w:styleId="ae">
    <w:name w:val="footer"/>
    <w:basedOn w:val="a"/>
    <w:link w:val="af"/>
    <w:uiPriority w:val="99"/>
    <w:rsid w:val="00FD32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7B74A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f0">
    <w:name w:val="Normal Indent"/>
    <w:basedOn w:val="a"/>
    <w:uiPriority w:val="99"/>
    <w:rsid w:val="007B74A4"/>
    <w:pPr>
      <w:ind w:left="720"/>
    </w:pPr>
    <w:rPr>
      <w:szCs w:val="20"/>
    </w:rPr>
  </w:style>
  <w:style w:type="table" w:styleId="af1">
    <w:name w:val="Table Grid"/>
    <w:basedOn w:val="a1"/>
    <w:uiPriority w:val="59"/>
    <w:rsid w:val="007C6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292E89"/>
    <w:pPr>
      <w:spacing w:after="225"/>
    </w:pPr>
  </w:style>
  <w:style w:type="character" w:styleId="af3">
    <w:name w:val="Hyperlink"/>
    <w:uiPriority w:val="99"/>
    <w:rsid w:val="00D1029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999970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97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9975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98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99980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97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9985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99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9989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97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9991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998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png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png"/><Relationship Id="rId75" Type="http://schemas.openxmlformats.org/officeDocument/2006/relationships/image" Target="media/image69.wmf"/><Relationship Id="rId83" Type="http://schemas.openxmlformats.org/officeDocument/2006/relationships/image" Target="media/image77.png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png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2432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For home use only</Company>
  <LinksUpToDate>false</LinksUpToDate>
  <CharactersWithSpaces>16265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Vladimir</dc:creator>
  <cp:keywords/>
  <dc:description/>
  <cp:lastModifiedBy>admin</cp:lastModifiedBy>
  <cp:revision>2</cp:revision>
  <cp:lastPrinted>2005-10-18T18:51:00Z</cp:lastPrinted>
  <dcterms:created xsi:type="dcterms:W3CDTF">2014-03-09T18:30:00Z</dcterms:created>
  <dcterms:modified xsi:type="dcterms:W3CDTF">2014-03-09T18:30:00Z</dcterms:modified>
</cp:coreProperties>
</file>