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  <w:r w:rsidRPr="002D228C">
        <w:rPr>
          <w:sz w:val="28"/>
        </w:rPr>
        <w:t>Мурманский Государственный Технический Университет</w:t>
      </w:r>
      <w:r w:rsidR="00B03079" w:rsidRPr="002D228C">
        <w:rPr>
          <w:sz w:val="28"/>
        </w:rPr>
        <w:t xml:space="preserve"> </w:t>
      </w:r>
      <w:r w:rsidRPr="002D228C">
        <w:rPr>
          <w:sz w:val="28"/>
        </w:rPr>
        <w:t>кафедра РТКС</w:t>
      </w: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  <w:r w:rsidRPr="002D228C">
        <w:rPr>
          <w:sz w:val="28"/>
        </w:rPr>
        <w:t>РАСЧЕТНО-ГРАФИЧЕСКОЕ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>ЗАДАНИЕ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>№1,2</w:t>
      </w: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  <w:lang w:val="uk-UA"/>
        </w:rPr>
      </w:pPr>
      <w:r w:rsidRPr="002D228C">
        <w:rPr>
          <w:sz w:val="28"/>
        </w:rPr>
        <w:t xml:space="preserve">по дисциплине: </w:t>
      </w:r>
      <w:r w:rsidR="0044118F" w:rsidRPr="002D228C">
        <w:rPr>
          <w:sz w:val="28"/>
        </w:rPr>
        <w:t>"</w:t>
      </w:r>
      <w:r w:rsidRPr="002D228C">
        <w:rPr>
          <w:sz w:val="28"/>
        </w:rPr>
        <w:t>Эл</w:t>
      </w:r>
      <w:r w:rsidR="00030325" w:rsidRPr="002D228C">
        <w:rPr>
          <w:sz w:val="28"/>
        </w:rPr>
        <w:t>ементная база радиоэлектроники</w:t>
      </w:r>
      <w:r w:rsidR="0044118F" w:rsidRPr="002D228C">
        <w:rPr>
          <w:sz w:val="28"/>
        </w:rPr>
        <w:t>"</w:t>
      </w: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4118F" w:rsidRPr="002D228C" w:rsidRDefault="0044118F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tabs>
          <w:tab w:val="left" w:pos="5529"/>
        </w:tabs>
        <w:spacing w:line="360" w:lineRule="auto"/>
        <w:ind w:left="5529"/>
        <w:rPr>
          <w:sz w:val="28"/>
        </w:rPr>
      </w:pPr>
      <w:r w:rsidRPr="002D228C">
        <w:rPr>
          <w:sz w:val="28"/>
        </w:rPr>
        <w:t>Выполнил: с-т гр. Р-471</w:t>
      </w:r>
    </w:p>
    <w:p w:rsidR="004875C2" w:rsidRPr="002D228C" w:rsidRDefault="004875C2" w:rsidP="0044118F">
      <w:pPr>
        <w:tabs>
          <w:tab w:val="left" w:pos="5529"/>
        </w:tabs>
        <w:spacing w:line="360" w:lineRule="auto"/>
        <w:ind w:left="5529"/>
        <w:rPr>
          <w:sz w:val="28"/>
        </w:rPr>
      </w:pPr>
      <w:r w:rsidRPr="002D228C">
        <w:rPr>
          <w:sz w:val="28"/>
        </w:rPr>
        <w:t>Назаренко А. М.</w:t>
      </w:r>
    </w:p>
    <w:p w:rsidR="004875C2" w:rsidRPr="002D228C" w:rsidRDefault="004875C2" w:rsidP="0044118F">
      <w:pPr>
        <w:tabs>
          <w:tab w:val="left" w:pos="5529"/>
        </w:tabs>
        <w:spacing w:line="360" w:lineRule="auto"/>
        <w:ind w:left="5529"/>
        <w:rPr>
          <w:sz w:val="28"/>
        </w:rPr>
      </w:pPr>
      <w:r w:rsidRPr="002D228C">
        <w:rPr>
          <w:sz w:val="28"/>
        </w:rPr>
        <w:t>Проверил: Милкин В.И.</w:t>
      </w: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2D228C" w:rsidRPr="002D228C" w:rsidRDefault="002D228C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  <w:r w:rsidRPr="002D228C">
        <w:rPr>
          <w:sz w:val="28"/>
        </w:rPr>
        <w:t>Мурманск</w:t>
      </w:r>
    </w:p>
    <w:p w:rsidR="004875C2" w:rsidRPr="002D228C" w:rsidRDefault="004875C2" w:rsidP="0044118F">
      <w:pPr>
        <w:spacing w:line="360" w:lineRule="auto"/>
        <w:ind w:firstLine="709"/>
        <w:jc w:val="center"/>
        <w:rPr>
          <w:sz w:val="28"/>
        </w:rPr>
      </w:pPr>
      <w:r w:rsidRPr="002D228C">
        <w:rPr>
          <w:sz w:val="28"/>
        </w:rPr>
        <w:t>200</w:t>
      </w:r>
      <w:r w:rsidR="00EA3442" w:rsidRPr="002D228C">
        <w:rPr>
          <w:sz w:val="28"/>
        </w:rPr>
        <w:t>8</w:t>
      </w:r>
    </w:p>
    <w:p w:rsidR="004875C2" w:rsidRPr="002D228C" w:rsidRDefault="0044118F" w:rsidP="0044118F">
      <w:pPr>
        <w:spacing w:line="360" w:lineRule="auto"/>
        <w:ind w:firstLine="709"/>
        <w:jc w:val="both"/>
        <w:rPr>
          <w:sz w:val="28"/>
          <w:u w:val="single"/>
        </w:rPr>
      </w:pPr>
      <w:r w:rsidRPr="002D228C">
        <w:rPr>
          <w:sz w:val="28"/>
          <w:u w:val="single"/>
        </w:rPr>
        <w:br w:type="page"/>
        <w:t>Теоретические сведения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u w:val="single"/>
        </w:rPr>
      </w:pPr>
    </w:p>
    <w:p w:rsidR="004875C2" w:rsidRPr="002D228C" w:rsidRDefault="004875C2" w:rsidP="0044118F">
      <w:pPr>
        <w:pStyle w:val="FR1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2D228C">
        <w:rPr>
          <w:b w:val="0"/>
          <w:sz w:val="28"/>
          <w:szCs w:val="28"/>
        </w:rPr>
        <w:t>1. Классификация и система условных обозначений электрических соедините</w:t>
      </w:r>
      <w:r w:rsidR="0044118F" w:rsidRPr="002D228C">
        <w:rPr>
          <w:b w:val="0"/>
          <w:sz w:val="28"/>
          <w:szCs w:val="28"/>
        </w:rPr>
        <w:t>лей</w:t>
      </w:r>
    </w:p>
    <w:p w:rsidR="0044118F" w:rsidRPr="002D228C" w:rsidRDefault="0044118F" w:rsidP="0044118F">
      <w:pPr>
        <w:pStyle w:val="FR1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4875C2" w:rsidRPr="002D228C" w:rsidRDefault="004875C2" w:rsidP="0044118F">
      <w:pPr>
        <w:pStyle w:val="a3"/>
        <w:spacing w:before="0" w:line="360" w:lineRule="auto"/>
        <w:ind w:firstLine="709"/>
        <w:jc w:val="both"/>
        <w:rPr>
          <w:szCs w:val="28"/>
        </w:rPr>
      </w:pPr>
      <w:r w:rsidRPr="002D228C">
        <w:rPr>
          <w:szCs w:val="28"/>
        </w:rPr>
        <w:t>Электрический соединитель—это электромеханическое устройство, предназначенное для механического соединения и разъединения вручную электрических цепей (проводов, кабелей, модулей, узлов и блоков) в различных видах аппаратуры при выключенном источнике тока через соединитель.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Основными деталями (узлами) электрических соединителей являются контакты-детали, изоляторы, корпусные детали и зажимные элементы. Соединители, выполненные с учетом дополнительных требований (герметичность, водонепроницаемость, пылезащищенность и др.), снабжены дополнительными защитными или уплотняющими элементами.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Изоляторы предназначены для создания электрической изоляции между контактами и между контактами и металлическим корпусом в заданных условиях работы. Изоляторы служат также для закрепления и фиксации контактов и передачи механических сил контактам при сочленении и расчленении вилок в розеток соединителей.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Корпус соединителя обеспечивает прочную и однозначную установку изоляторов, защиту контактов и изоляторов от повреждений, крепление жгута или кабеля к соединителю и всего соединителя к аппаратуре, взаимную ориентацию ответных частей соединителя и их фиксацию в сочлененном положении.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В цилиндрических соединителях для крепления изоляторов в корпусе применяют пружинные кольца, в прямоугольных соединителях — винтовые зажимы.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Для сочленения и расчленения вилки с розеткой цилиндрических соединителей применяются соединительные гайки, которые одновременно служат для фиксации соединителя в сочлененном состоянии.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Для выполнения той же функции в прямоугольных и комбинированных соединителях применяются специальные замковые устройства.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Контактная пара является основным функциональным элементом соединителя и, как правило, состоит из гнезда и штыря.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Электрическое соединение в сочлененном соединителе осуществляется соприкосновением поверхностей штыря и гнезда при определенном нажатии, создаваемым упругим элементом, которым может быть как штырь, так и гнездо.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По виду соединяемых цепей все электрические соединители ручного управления подразделяются на низкочастотные (НЧ) напряжением до 1,5 кВ, радиочастотные (РЧ) напряжением свыше 1,5 кВ и комбинированные.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Низкочастотный электрический соединитель предназначен для работы в электрических цепях переменного и импульсного токов с частотой до 3 МГц с рабочей длительностью сигнальных фронтов импульсов до 0,1 нс.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Радиочастотный электрический соединитель предназначен для соединения и разъединения радиочастотных трактов с волновым сопротивлением 50 Ом или 75 Ом.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Комбинированный электрический соединитель предназначен для одновременного соединения и разъединения низкочастотных, радиочастотных и импульсных цепей.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По конструктивным особенностям и форме изолятора соединители подразделяются на цилиндрические и прямоугольные.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По способу сочленения частей соединителя и фиксации сочлененного положения цилиндрические соединители подразделяются на байонетное, врубное, резьбовое, самозапирающееся.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Прямоугольные же соединители можно подразделить по способу монтажа в аппаратуре. По этим признакам они подразделяются на приборные или для объемного монтажа, для печатного монтажа и для печатно-объемного монтажа.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Радиочастотные соединители по виду сочленения внешнего контакта подразделяются на соединители с резьбовым соединением, с байонетным соединением и с врубным соединением.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По конструктивному исполнению РЧ-соединители подразделяются на приборные, кабельные, переходники, коаксиально-полосковые переходы, тройники и четверники.</w:t>
      </w:r>
    </w:p>
    <w:p w:rsidR="00F81957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 xml:space="preserve">Выпускаемые электрические соединители имеют различные обозначения в связи с тем, что определенная система обозначений была установлена после </w:t>
      </w:r>
      <w:r w:rsidR="00633178" w:rsidRPr="002D228C">
        <w:rPr>
          <w:sz w:val="28"/>
          <w:szCs w:val="28"/>
        </w:rPr>
        <w:t>внедрения</w:t>
      </w:r>
      <w:r w:rsidRPr="002D228C">
        <w:rPr>
          <w:sz w:val="28"/>
          <w:szCs w:val="28"/>
        </w:rPr>
        <w:t xml:space="preserve"> ГОСТ 17468—72, взамен которого в 1977 г. внедрен ГОСТ 17468—76 с изменением редакции в 1980 г. До внедрения указанных стандартов обозначения производились в соответствии с общими техническими условиями на группы соединителей.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Согласно ГОСТ</w:t>
      </w:r>
      <w:r w:rsidR="00F81957" w:rsidRPr="002D228C">
        <w:rPr>
          <w:sz w:val="28"/>
          <w:szCs w:val="28"/>
        </w:rPr>
        <w:t xml:space="preserve"> 17468—76 условные обозначения </w:t>
      </w:r>
      <w:r w:rsidRPr="002D228C">
        <w:rPr>
          <w:sz w:val="28"/>
          <w:szCs w:val="28"/>
        </w:rPr>
        <w:t>НЧ- и комбинированных соединителей состоят из буквенных и цифровых элементов.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 xml:space="preserve">Первый элемент условного обозначения определяет их группу, подгруппу и вид соединителей. Состоит из трех букв, где первые две буквы обозначают группу и подгруппу соединителей. Соединители ручного управления общего назначения низкочастотные напряжением до 1,5 кВ имеют обозначение ОН, а комбинированные ОК. Вид соединителя характеризуется третьей буквой. Цилиндрические соединители обозначаются буквой Ц, прямоугольные буквой П. Стандарт устанавливает большую букву Ц и П и малую </w:t>
      </w:r>
      <w:r w:rsidR="0044118F" w:rsidRPr="002D228C">
        <w:rPr>
          <w:sz w:val="28"/>
          <w:szCs w:val="28"/>
        </w:rPr>
        <w:t>"</w:t>
      </w:r>
      <w:r w:rsidRPr="002D228C">
        <w:rPr>
          <w:sz w:val="28"/>
          <w:szCs w:val="28"/>
        </w:rPr>
        <w:t>ц</w:t>
      </w:r>
      <w:r w:rsidR="0044118F" w:rsidRPr="002D228C">
        <w:rPr>
          <w:sz w:val="28"/>
          <w:szCs w:val="28"/>
        </w:rPr>
        <w:t>"</w:t>
      </w:r>
      <w:r w:rsidRPr="002D228C">
        <w:rPr>
          <w:sz w:val="28"/>
          <w:szCs w:val="28"/>
        </w:rPr>
        <w:t xml:space="preserve"> и &lt;п</w:t>
      </w:r>
      <w:r w:rsidR="0044118F" w:rsidRPr="002D228C">
        <w:rPr>
          <w:sz w:val="28"/>
          <w:szCs w:val="28"/>
        </w:rPr>
        <w:t>"</w:t>
      </w:r>
      <w:r w:rsidRPr="002D228C">
        <w:rPr>
          <w:sz w:val="28"/>
          <w:szCs w:val="28"/>
        </w:rPr>
        <w:t xml:space="preserve"> соответственно для соединителей объемного и печатного монтажа, т. е. в соответствии со стандартом соединители ручного сочленения (расчленения) общего назначения низкочастотные до 1500 В, цилиндрические для объемного монтажа имеют обозначение ОНЦ, а соединители этой же группы, предназначенные для печатного монтажа, обозначаются ОНц. Аналогичным образом обозначаются прямоугольные НЧ-соединители общего назначения напряжением до 1500 В; для объемного монтажа ОНП, а для печатного монтажа ОНп. Соответственно комбинированные соединители обозначаются ОКП и ОКп.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Второй элемент обозначения определяет способ соединения ответных частей соединителей и фиксации сочлененного положения: Б—байонетное, Р— резьбовое, В — врубное, С — самозапирающееся, П — с принудительным обжатием контактов, Ж — с винтовой фиксацией сочленного положения, 3 — с пружинной фиксацией сочленного положения, Н — непосредственное сочленение с печатной платой, К — косвенное сочленение с печатной платой.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szCs w:val="28"/>
        </w:rPr>
      </w:pPr>
      <w:r w:rsidRPr="002D228C">
        <w:rPr>
          <w:sz w:val="28"/>
          <w:szCs w:val="28"/>
        </w:rPr>
        <w:t>Габаритные размеры соединителей и их обозначения: Н—нормальных габаритов, Г — малогабаритные, С — субминиатюрные, М — микроминиатюрные, К — супермикроминиатюрные.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2. Коммутационные устройства ручного управления</w: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2.1 Классификация, основные параметры, условные обозначения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Коммутационные устройства ручного управления предназначены, для </w:t>
      </w:r>
      <w:r w:rsidR="00633178" w:rsidRPr="002D228C">
        <w:rPr>
          <w:sz w:val="28"/>
        </w:rPr>
        <w:t>к</w:t>
      </w:r>
      <w:r w:rsidRPr="002D228C">
        <w:rPr>
          <w:sz w:val="28"/>
        </w:rPr>
        <w:t>оммутации электрических цепей с помощью ручного привода.</w:t>
      </w:r>
    </w:p>
    <w:p w:rsidR="004875C2" w:rsidRPr="002D228C" w:rsidRDefault="004875C2" w:rsidP="0044118F">
      <w:pPr>
        <w:pStyle w:val="2"/>
        <w:spacing w:line="360" w:lineRule="auto"/>
        <w:ind w:firstLine="709"/>
        <w:jc w:val="both"/>
      </w:pPr>
      <w:r w:rsidRPr="002D228C">
        <w:t xml:space="preserve">В зависимости от способа управления приводным механизмом </w:t>
      </w:r>
      <w:r w:rsidR="00633178" w:rsidRPr="002D228C">
        <w:t>к</w:t>
      </w:r>
      <w:r w:rsidRPr="002D228C">
        <w:t>оммутационные устройства ручного управления подразделяется на следующие группы: нажимные (кнопочные), перекидные (тумблеры), поворотные (галетные и барабанные) и движковые.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Каждый из способов управления имеет свои преимущества и недостатки. Например, с точки зрения оперативности (быстродействия) и удобства работы оператора предпочтение отдается нажимному способу управления. Однако при этом способе управления усложняются устройства надежной фиксации кнопок в определенных положениях. В настоящее время более или менее четкая фиксация обеспечивается не более; чем в двух положениях, что является недостатком нажимного управления. Кроме тоги, для индикации фиксированного положения кнопок нужны специальные индикаторы и защита от случайного нажатия кнопок.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При перекидном способе управления в тумблерах обеспечивается более надежная фиксация положения приводного механизма, индикация состояния определяется положением рычага. Недостатками перекидного способа являются значительные усилия на рычаг для перевода тумблера из одного положения в другое, а также малое число положений (полюсов) при переключении (не более трех).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Наибольшая многополюсность (множество положений) реализуется при поворотном способе управления. Благодаря особенностям конструкции в поворотных переключателях обеспечивается малое и стабильное сопротивление контактов.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При движковом способе управления надежная фиксация переключателя обеспечивается в двух положениях. Применяются движковые переключатели в аппаратуре, у которой выступающая часть приводного механизма должна быть малой.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Коммутационные устройства ручного управления могут быть как мгновенного действия, когда скорость их перехода из одного состояния в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>другое практически не зависит от скорости перемещения привода, так и обычного действия.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К коммутационным устройствам мгновенного действия относятся кнопки и микротумблеры на базе микропереключателей.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В зависимости от степени защищенности от окружающей среды коммутационные устройства ручного управления бывают: пылебрызгозащищенные, герметические, с применением герконов и др.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Коммутационные устройства ручного управления подразделяются также на низкочастотные и высокочастотные.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Основными параметрами коммутационных устройств ручного управления являются: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усилие или момент переключения;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число положений переключения;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способ фиксации;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диапазон коммутируемых напряжений;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диапазон коммутируемых токов;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максимальная коммутируемая мощность;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сопротивление электрических контактов;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максимальное число переключении;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сопротивление изоляции;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электрическая прочность изоляции;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емкость между соседними контактами;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диапазон окружающей температуры;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диапазон атмосферного давления;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вибро- и удароустойчивость;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габаритные размеры, масса и др.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u w:val="single"/>
        </w:rPr>
      </w:pPr>
      <w:r w:rsidRPr="002D228C">
        <w:rPr>
          <w:sz w:val="28"/>
          <w:u w:val="single"/>
        </w:rPr>
        <w:t>РГЗ №1</w:t>
      </w:r>
      <w:r w:rsidR="0044118F" w:rsidRPr="002D228C">
        <w:rPr>
          <w:sz w:val="28"/>
          <w:u w:val="single"/>
        </w:rPr>
        <w:t xml:space="preserve"> </w:t>
      </w:r>
      <w:r w:rsidRPr="002D228C">
        <w:rPr>
          <w:sz w:val="28"/>
          <w:u w:val="single"/>
        </w:rPr>
        <w:t>Расчет переключателей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Задание: Подобрать коммутационное устройство для коммутации цепи переменного тока до 4(А)., позволяющее зрительно контролировать рабочее состояние на панели прибора. Число полюсов 2 Усилие срабатывания не более 12 Н Сопротивление контактов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 xml:space="preserve">0,05 Ом. Число переключений </w:t>
      </w:r>
      <w:r w:rsidR="00753438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0.25pt">
            <v:imagedata r:id="rId6" o:title=""/>
          </v:shape>
        </w:pict>
      </w:r>
      <w:r w:rsidRPr="002D228C">
        <w:rPr>
          <w:sz w:val="28"/>
        </w:rPr>
        <w:t>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u w:val="single"/>
        </w:rPr>
      </w:pPr>
      <w:r w:rsidRPr="002D228C">
        <w:rPr>
          <w:sz w:val="28"/>
          <w:u w:val="single"/>
        </w:rPr>
        <w:t>а) Расчет точечного контакта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1. Так как коммутируемый ток равен 4 А, то в качестве материала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контактов выберем медь. Из справочника находим напряжение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размягчения меди Uр=0,1 В. Зная напряжение размягчения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определим допустимое падение напряжения на контакте:</w:t>
      </w:r>
    </w:p>
    <w:p w:rsidR="00142725" w:rsidRPr="002D228C" w:rsidRDefault="00142725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</w:pPr>
      <w:r>
        <w:pict>
          <v:shape id="_x0000_i1026" type="#_x0000_t75" style="width:134.25pt;height:22.5pt">
            <v:imagedata r:id="rId7" o:title=""/>
          </v:shape>
        </w:pict>
      </w:r>
    </w:p>
    <w:p w:rsidR="00633178" w:rsidRPr="002D228C" w:rsidRDefault="00633178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2. Вычислим величину контактного сопротивления: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26pt;height:43.5pt" fillcolor="window">
            <v:imagedata r:id="rId8" o:title=""/>
          </v:shape>
        </w:pic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3. Определим необходимое контактное усилие: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86.25pt;height:38.25pt" fillcolor="window">
            <v:imagedata r:id="rId9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где n=2, K=2·</w:t>
      </w:r>
      <w:r w:rsidR="00753438">
        <w:rPr>
          <w:sz w:val="28"/>
        </w:rPr>
        <w:pict>
          <v:shape id="_x0000_i1029" type="#_x0000_t75" style="width:30.75pt;height:20.25pt">
            <v:imagedata r:id="rId10" o:title=""/>
          </v:shape>
        </w:pict>
      </w:r>
      <w:r w:rsidRPr="002D228C">
        <w:rPr>
          <w:sz w:val="28"/>
        </w:rPr>
        <w:t>, т.к. контакты сделаны из меди. Полученное значение для идеально чистых поверхностей теперь увеличим в 10 раз, для того чтобы учесть качество изготовления контактов и условия эксплуатации.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123.75pt;height:41.25pt" fillcolor="window">
            <v:imagedata r:id="rId11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u w:val="single"/>
        </w:rPr>
      </w:pPr>
      <w:r w:rsidRPr="002D228C">
        <w:rPr>
          <w:sz w:val="28"/>
          <w:u w:val="single"/>
        </w:rPr>
        <w:t>б) Расчет контактов,</w:t>
      </w:r>
      <w:r w:rsidR="0044118F" w:rsidRPr="002D228C">
        <w:rPr>
          <w:sz w:val="28"/>
          <w:u w:val="single"/>
        </w:rPr>
        <w:t xml:space="preserve"> соприкасающихся по поверхности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1. Для контактов, соприкасающихся по поверхности примем плотность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 xml:space="preserve">тока j=0,1 </w:t>
      </w:r>
      <w:r w:rsidR="00753438">
        <w:rPr>
          <w:sz w:val="28"/>
        </w:rPr>
        <w:pict>
          <v:shape id="_x0000_i1031" type="#_x0000_t75" style="width:35.25pt;height:41.25pt">
            <v:imagedata r:id="rId12" o:title=""/>
          </v:shape>
        </w:pict>
      </w:r>
      <w:r w:rsidRPr="002D228C">
        <w:rPr>
          <w:sz w:val="28"/>
        </w:rPr>
        <w:t xml:space="preserve">; удельное давление p=0,05 </w:t>
      </w:r>
      <w:r w:rsidR="00753438">
        <w:rPr>
          <w:sz w:val="28"/>
        </w:rPr>
        <w:pict>
          <v:shape id="_x0000_i1032" type="#_x0000_t75" style="width:35.25pt;height:41.25pt">
            <v:imagedata r:id="rId13" o:title=""/>
          </v:shape>
        </w:pict>
      </w:r>
      <w:r w:rsidRPr="002D228C">
        <w:rPr>
          <w:sz w:val="28"/>
        </w:rPr>
        <w:t>. Теперь определим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площадь перекрытия контактов, через которую ток подводится непосредственно к месту контакта: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108pt;height:42.75pt" fillcolor="window">
            <v:imagedata r:id="rId14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2. Найдем контактное усилие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87.75pt;height:24.75pt" fillcolor="window">
            <v:imagedata r:id="rId15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3. Теперь выбираем форму контактов: шар-плоскость и материал —медь.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4. Определяем величину контактного сопротивления, которое зависит</w:t>
      </w:r>
      <w:r w:rsidR="00A86D1F" w:rsidRPr="002D228C">
        <w:rPr>
          <w:sz w:val="28"/>
        </w:rPr>
        <w:t xml:space="preserve"> </w:t>
      </w:r>
      <w:r w:rsidRPr="002D228C">
        <w:rPr>
          <w:sz w:val="28"/>
        </w:rPr>
        <w:t>от конструкции и формы контактов: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171pt;height:42.75pt" fillcolor="window">
            <v:imagedata r:id="rId16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5. Определяем радиус площади перекрытия контактов: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6" type="#_x0000_t75" style="width:106.5pt;height:36.75pt" fillcolor="window">
            <v:imagedata r:id="rId17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6. Определяем радиус кривизны контактов: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137.25pt;height:36pt" fillcolor="window">
            <v:imagedata r:id="rId18" o:title=""/>
          </v:shape>
        </w:pict>
      </w:r>
    </w:p>
    <w:p w:rsidR="004875C2" w:rsidRPr="002D228C" w:rsidRDefault="002D228C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875C2"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38" type="#_x0000_t75" style="width:18pt;height:21pt">
            <v:imagedata r:id="rId19" o:title=""/>
          </v:shape>
        </w:pict>
      </w:r>
      <w:r w:rsidR="004875C2" w:rsidRPr="002D228C">
        <w:rPr>
          <w:sz w:val="28"/>
        </w:rPr>
        <w:t xml:space="preserve"> и </w:t>
      </w:r>
      <w:r w:rsidR="00753438">
        <w:rPr>
          <w:sz w:val="28"/>
        </w:rPr>
        <w:pict>
          <v:shape id="_x0000_i1039" type="#_x0000_t75" style="width:20.25pt;height:21pt">
            <v:imagedata r:id="rId20" o:title=""/>
          </v:shape>
        </w:pict>
      </w:r>
      <w:r w:rsidR="004875C2" w:rsidRPr="002D228C">
        <w:rPr>
          <w:sz w:val="28"/>
        </w:rPr>
        <w:t xml:space="preserve">— модули упругости, </w:t>
      </w:r>
      <w:r w:rsidR="00753438">
        <w:rPr>
          <w:sz w:val="28"/>
        </w:rPr>
        <w:pict>
          <v:shape id="_x0000_i1040" type="#_x0000_t75" style="width:35.25pt;height:41.25pt">
            <v:imagedata r:id="rId21" o:title=""/>
          </v:shape>
        </w:pict>
      </w:r>
      <w:r w:rsidR="004875C2" w:rsidRPr="002D228C">
        <w:rPr>
          <w:sz w:val="28"/>
        </w:rPr>
        <w:t>. r — радиус шара.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7. Вычисляем минимально допустимое расстояние, обеспечивающее заданное сопротивление изоляции между контактными пружинами.</w: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4118F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120.75pt;height:36pt" fillcolor="window">
            <v:imagedata r:id="rId22" o:title=""/>
          </v:shape>
        </w:pic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42" type="#_x0000_t75" style="width:18pt;height:21pt">
            <v:imagedata r:id="rId23" o:title=""/>
          </v:shape>
        </w:pict>
      </w:r>
      <w:r w:rsidRPr="002D228C">
        <w:rPr>
          <w:sz w:val="28"/>
        </w:rPr>
        <w:t xml:space="preserve"> — удельное поверхностное сопротивление материала изолятора (в данном случае — фторопласта 4), на котором укреплены контактные пружины [Ом]. Объемным сопротивлением изоляции пренебрегаем.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8. Определяем емкость между контактными пружинами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165pt;height:39pt" fillcolor="window">
            <v:imagedata r:id="rId24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9. Определяем температуру точек соприкосновения между контактами: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11.25pt;height:21pt">
            <v:imagedata r:id="rId25" o:title=""/>
          </v:shape>
        </w:pict>
      </w:r>
      <w:r>
        <w:rPr>
          <w:sz w:val="28"/>
        </w:rPr>
        <w:pict>
          <v:shape id="_x0000_i1045" type="#_x0000_t75" style="width:135.75pt;height:44.25pt" fillcolor="window">
            <v:imagedata r:id="rId26" o:title=""/>
          </v:shape>
        </w:pic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46" type="#_x0000_t75" style="width:18.75pt;height:21pt">
            <v:imagedata r:id="rId27" o:title=""/>
          </v:shape>
        </w:pict>
      </w:r>
      <w:r w:rsidRPr="002D228C">
        <w:rPr>
          <w:sz w:val="28"/>
        </w:rPr>
        <w:t xml:space="preserve"> </w:t>
      </w:r>
      <w:r w:rsidRPr="002D228C">
        <w:rPr>
          <w:sz w:val="28"/>
          <w:szCs w:val="28"/>
        </w:rPr>
        <w:sym w:font="Symbol" w:char="F040"/>
      </w:r>
      <w:r w:rsidRPr="002D228C">
        <w:rPr>
          <w:sz w:val="28"/>
        </w:rPr>
        <w:t xml:space="preserve">100 — теплопроводность, </w:t>
      </w:r>
      <w:r w:rsidR="00753438">
        <w:rPr>
          <w:sz w:val="28"/>
        </w:rPr>
        <w:pict>
          <v:shape id="_x0000_i1047" type="#_x0000_t75" style="width:56.25pt;height:42.75pt">
            <v:imagedata r:id="rId28" o:title=""/>
          </v:shape>
        </w:pict>
      </w:r>
      <w:r w:rsidRPr="002D228C">
        <w:rPr>
          <w:sz w:val="28"/>
        </w:rPr>
        <w:t xml:space="preserve">; </w:t>
      </w:r>
      <w:r w:rsidR="00753438">
        <w:rPr>
          <w:sz w:val="28"/>
        </w:rPr>
        <w:pict>
          <v:shape id="_x0000_i1048" type="#_x0000_t75" style="width:12.75pt;height:15.75pt">
            <v:imagedata r:id="rId29" o:title=""/>
          </v:shape>
        </w:pict>
      </w:r>
      <w:r w:rsidRPr="002D228C">
        <w:rPr>
          <w:sz w:val="28"/>
        </w:rPr>
        <w:t>=0,01754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>— удельное сопротивление мк</w:t>
      </w:r>
      <w:r w:rsidR="00753438">
        <w:rPr>
          <w:sz w:val="28"/>
        </w:rPr>
        <w:pict>
          <v:shape id="_x0000_i1049" type="#_x0000_t75" style="width:44.25pt;height:15pt">
            <v:imagedata r:id="rId30" o:title=""/>
          </v:shape>
        </w:pict>
      </w:r>
      <w:r w:rsidRPr="002D228C">
        <w:rPr>
          <w:sz w:val="28"/>
        </w:rPr>
        <w:t xml:space="preserve">. Расчет был произведен таким образом, чтобы не допустить сваривания контактов (температура точек соприкосновения меньше температуры размягчения контактов = 1080 </w:t>
      </w:r>
      <w:r w:rsidR="00753438">
        <w:rPr>
          <w:sz w:val="28"/>
        </w:rPr>
        <w:pict>
          <v:shape id="_x0000_i1050" type="#_x0000_t75" style="width:21pt;height:20.25pt">
            <v:imagedata r:id="rId31" o:title=""/>
          </v:shape>
        </w:pict>
      </w:r>
      <w:r w:rsidRPr="002D228C">
        <w:rPr>
          <w:sz w:val="28"/>
        </w:rPr>
        <w:t>).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  <w:u w:val="single"/>
        </w:rPr>
      </w:pPr>
      <w:r w:rsidRPr="002D228C">
        <w:rPr>
          <w:sz w:val="28"/>
          <w:u w:val="single"/>
        </w:rPr>
        <w:t>РГЗ №2</w:t>
      </w:r>
      <w:r w:rsidR="0044118F" w:rsidRPr="002D228C">
        <w:rPr>
          <w:sz w:val="28"/>
          <w:u w:val="single"/>
        </w:rPr>
        <w:t xml:space="preserve"> </w:t>
      </w:r>
      <w:r w:rsidRPr="002D228C">
        <w:rPr>
          <w:sz w:val="28"/>
          <w:u w:val="single"/>
        </w:rPr>
        <w:t>Расчет разъема (соединителя).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Задание: Требуется выполнить необходимые расчеты и подобрать типовой миниатюрный соединитель на 26 контактов для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объемного монтажа РЭА. Максимальное рабочее напряжение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200 В. Максимальный ток на один контакт 3А. Ток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переменный и импульсный с частотой до 3 Мгц. Рабочая</w:t>
      </w:r>
      <w:r w:rsidR="00142725" w:rsidRPr="002D228C">
        <w:rPr>
          <w:sz w:val="28"/>
        </w:rPr>
        <w:t xml:space="preserve"> </w:t>
      </w:r>
      <w:r w:rsidRPr="002D228C">
        <w:rPr>
          <w:sz w:val="28"/>
        </w:rPr>
        <w:t>температура от -40</w:t>
      </w:r>
      <w:r w:rsidR="00753438">
        <w:rPr>
          <w:sz w:val="28"/>
        </w:rPr>
        <w:pict>
          <v:shape id="_x0000_i1051" type="#_x0000_t75" style="width:21pt;height:20.25pt">
            <v:imagedata r:id="rId32" o:title=""/>
          </v:shape>
        </w:pict>
      </w:r>
      <w:r w:rsidR="00753438">
        <w:rPr>
          <w:sz w:val="28"/>
        </w:rPr>
        <w:pict>
          <v:shape id="_x0000_i1052" type="#_x0000_t75" style="width:9pt;height:20.25pt">
            <v:imagedata r:id="rId33" o:title=""/>
          </v:shape>
        </w:pict>
      </w:r>
      <w:r w:rsidRPr="002D228C">
        <w:rPr>
          <w:sz w:val="28"/>
        </w:rPr>
        <w:t>до +80</w:t>
      </w:r>
      <w:r w:rsidR="00753438">
        <w:rPr>
          <w:sz w:val="28"/>
        </w:rPr>
        <w:pict>
          <v:shape id="_x0000_i1053" type="#_x0000_t75" style="width:21pt;height:20.25pt">
            <v:imagedata r:id="rId34" o:title=""/>
          </v:shape>
        </w:pict>
      </w:r>
      <w:r w:rsidRPr="002D228C">
        <w:rPr>
          <w:sz w:val="28"/>
        </w:rPr>
        <w:t>,влажность 98%.</w:t>
      </w:r>
    </w:p>
    <w:p w:rsidR="004875C2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а) Расчет точечного контакта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1. Так как коммутируемый ток равен 3 А, то в качестве материала контактов выберем медь. Из справочника находим напряжение размягчения меди Uр=0,1 В. Зная напряжение размягчения определим допустимое падение напряжения на контакте: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4" type="#_x0000_t75" style="width:164.25pt;height:24pt">
            <v:imagedata r:id="rId35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2. Вычислим величину контактного сопротивления: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5" type="#_x0000_t75" style="width:150pt;height:45pt">
            <v:imagedata r:id="rId36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3. Определим необходимое контактное усилие: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6" type="#_x0000_t75" style="width:111pt;height:48pt">
            <v:imagedata r:id="rId37" o:title=""/>
          </v:shape>
        </w:pict>
      </w:r>
    </w:p>
    <w:p w:rsidR="002D228C" w:rsidRDefault="002D228C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142725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br w:type="page"/>
      </w:r>
      <w:r w:rsidR="004875C2" w:rsidRPr="002D228C">
        <w:rPr>
          <w:sz w:val="28"/>
        </w:rPr>
        <w:t>где n=2, K=</w:t>
      </w:r>
      <w:r w:rsidR="00753438">
        <w:rPr>
          <w:sz w:val="28"/>
        </w:rPr>
        <w:pict>
          <v:shape id="_x0000_i1057" type="#_x0000_t75" style="width:30.75pt;height:20.25pt">
            <v:imagedata r:id="rId10" o:title=""/>
          </v:shape>
        </w:pict>
      </w:r>
      <w:r w:rsidR="004875C2" w:rsidRPr="002D228C">
        <w:rPr>
          <w:sz w:val="28"/>
        </w:rPr>
        <w:t>, т.к. контакты сделаны из меди. Полученное значение для идеально чистых поверхностей теперь увеличим в 10 раз, для того чтобы учесть качество изготовления контактов и условия эксплуатации.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8" type="#_x0000_t75" style="width:198.75pt;height:48pt">
            <v:imagedata r:id="rId38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  <w:u w:val="single"/>
        </w:rPr>
        <w:t>б) Расчет соединителя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1. Рассчитаем, контактное усилие приходящееся на один контакт.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9" type="#_x0000_t75" style="width:141pt;height:21pt">
            <v:imagedata r:id="rId39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Определим переходное сопротивление чистых металлических поверхностей для плоского контакта: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0" type="#_x0000_t75" style="width:203.25pt;height:45pt">
            <v:imagedata r:id="rId40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61" type="#_x0000_t75" style="width:12.75pt;height:15.75pt">
            <v:imagedata r:id="rId29" o:title=""/>
          </v:shape>
        </w:pict>
      </w:r>
      <w:r w:rsidRPr="002D228C">
        <w:rPr>
          <w:sz w:val="28"/>
        </w:rPr>
        <w:t xml:space="preserve">— удельное сопротивление, </w:t>
      </w:r>
      <w:r w:rsidR="00753438">
        <w:rPr>
          <w:sz w:val="28"/>
        </w:rPr>
        <w:pict>
          <v:shape id="_x0000_i1062" type="#_x0000_t75" style="width:54.75pt;height:15pt">
            <v:imagedata r:id="rId41" o:title=""/>
          </v:shape>
        </w:pict>
      </w:r>
      <w:r w:rsidRPr="002D228C">
        <w:rPr>
          <w:sz w:val="28"/>
        </w:rPr>
        <w:t xml:space="preserve">; </w:t>
      </w:r>
      <w:r w:rsidR="00753438">
        <w:rPr>
          <w:sz w:val="28"/>
        </w:rPr>
        <w:pict>
          <v:shape id="_x0000_i1063" type="#_x0000_t75" style="width:18.75pt;height:21pt">
            <v:imagedata r:id="rId42" o:title=""/>
          </v:shape>
        </w:pict>
      </w:r>
      <w:r w:rsidRPr="002D228C">
        <w:rPr>
          <w:sz w:val="28"/>
        </w:rPr>
        <w:t xml:space="preserve"> — высота микровыступов, мм.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2. Вычислим контактное сопротивление: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4" type="#_x0000_t75" style="width:255.75pt;height:24pt">
            <v:imagedata r:id="rId43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65" type="#_x0000_t75" style="width:54pt;height:21pt">
            <v:imagedata r:id="rId44" o:title=""/>
          </v:shape>
        </w:pict>
      </w:r>
      <w:r w:rsidRPr="002D228C">
        <w:rPr>
          <w:sz w:val="28"/>
        </w:rPr>
        <w:t xml:space="preserve"> — сопротивление рабочей части гнезда и штыря, Ом.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4. Выбираем диаметр круглых контактных пар с серебряным и золотым покрытием в зависимости от максимального тока по справочнику. В Данном случае: — наименьший диаметр контакта 1 мм, максимальный рабочий ток 4 А, контактное сопротивление 0,003 Ом.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5. Определяем температуру точек соприкосновения между контактами</w: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6" type="#_x0000_t75" style="width:11.25pt;height:21pt">
            <v:imagedata r:id="rId25" o:title=""/>
          </v:shape>
        </w:pict>
      </w:r>
      <w:r>
        <w:rPr>
          <w:sz w:val="28"/>
        </w:rPr>
        <w:pict>
          <v:shape id="_x0000_i1067" type="#_x0000_t75" style="width:180.75pt;height:48pt">
            <v:imagedata r:id="rId45" o:title=""/>
          </v:shape>
        </w:pic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68" type="#_x0000_t75" style="width:18.75pt;height:21pt">
            <v:imagedata r:id="rId27" o:title=""/>
          </v:shape>
        </w:pict>
      </w:r>
      <w:r w:rsidRPr="002D228C">
        <w:rPr>
          <w:sz w:val="28"/>
        </w:rPr>
        <w:t xml:space="preserve"> — теплопроводность, </w:t>
      </w:r>
      <w:r w:rsidR="00753438">
        <w:rPr>
          <w:sz w:val="28"/>
        </w:rPr>
        <w:pict>
          <v:shape id="_x0000_i1069" type="#_x0000_t75" style="width:56.25pt;height:42.75pt">
            <v:imagedata r:id="rId28" o:title=""/>
          </v:shape>
        </w:pict>
      </w:r>
      <w:r w:rsidRPr="002D228C">
        <w:rPr>
          <w:sz w:val="28"/>
        </w:rPr>
        <w:t xml:space="preserve">; </w:t>
      </w:r>
      <w:r w:rsidR="00753438">
        <w:rPr>
          <w:sz w:val="28"/>
        </w:rPr>
        <w:pict>
          <v:shape id="_x0000_i1070" type="#_x0000_t75" style="width:12.75pt;height:15.75pt">
            <v:imagedata r:id="rId29" o:title=""/>
          </v:shape>
        </w:pict>
      </w:r>
      <w:r w:rsidRPr="002D228C">
        <w:rPr>
          <w:sz w:val="28"/>
        </w:rPr>
        <w:t xml:space="preserve"> — удельное сопротивление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6. Вычисляем усилие сочленения (расчленения) разъема, состоящего из n пар (в нашем случае n=26):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1" type="#_x0000_t75" style="width:87pt;height:48pt">
            <v:imagedata r:id="rId46" o:title=""/>
          </v:shape>
        </w:pict>
      </w:r>
      <w:r w:rsidR="004875C2" w:rsidRPr="002D228C">
        <w:rPr>
          <w:sz w:val="28"/>
        </w:rPr>
        <w:t>=12,79 Н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где </w:t>
      </w:r>
      <w:r w:rsidR="00753438">
        <w:rPr>
          <w:sz w:val="28"/>
        </w:rPr>
        <w:pict>
          <v:shape id="_x0000_i1072" type="#_x0000_t75" style="width:18pt;height:21pt">
            <v:imagedata r:id="rId47" o:title=""/>
          </v:shape>
        </w:pict>
      </w:r>
      <w:r w:rsidRPr="002D228C">
        <w:rPr>
          <w:sz w:val="28"/>
        </w:rPr>
        <w:t xml:space="preserve"> — коэффициент трения i - й пары; </w:t>
      </w:r>
      <w:r w:rsidR="00753438">
        <w:rPr>
          <w:sz w:val="28"/>
        </w:rPr>
        <w:pict>
          <v:shape id="_x0000_i1073" type="#_x0000_t75" style="width:21pt;height:21pt">
            <v:imagedata r:id="rId48" o:title=""/>
          </v:shape>
        </w:pict>
      </w:r>
      <w:r w:rsidRPr="002D228C">
        <w:rPr>
          <w:sz w:val="28"/>
        </w:rPr>
        <w:t xml:space="preserve"> — контактное усилие i - й пары.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7. Так как рабочая частота равна 3 МГц, то соотношение между диаметром r проводника и минимальным расстоянием между двумя сосденими проводниками a, выбираем из условия обеспечения необходимого волнового сопротивления.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4" type="#_x0000_t75" style="width:149.25pt;height:44.25pt">
            <v:imagedata r:id="rId49" o:title=""/>
          </v:shape>
        </w:pict>
      </w:r>
      <w:r w:rsidR="004875C2" w:rsidRPr="002D228C">
        <w:rPr>
          <w:sz w:val="28"/>
        </w:rPr>
        <w:t xml:space="preserve"> </w:t>
      </w:r>
      <w:r w:rsidR="004875C2" w:rsidRPr="002D228C">
        <w:rPr>
          <w:sz w:val="28"/>
          <w:szCs w:val="28"/>
        </w:rPr>
        <w:sym w:font="Symbol" w:char="F040"/>
      </w:r>
      <w:r w:rsidR="004875C2" w:rsidRPr="002D228C">
        <w:rPr>
          <w:sz w:val="28"/>
        </w:rPr>
        <w:t xml:space="preserve"> 75 Ом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142725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br w:type="page"/>
      </w:r>
      <w:r w:rsidR="004875C2" w:rsidRPr="002D228C">
        <w:rPr>
          <w:sz w:val="28"/>
        </w:rPr>
        <w:t>Волновое сопротивление величиной 75 Ом будет обеспечено при a = 1,25 мм, r = 0,5 мм.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В соответствии с заданием к РГЗ №1 подбираем типовое коммутационное устройство, удовлетворяющее всем требованиям задания. Таковым, например, является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 xml:space="preserve">перекидной переключатель типа ПТ-45. </w:t>
      </w:r>
      <w:r w:rsidRPr="002D228C">
        <w:rPr>
          <w:sz w:val="28"/>
        </w:rPr>
        <w:tab/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В соответствии с заданием к РГЗ №2 подбираем типовой соединитель, удовлетворяющий всем требованиям задания. Таковым, например, является РПММ1-ВШ1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Ниже приведены справочные данные по тумблеру ПТ-45 и соединителю РПММ1-ВШ1, а также эскизы конструкций и конструктивные параметры.</w:t>
      </w:r>
    </w:p>
    <w:p w:rsidR="00A86D1F" w:rsidRPr="002D228C" w:rsidRDefault="00A86D1F" w:rsidP="0044118F">
      <w:pPr>
        <w:spacing w:line="360" w:lineRule="auto"/>
        <w:ind w:firstLine="709"/>
        <w:jc w:val="both"/>
        <w:rPr>
          <w:sz w:val="28"/>
          <w:u w:val="single"/>
        </w:rPr>
      </w:pPr>
    </w:p>
    <w:p w:rsidR="004875C2" w:rsidRPr="002D228C" w:rsidRDefault="00A86D1F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2.2 </w:t>
      </w:r>
      <w:r w:rsidR="004875C2" w:rsidRPr="002D228C">
        <w:rPr>
          <w:sz w:val="28"/>
        </w:rPr>
        <w:t>Перекидные переключатели (тумблеры)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 xml:space="preserve">Перекидные переключатели предназначены дли коммутации цепей постоянного и переменного тока с коммутируемой мощностью 25...600 В </w:t>
      </w:r>
      <w:r w:rsidR="0044118F" w:rsidRPr="002D228C">
        <w:rPr>
          <w:sz w:val="28"/>
        </w:rPr>
        <w:t>"</w:t>
      </w:r>
      <w:r w:rsidRPr="002D228C">
        <w:rPr>
          <w:sz w:val="28"/>
        </w:rPr>
        <w:t>А. По своей конструкции все перекидные переключатели примерно одинаковы, приводной элемент переключения у них связан с рычагом (ручкой). Рычаг предназначен не только для переключения (перекидывания из одного положения в другое), но и для зрительного контроля за рабочим состоянием переключателя (</w:t>
      </w:r>
      <w:r w:rsidR="0044118F" w:rsidRPr="002D228C">
        <w:rPr>
          <w:sz w:val="28"/>
        </w:rPr>
        <w:t>"</w:t>
      </w:r>
      <w:r w:rsidRPr="002D228C">
        <w:rPr>
          <w:sz w:val="28"/>
        </w:rPr>
        <w:t>включенно</w:t>
      </w:r>
      <w:r w:rsidR="0044118F" w:rsidRPr="002D228C">
        <w:rPr>
          <w:sz w:val="28"/>
        </w:rPr>
        <w:t>"</w:t>
      </w:r>
      <w:r w:rsidRPr="002D228C">
        <w:rPr>
          <w:sz w:val="28"/>
        </w:rPr>
        <w:t xml:space="preserve">, </w:t>
      </w:r>
      <w:r w:rsidR="0044118F" w:rsidRPr="002D228C">
        <w:rPr>
          <w:sz w:val="28"/>
        </w:rPr>
        <w:t>"</w:t>
      </w:r>
      <w:r w:rsidRPr="002D228C">
        <w:rPr>
          <w:sz w:val="28"/>
        </w:rPr>
        <w:t>выключено</w:t>
      </w:r>
      <w:r w:rsidR="0044118F" w:rsidRPr="002D228C">
        <w:rPr>
          <w:sz w:val="28"/>
        </w:rPr>
        <w:t>"</w:t>
      </w:r>
      <w:r w:rsidRPr="002D228C">
        <w:rPr>
          <w:sz w:val="28"/>
        </w:rPr>
        <w:t>). Для более надежного контроля, особенно в условиях недостаточной видимости, ручки переключателей могут иметь световую индикацию.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Ручки переключателей в большинстве случаев цилиндрические и конусообразные, угол между их положениями — 35°...50°.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Перекидные переключатели могут иметь два или три фиксированных положения. Ряд переключателей имеет самовозврат в исходное или нейтральное положение, рычаги некоторых из них снабжаются протектором.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Перекидные переключатели могут быть двух-, трех- и четырехполюсными. Число схем коммутации определяется как сочетание числа полюсов в данном типе переключателя и числа видов фиксации его ручки.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Коммутир. мощ-ть: 160/660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>Вт/В *А.</w:t>
      </w:r>
    </w:p>
    <w:p w:rsidR="0044118F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Диапазон коммутир. токов: 10</w:t>
      </w:r>
      <w:r w:rsidRPr="002D228C">
        <w:rPr>
          <w:sz w:val="28"/>
          <w:vertAlign w:val="superscript"/>
        </w:rPr>
        <w:t>-6</w:t>
      </w:r>
      <w:r w:rsidRPr="002D228C">
        <w:rPr>
          <w:sz w:val="28"/>
        </w:rPr>
        <w:t>…5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Диапазон коммутир. напряж.: 10</w:t>
      </w:r>
      <w:r w:rsidRPr="002D228C">
        <w:rPr>
          <w:sz w:val="28"/>
          <w:vertAlign w:val="superscript"/>
        </w:rPr>
        <w:t>-4</w:t>
      </w:r>
      <w:r w:rsidRPr="002D228C">
        <w:rPr>
          <w:sz w:val="28"/>
        </w:rPr>
        <w:t>…127/250</w:t>
      </w:r>
      <w:r w:rsidR="0044118F" w:rsidRPr="002D228C">
        <w:rPr>
          <w:sz w:val="28"/>
        </w:rPr>
        <w:t xml:space="preserve"> </w:t>
      </w:r>
      <w:r w:rsidRPr="002D228C">
        <w:rPr>
          <w:sz w:val="28"/>
        </w:rPr>
        <w:t>(пост/перем)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Мах. число коммутаций: (2…5)*10</w:t>
      </w:r>
      <w:r w:rsidRPr="002D228C">
        <w:rPr>
          <w:sz w:val="28"/>
          <w:vertAlign w:val="superscript"/>
        </w:rPr>
        <w:t>4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Сопр. электрич контактов:0.05 (Ом)</w:t>
      </w:r>
    </w:p>
    <w:p w:rsidR="0044118F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</w:p>
    <w:p w:rsidR="0044118F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5" type="#_x0000_t75" style="width:4in;height:236.25pt" o:allowincell="f" o:allowoverlap="f">
            <v:imagedata r:id="rId50" o:title="" cropbottom="7203f" cropleft="3790f" cropright="8822f" gain="2147483647f" blacklevel="26870f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Масса: 15г.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pStyle w:val="1"/>
        <w:spacing w:line="360" w:lineRule="auto"/>
        <w:ind w:firstLine="709"/>
        <w:jc w:val="both"/>
        <w:rPr>
          <w:b w:val="0"/>
          <w:sz w:val="28"/>
          <w:u w:val="single"/>
        </w:rPr>
      </w:pPr>
      <w:r w:rsidRPr="002D228C">
        <w:rPr>
          <w:b w:val="0"/>
          <w:sz w:val="28"/>
          <w:u w:val="single"/>
        </w:rPr>
        <w:t>Соединители типа РПММ1</w:t>
      </w:r>
    </w:p>
    <w:p w:rsidR="00142725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Миниатюрные соединители типа РПММ1 предназначены для соединения электрических цепей постоянного тока, переменного и импульсного токов (с частотой до 3 МГц) электро- и радиотехнической аппаратуры с объемным монтажом. В кабельных и приборных частях соединителей предусмотрены резьбовые направляющие штыри и втулки Материал покрытия контактов — серебро.</w:t>
      </w:r>
    </w:p>
    <w:p w:rsidR="004875C2" w:rsidRPr="002D228C" w:rsidRDefault="00142725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br w:type="page"/>
      </w:r>
      <w:r w:rsidR="004875C2" w:rsidRPr="002D228C">
        <w:rPr>
          <w:sz w:val="28"/>
        </w:rPr>
        <w:t>Пример: соединитель РПММ1-ВШ1.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tbl>
      <w:tblPr>
        <w:tblW w:w="710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9"/>
        <w:gridCol w:w="2031"/>
      </w:tblGrid>
      <w:tr w:rsidR="00142725" w:rsidRPr="002D228C" w:rsidTr="00160F92">
        <w:tc>
          <w:tcPr>
            <w:tcW w:w="5069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Тип </w:t>
            </w:r>
          </w:p>
        </w:tc>
        <w:tc>
          <w:tcPr>
            <w:tcW w:w="2031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РПММ1 </w:t>
            </w:r>
          </w:p>
        </w:tc>
      </w:tr>
      <w:tr w:rsidR="00142725" w:rsidRPr="002D228C" w:rsidTr="00160F92">
        <w:tc>
          <w:tcPr>
            <w:tcW w:w="5069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Число контактов </w:t>
            </w:r>
          </w:p>
        </w:tc>
        <w:tc>
          <w:tcPr>
            <w:tcW w:w="2031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8 (11,14,20,26) </w:t>
            </w:r>
          </w:p>
        </w:tc>
      </w:tr>
      <w:tr w:rsidR="00142725" w:rsidRPr="002D228C" w:rsidTr="00160F92">
        <w:tc>
          <w:tcPr>
            <w:tcW w:w="5069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>Часть соединителя</w:t>
            </w:r>
          </w:p>
        </w:tc>
        <w:tc>
          <w:tcPr>
            <w:tcW w:w="2031" w:type="dxa"/>
          </w:tcPr>
          <w:p w:rsidR="00142725" w:rsidRPr="002D228C" w:rsidRDefault="00142725" w:rsidP="00142725">
            <w:pPr>
              <w:spacing w:line="360" w:lineRule="auto"/>
            </w:pPr>
          </w:p>
        </w:tc>
      </w:tr>
      <w:tr w:rsidR="00142725" w:rsidRPr="002D228C" w:rsidTr="00160F92">
        <w:tc>
          <w:tcPr>
            <w:tcW w:w="5069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вилка (штырь), розетка (гнездо) </w:t>
            </w:r>
          </w:p>
        </w:tc>
        <w:tc>
          <w:tcPr>
            <w:tcW w:w="2031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Ш (Г) </w:t>
            </w:r>
          </w:p>
        </w:tc>
      </w:tr>
      <w:tr w:rsidR="00142725" w:rsidRPr="002D228C" w:rsidTr="00160F92">
        <w:tc>
          <w:tcPr>
            <w:tcW w:w="5069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>Конструктивное исполнение:</w:t>
            </w:r>
          </w:p>
        </w:tc>
        <w:tc>
          <w:tcPr>
            <w:tcW w:w="2031" w:type="dxa"/>
          </w:tcPr>
          <w:p w:rsidR="00142725" w:rsidRPr="002D228C" w:rsidRDefault="00142725" w:rsidP="00142725">
            <w:pPr>
              <w:spacing w:line="360" w:lineRule="auto"/>
            </w:pPr>
          </w:p>
        </w:tc>
      </w:tr>
      <w:tr w:rsidR="00142725" w:rsidRPr="002D228C" w:rsidTr="00160F92">
        <w:trPr>
          <w:trHeight w:val="810"/>
        </w:trPr>
        <w:tc>
          <w:tcPr>
            <w:tcW w:w="5069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 xml:space="preserve">блочная часть без кожуха (блочная часть с резьбовыми направляющими, кабельная часть с хомутом, кабельная </w:t>
            </w:r>
            <w:r w:rsidRPr="002D228C">
              <w:rPr>
                <w:u w:val="single"/>
              </w:rPr>
              <w:t>часть без кожуха;</w:t>
            </w:r>
          </w:p>
        </w:tc>
        <w:tc>
          <w:tcPr>
            <w:tcW w:w="2031" w:type="dxa"/>
          </w:tcPr>
          <w:p w:rsidR="00142725" w:rsidRPr="002D228C" w:rsidRDefault="00142725" w:rsidP="00142725">
            <w:pPr>
              <w:spacing w:line="360" w:lineRule="auto"/>
            </w:pPr>
            <w:r w:rsidRPr="002D228C">
              <w:t>1 (3,8,9)</w:t>
            </w:r>
          </w:p>
        </w:tc>
      </w:tr>
    </w:tbl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Условия эксплуатации. Допускаемые значения механических и климатических воздействий приведены в табл. 2.</w:t>
      </w:r>
    </w:p>
    <w:p w:rsidR="00424854" w:rsidRPr="002D228C" w:rsidRDefault="00424854" w:rsidP="0044118F">
      <w:pPr>
        <w:spacing w:line="360" w:lineRule="auto"/>
        <w:ind w:firstLine="709"/>
        <w:jc w:val="both"/>
        <w:rPr>
          <w:sz w:val="28"/>
        </w:rPr>
      </w:pPr>
    </w:p>
    <w:tbl>
      <w:tblPr>
        <w:tblW w:w="651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2"/>
        <w:gridCol w:w="2177"/>
      </w:tblGrid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Наименование воздействующего фактора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Значение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Ускорение, м/с</w:t>
            </w:r>
            <w:r w:rsidRPr="002D228C">
              <w:rPr>
                <w:vertAlign w:val="superscript"/>
              </w:rPr>
              <w:t>2</w:t>
            </w:r>
            <w:r w:rsidRPr="002D228C">
              <w:t>: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при вибрации в диапазоне частот 1...5000 Гц 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150 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для ЦП, Г1, Ш8, Г2 в диапазоне 1...80 Гц 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75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 при многократных ударах (для Ш1, Г1, Ш8, Г8)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120 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при одиночных ударах 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10 000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 при линейных нагрузках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2000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Температура окружающей среды, К (°С)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213...373 (—60...+1100) 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Относительная влажность воздуха при значении температуры +35°С, % 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  98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 Атмосферное давление: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пониженное, Па  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  <w:rPr>
                <w:vertAlign w:val="superscript"/>
              </w:rPr>
            </w:pPr>
            <w:r w:rsidRPr="002D228C">
              <w:t>1,333-10-</w:t>
            </w:r>
            <w:r w:rsidRPr="002D228C">
              <w:rPr>
                <w:vertAlign w:val="superscript"/>
              </w:rPr>
              <w:t xml:space="preserve">4 </w:t>
            </w:r>
          </w:p>
        </w:tc>
      </w:tr>
      <w:tr w:rsidR="00424854" w:rsidRPr="002D228C" w:rsidTr="00160F92">
        <w:tc>
          <w:tcPr>
            <w:tcW w:w="4342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 xml:space="preserve">повышенное, кПа  </w:t>
            </w:r>
          </w:p>
        </w:tc>
        <w:tc>
          <w:tcPr>
            <w:tcW w:w="2177" w:type="dxa"/>
          </w:tcPr>
          <w:p w:rsidR="00424854" w:rsidRPr="002D228C" w:rsidRDefault="00424854" w:rsidP="00424854">
            <w:pPr>
              <w:spacing w:line="360" w:lineRule="auto"/>
            </w:pPr>
            <w:r w:rsidRPr="002D228C">
              <w:t>303</w:t>
            </w:r>
          </w:p>
        </w:tc>
      </w:tr>
    </w:tbl>
    <w:p w:rsidR="00424854" w:rsidRPr="002D228C" w:rsidRDefault="00424854" w:rsidP="00424854">
      <w:pPr>
        <w:spacing w:line="360" w:lineRule="auto"/>
        <w:ind w:firstLine="709"/>
        <w:jc w:val="both"/>
        <w:rPr>
          <w:sz w:val="28"/>
        </w:rPr>
      </w:pPr>
    </w:p>
    <w:p w:rsidR="0044118F" w:rsidRPr="002D228C" w:rsidRDefault="004875C2" w:rsidP="00424854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Таблица 3</w:t>
      </w:r>
    </w:p>
    <w:tbl>
      <w:tblPr>
        <w:tblW w:w="536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93"/>
        <w:gridCol w:w="1270"/>
      </w:tblGrid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Наименование параметра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Значение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Рабочее напряжение: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минимальное, В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0,001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максимальное, В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200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Ток на контакт: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минимальный, мкА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1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максимальный, А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3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Сопротивление электрического контакта, Ом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0,008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Сопротивление изоляции: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в нормальных условиях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1000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при температуре 388 К (115°С)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50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>при повышенной влажности до 98% при 40°С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20</w:t>
            </w:r>
          </w:p>
        </w:tc>
      </w:tr>
      <w:tr w:rsidR="00424854" w:rsidRPr="002D228C" w:rsidTr="00160F92">
        <w:tc>
          <w:tcPr>
            <w:tcW w:w="4093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Перегрев контактов, °С </w:t>
            </w:r>
          </w:p>
        </w:tc>
        <w:tc>
          <w:tcPr>
            <w:tcW w:w="1270" w:type="dxa"/>
            <w:shd w:val="clear" w:color="auto" w:fill="auto"/>
          </w:tcPr>
          <w:p w:rsidR="00424854" w:rsidRPr="002D228C" w:rsidRDefault="00424854" w:rsidP="00160F92">
            <w:pPr>
              <w:spacing w:line="360" w:lineRule="auto"/>
              <w:jc w:val="both"/>
            </w:pPr>
            <w:r w:rsidRPr="002D228C">
              <w:t xml:space="preserve"> 30</w:t>
            </w:r>
          </w:p>
        </w:tc>
      </w:tr>
    </w:tbl>
    <w:p w:rsidR="004875C2" w:rsidRPr="002D228C" w:rsidRDefault="004875C2" w:rsidP="0044118F">
      <w:pPr>
        <w:pStyle w:val="FR1"/>
        <w:spacing w:line="360" w:lineRule="auto"/>
        <w:ind w:left="0" w:right="0" w:firstLine="709"/>
        <w:jc w:val="both"/>
        <w:rPr>
          <w:b w:val="0"/>
          <w:sz w:val="28"/>
        </w:rPr>
      </w:pPr>
    </w:p>
    <w:p w:rsidR="004875C2" w:rsidRPr="002D228C" w:rsidRDefault="00753438" w:rsidP="0044118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6" type="#_x0000_t75" style="width:109.5pt;height:36.75pt" fillcolor="window">
            <v:imagedata r:id="rId51" o:title="" cropbottom="11059f" cropleft="6004f"/>
          </v:shape>
        </w:pict>
      </w:r>
    </w:p>
    <w:p w:rsidR="004875C2" w:rsidRPr="002D228C" w:rsidRDefault="004875C2" w:rsidP="0044118F">
      <w:pPr>
        <w:pStyle w:val="FR2"/>
        <w:spacing w:line="360" w:lineRule="auto"/>
        <w:ind w:left="0" w:right="0" w:firstLine="709"/>
        <w:jc w:val="both"/>
        <w:rPr>
          <w:rFonts w:ascii="Times New Roman" w:hAnsi="Times New Roman"/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Соединители устойчивы к воздействию морского тумана, плесневых грибов, инея и росы, солнечной радиации.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Расположение контактов показано на рис. . Значения суммарных усилий расчленения соединителей даны в табл. 4.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Таблица 4</w:t>
      </w:r>
    </w:p>
    <w:tbl>
      <w:tblPr>
        <w:tblW w:w="783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7"/>
        <w:gridCol w:w="535"/>
        <w:gridCol w:w="426"/>
        <w:gridCol w:w="538"/>
        <w:gridCol w:w="452"/>
        <w:gridCol w:w="409"/>
        <w:gridCol w:w="481"/>
        <w:gridCol w:w="472"/>
        <w:gridCol w:w="419"/>
        <w:gridCol w:w="534"/>
      </w:tblGrid>
      <w:tr w:rsidR="004875C2" w:rsidRPr="002D228C" w:rsidTr="00160F92">
        <w:tc>
          <w:tcPr>
            <w:tcW w:w="3567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Число контактов</w:t>
            </w:r>
          </w:p>
        </w:tc>
        <w:tc>
          <w:tcPr>
            <w:tcW w:w="535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8</w:t>
            </w:r>
          </w:p>
        </w:tc>
        <w:tc>
          <w:tcPr>
            <w:tcW w:w="426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11</w:t>
            </w:r>
          </w:p>
        </w:tc>
        <w:tc>
          <w:tcPr>
            <w:tcW w:w="538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14</w:t>
            </w:r>
          </w:p>
        </w:tc>
        <w:tc>
          <w:tcPr>
            <w:tcW w:w="452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20</w:t>
            </w:r>
          </w:p>
        </w:tc>
        <w:tc>
          <w:tcPr>
            <w:tcW w:w="409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26</w:t>
            </w:r>
          </w:p>
        </w:tc>
        <w:tc>
          <w:tcPr>
            <w:tcW w:w="481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35</w:t>
            </w:r>
          </w:p>
        </w:tc>
        <w:tc>
          <w:tcPr>
            <w:tcW w:w="472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44</w:t>
            </w:r>
          </w:p>
        </w:tc>
        <w:tc>
          <w:tcPr>
            <w:tcW w:w="419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50</w:t>
            </w:r>
          </w:p>
        </w:tc>
        <w:tc>
          <w:tcPr>
            <w:tcW w:w="534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66</w:t>
            </w:r>
          </w:p>
        </w:tc>
      </w:tr>
      <w:tr w:rsidR="004875C2" w:rsidRPr="002D228C" w:rsidTr="00160F92">
        <w:tc>
          <w:tcPr>
            <w:tcW w:w="3567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Усилие расчленения соединителей, Н</w:t>
            </w:r>
          </w:p>
        </w:tc>
        <w:tc>
          <w:tcPr>
            <w:tcW w:w="535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15</w:t>
            </w:r>
          </w:p>
        </w:tc>
        <w:tc>
          <w:tcPr>
            <w:tcW w:w="426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20</w:t>
            </w:r>
          </w:p>
        </w:tc>
        <w:tc>
          <w:tcPr>
            <w:tcW w:w="538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26</w:t>
            </w:r>
          </w:p>
        </w:tc>
        <w:tc>
          <w:tcPr>
            <w:tcW w:w="452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38</w:t>
            </w:r>
          </w:p>
        </w:tc>
        <w:tc>
          <w:tcPr>
            <w:tcW w:w="409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49</w:t>
            </w:r>
          </w:p>
        </w:tc>
        <w:tc>
          <w:tcPr>
            <w:tcW w:w="481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66</w:t>
            </w:r>
          </w:p>
        </w:tc>
        <w:tc>
          <w:tcPr>
            <w:tcW w:w="472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83</w:t>
            </w:r>
          </w:p>
        </w:tc>
        <w:tc>
          <w:tcPr>
            <w:tcW w:w="419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95</w:t>
            </w:r>
          </w:p>
        </w:tc>
        <w:tc>
          <w:tcPr>
            <w:tcW w:w="534" w:type="dxa"/>
            <w:shd w:val="clear" w:color="auto" w:fill="auto"/>
          </w:tcPr>
          <w:p w:rsidR="004875C2" w:rsidRPr="002D228C" w:rsidRDefault="004875C2" w:rsidP="00160F92">
            <w:pPr>
              <w:spacing w:line="360" w:lineRule="auto"/>
            </w:pPr>
            <w:r w:rsidRPr="002D228C">
              <w:t>120</w:t>
            </w:r>
          </w:p>
        </w:tc>
      </w:tr>
    </w:tbl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Надежность. Зависимость гарантийной наработки Т от температуры окружающей среды I с учетом температуры перегрева контактов при числе сочленений 500 приведена в табл. 155.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t>Таблица 155</w:t>
      </w:r>
    </w:p>
    <w:tbl>
      <w:tblPr>
        <w:tblW w:w="0" w:type="auto"/>
        <w:tblInd w:w="7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0"/>
        <w:gridCol w:w="948"/>
        <w:gridCol w:w="993"/>
        <w:gridCol w:w="992"/>
        <w:gridCol w:w="287"/>
        <w:gridCol w:w="563"/>
        <w:gridCol w:w="457"/>
        <w:gridCol w:w="394"/>
        <w:gridCol w:w="850"/>
      </w:tblGrid>
      <w:tr w:rsidR="00AA4239" w:rsidRPr="002D228C" w:rsidTr="00AA4239">
        <w:trPr>
          <w:trHeight w:hRule="exact" w:val="580"/>
        </w:trPr>
        <w:tc>
          <w:tcPr>
            <w:tcW w:w="1320" w:type="dxa"/>
          </w:tcPr>
          <w:p w:rsidR="00AA4239" w:rsidRPr="002D228C" w:rsidRDefault="00AA4239" w:rsidP="007D6045">
            <w:pPr>
              <w:spacing w:before="40"/>
            </w:pPr>
            <w:r w:rsidRPr="002D228C">
              <w:t>T, К (°С)</w:t>
            </w:r>
          </w:p>
        </w:tc>
        <w:tc>
          <w:tcPr>
            <w:tcW w:w="948" w:type="dxa"/>
          </w:tcPr>
          <w:p w:rsidR="00AA4239" w:rsidRPr="002D228C" w:rsidRDefault="00AA4239" w:rsidP="007D6045">
            <w:pPr>
              <w:spacing w:before="40"/>
            </w:pPr>
            <w:r w:rsidRPr="002D228C">
              <w:t>403(130)</w:t>
            </w:r>
          </w:p>
        </w:tc>
        <w:tc>
          <w:tcPr>
            <w:tcW w:w="993" w:type="dxa"/>
          </w:tcPr>
          <w:p w:rsidR="00AA4239" w:rsidRPr="002D228C" w:rsidRDefault="00AA4239" w:rsidP="007D6045">
            <w:pPr>
              <w:spacing w:before="40"/>
            </w:pPr>
            <w:r w:rsidRPr="002D228C">
              <w:t>393(120)</w:t>
            </w:r>
          </w:p>
        </w:tc>
        <w:tc>
          <w:tcPr>
            <w:tcW w:w="992" w:type="dxa"/>
          </w:tcPr>
          <w:p w:rsidR="00AA4239" w:rsidRPr="002D228C" w:rsidRDefault="00AA4239" w:rsidP="007D6045">
            <w:pPr>
              <w:spacing w:before="40"/>
            </w:pPr>
            <w:r w:rsidRPr="002D228C">
              <w:t>388(115)</w:t>
            </w:r>
          </w:p>
        </w:tc>
        <w:tc>
          <w:tcPr>
            <w:tcW w:w="850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383(110)</w:t>
            </w:r>
          </w:p>
        </w:tc>
        <w:tc>
          <w:tcPr>
            <w:tcW w:w="851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378(105)</w:t>
            </w:r>
          </w:p>
        </w:tc>
        <w:tc>
          <w:tcPr>
            <w:tcW w:w="850" w:type="dxa"/>
          </w:tcPr>
          <w:p w:rsidR="00AA4239" w:rsidRPr="002D228C" w:rsidRDefault="00AA4239" w:rsidP="007D6045">
            <w:pPr>
              <w:spacing w:before="40"/>
            </w:pPr>
            <w:r w:rsidRPr="002D228C">
              <w:t>373(100)</w:t>
            </w:r>
          </w:p>
        </w:tc>
      </w:tr>
      <w:tr w:rsidR="00AA4239" w:rsidRPr="002D228C" w:rsidTr="00AA4239">
        <w:trPr>
          <w:trHeight w:hRule="exact" w:val="540"/>
        </w:trPr>
        <w:tc>
          <w:tcPr>
            <w:tcW w:w="1320" w:type="dxa"/>
          </w:tcPr>
          <w:p w:rsidR="00AA4239" w:rsidRPr="002D228C" w:rsidRDefault="00AA4239" w:rsidP="007D6045">
            <w:pPr>
              <w:spacing w:before="40"/>
            </w:pPr>
            <w:r w:rsidRPr="002D228C">
              <w:t>Т. 10-', ч</w:t>
            </w:r>
          </w:p>
        </w:tc>
        <w:tc>
          <w:tcPr>
            <w:tcW w:w="948" w:type="dxa"/>
          </w:tcPr>
          <w:p w:rsidR="00AA4239" w:rsidRPr="002D228C" w:rsidRDefault="00AA4239" w:rsidP="007D6045">
            <w:pPr>
              <w:spacing w:before="40"/>
            </w:pPr>
            <w:r w:rsidRPr="002D228C">
              <w:t>1</w:t>
            </w:r>
          </w:p>
        </w:tc>
        <w:tc>
          <w:tcPr>
            <w:tcW w:w="993" w:type="dxa"/>
          </w:tcPr>
          <w:p w:rsidR="00AA4239" w:rsidRPr="002D228C" w:rsidRDefault="00AA4239" w:rsidP="007D6045">
            <w:pPr>
              <w:spacing w:before="40"/>
            </w:pPr>
            <w:r w:rsidRPr="002D228C">
              <w:t>2</w:t>
            </w:r>
          </w:p>
        </w:tc>
        <w:tc>
          <w:tcPr>
            <w:tcW w:w="992" w:type="dxa"/>
          </w:tcPr>
          <w:p w:rsidR="00AA4239" w:rsidRPr="002D228C" w:rsidRDefault="00AA4239" w:rsidP="007D6045">
            <w:pPr>
              <w:spacing w:before="40"/>
            </w:pPr>
            <w:r w:rsidRPr="002D228C">
              <w:t>3</w:t>
            </w:r>
          </w:p>
        </w:tc>
        <w:tc>
          <w:tcPr>
            <w:tcW w:w="850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5</w:t>
            </w:r>
          </w:p>
        </w:tc>
        <w:tc>
          <w:tcPr>
            <w:tcW w:w="851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7,6</w:t>
            </w:r>
          </w:p>
        </w:tc>
        <w:tc>
          <w:tcPr>
            <w:tcW w:w="850" w:type="dxa"/>
          </w:tcPr>
          <w:p w:rsidR="00AA4239" w:rsidRPr="002D228C" w:rsidRDefault="00AA4239" w:rsidP="007D6045">
            <w:pPr>
              <w:spacing w:before="40"/>
            </w:pPr>
            <w:r w:rsidRPr="002D228C">
              <w:t>10</w:t>
            </w:r>
          </w:p>
        </w:tc>
      </w:tr>
      <w:tr w:rsidR="00AA4239" w:rsidRPr="002D228C" w:rsidTr="00AA4239">
        <w:trPr>
          <w:trHeight w:hRule="exact" w:val="540"/>
        </w:trPr>
        <w:tc>
          <w:tcPr>
            <w:tcW w:w="1320" w:type="dxa"/>
          </w:tcPr>
          <w:p w:rsidR="00AA4239" w:rsidRPr="002D228C" w:rsidRDefault="00AA4239" w:rsidP="007D6045">
            <w:pPr>
              <w:spacing w:before="40"/>
            </w:pPr>
            <w:r w:rsidRPr="002D228C">
              <w:t>T, К (°С)</w:t>
            </w:r>
          </w:p>
        </w:tc>
        <w:tc>
          <w:tcPr>
            <w:tcW w:w="948" w:type="dxa"/>
          </w:tcPr>
          <w:p w:rsidR="00AA4239" w:rsidRPr="002D228C" w:rsidRDefault="00AA4239" w:rsidP="007D6045">
            <w:pPr>
              <w:spacing w:before="40"/>
            </w:pPr>
            <w:r w:rsidRPr="002D228C">
              <w:t>368 (95)</w:t>
            </w:r>
          </w:p>
        </w:tc>
        <w:tc>
          <w:tcPr>
            <w:tcW w:w="993" w:type="dxa"/>
          </w:tcPr>
          <w:p w:rsidR="00AA4239" w:rsidRPr="002D228C" w:rsidRDefault="00AA4239" w:rsidP="007D6045">
            <w:pPr>
              <w:spacing w:before="40"/>
            </w:pPr>
            <w:r w:rsidRPr="002D228C">
              <w:t>363 (90)</w:t>
            </w:r>
          </w:p>
        </w:tc>
        <w:tc>
          <w:tcPr>
            <w:tcW w:w="1279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358(85)</w:t>
            </w:r>
          </w:p>
        </w:tc>
        <w:tc>
          <w:tcPr>
            <w:tcW w:w="1020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348 (75)</w:t>
            </w:r>
          </w:p>
        </w:tc>
        <w:tc>
          <w:tcPr>
            <w:tcW w:w="1244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338 (65)</w:t>
            </w:r>
          </w:p>
        </w:tc>
      </w:tr>
      <w:tr w:rsidR="00AA4239" w:rsidRPr="002D228C" w:rsidTr="00AA4239">
        <w:trPr>
          <w:trHeight w:hRule="exact" w:val="580"/>
        </w:trPr>
        <w:tc>
          <w:tcPr>
            <w:tcW w:w="1320" w:type="dxa"/>
          </w:tcPr>
          <w:p w:rsidR="00AA4239" w:rsidRPr="002D228C" w:rsidRDefault="00AA4239" w:rsidP="007D6045">
            <w:pPr>
              <w:spacing w:before="40"/>
            </w:pPr>
            <w:r w:rsidRPr="002D228C">
              <w:t>Т.10</w:t>
            </w:r>
            <w:r w:rsidRPr="002D228C">
              <w:rPr>
                <w:vertAlign w:val="superscript"/>
                <w:lang w:val="en-US"/>
              </w:rPr>
              <w:t>-3</w:t>
            </w:r>
            <w:r w:rsidRPr="002D228C">
              <w:t>, ч</w:t>
            </w:r>
          </w:p>
        </w:tc>
        <w:tc>
          <w:tcPr>
            <w:tcW w:w="948" w:type="dxa"/>
          </w:tcPr>
          <w:p w:rsidR="00AA4239" w:rsidRPr="002D228C" w:rsidRDefault="00AA4239" w:rsidP="007D6045">
            <w:pPr>
              <w:spacing w:before="40"/>
            </w:pPr>
            <w:r w:rsidRPr="002D228C">
              <w:t>15</w:t>
            </w:r>
          </w:p>
        </w:tc>
        <w:tc>
          <w:tcPr>
            <w:tcW w:w="993" w:type="dxa"/>
          </w:tcPr>
          <w:p w:rsidR="00AA4239" w:rsidRPr="002D228C" w:rsidRDefault="00AA4239" w:rsidP="007D6045">
            <w:pPr>
              <w:spacing w:before="40"/>
            </w:pPr>
            <w:r w:rsidRPr="002D228C">
              <w:t>20</w:t>
            </w:r>
          </w:p>
        </w:tc>
        <w:tc>
          <w:tcPr>
            <w:tcW w:w="1279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25</w:t>
            </w:r>
          </w:p>
        </w:tc>
        <w:tc>
          <w:tcPr>
            <w:tcW w:w="1020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50</w:t>
            </w:r>
          </w:p>
        </w:tc>
        <w:tc>
          <w:tcPr>
            <w:tcW w:w="1244" w:type="dxa"/>
            <w:gridSpan w:val="2"/>
          </w:tcPr>
          <w:p w:rsidR="00AA4239" w:rsidRPr="002D228C" w:rsidRDefault="00AA4239" w:rsidP="007D6045">
            <w:pPr>
              <w:spacing w:before="40"/>
            </w:pPr>
            <w:r w:rsidRPr="002D228C">
              <w:t>100</w:t>
            </w:r>
          </w:p>
        </w:tc>
      </w:tr>
    </w:tbl>
    <w:p w:rsidR="00AA4239" w:rsidRPr="002D228C" w:rsidRDefault="00AA4239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AA4239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br w:type="page"/>
      </w:r>
      <w:r w:rsidR="00753438">
        <w:rPr>
          <w:snapToGrid w:val="0"/>
          <w:sz w:val="28"/>
        </w:rPr>
        <w:pict>
          <v:shape id="_x0000_i1077" type="#_x0000_t75" style="width:389.25pt;height:389.25pt" fillcolor="window">
            <v:imagedata r:id="rId52" o:title=""/>
          </v:shape>
        </w:pic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4118F" w:rsidP="0044118F">
      <w:pPr>
        <w:spacing w:line="360" w:lineRule="auto"/>
        <w:ind w:firstLine="709"/>
        <w:jc w:val="both"/>
        <w:rPr>
          <w:sz w:val="28"/>
        </w:rPr>
      </w:pPr>
      <w:r w:rsidRPr="002D228C">
        <w:rPr>
          <w:sz w:val="28"/>
        </w:rPr>
        <w:br w:type="page"/>
      </w:r>
      <w:r w:rsidR="004875C2" w:rsidRPr="002D228C">
        <w:rPr>
          <w:sz w:val="28"/>
        </w:rPr>
        <w:t>Литература:</w:t>
      </w:r>
    </w:p>
    <w:p w:rsidR="004875C2" w:rsidRPr="002D228C" w:rsidRDefault="004875C2" w:rsidP="0044118F">
      <w:pPr>
        <w:spacing w:line="360" w:lineRule="auto"/>
        <w:ind w:firstLine="709"/>
        <w:jc w:val="both"/>
        <w:rPr>
          <w:sz w:val="28"/>
        </w:rPr>
      </w:pPr>
    </w:p>
    <w:p w:rsidR="004875C2" w:rsidRPr="002D228C" w:rsidRDefault="004875C2" w:rsidP="00AA4239">
      <w:pPr>
        <w:numPr>
          <w:ilvl w:val="0"/>
          <w:numId w:val="1"/>
        </w:numPr>
        <w:spacing w:line="360" w:lineRule="auto"/>
        <w:ind w:left="0" w:firstLine="0"/>
        <w:rPr>
          <w:sz w:val="28"/>
        </w:rPr>
      </w:pPr>
      <w:r w:rsidRPr="002D228C">
        <w:rPr>
          <w:sz w:val="28"/>
        </w:rPr>
        <w:t xml:space="preserve">Акимов М.М., Ващуков Е.П., Прохоренко В.А. Резисторы, конденсаторы, трансформаторы, дроссели, коммутационные устройства. РЭА. Справочник. Минск, Беларусь, </w:t>
      </w:r>
      <w:r w:rsidR="008718BF" w:rsidRPr="002D228C">
        <w:rPr>
          <w:sz w:val="28"/>
        </w:rPr>
        <w:t>200</w:t>
      </w:r>
      <w:r w:rsidRPr="002D228C">
        <w:rPr>
          <w:sz w:val="28"/>
        </w:rPr>
        <w:t>4г.</w:t>
      </w:r>
    </w:p>
    <w:p w:rsidR="004875C2" w:rsidRPr="002D228C" w:rsidRDefault="004875C2" w:rsidP="00AA4239">
      <w:pPr>
        <w:numPr>
          <w:ilvl w:val="0"/>
          <w:numId w:val="1"/>
        </w:numPr>
        <w:spacing w:line="360" w:lineRule="auto"/>
        <w:ind w:left="0" w:firstLine="0"/>
        <w:rPr>
          <w:sz w:val="28"/>
        </w:rPr>
      </w:pPr>
      <w:r w:rsidRPr="002D228C">
        <w:rPr>
          <w:sz w:val="28"/>
        </w:rPr>
        <w:t>Лярский В.Ф., Мурадьян О.Б., Электрические соединители. Справочник – М., Радио и с</w:t>
      </w:r>
      <w:r w:rsidR="008718BF" w:rsidRPr="002D228C">
        <w:rPr>
          <w:sz w:val="28"/>
        </w:rPr>
        <w:t>в</w:t>
      </w:r>
      <w:r w:rsidRPr="002D228C">
        <w:rPr>
          <w:sz w:val="28"/>
        </w:rPr>
        <w:t>язь,</w:t>
      </w:r>
      <w:r w:rsidR="008718BF" w:rsidRPr="002D228C">
        <w:rPr>
          <w:sz w:val="28"/>
        </w:rPr>
        <w:t xml:space="preserve"> 200</w:t>
      </w:r>
      <w:r w:rsidRPr="002D228C">
        <w:rPr>
          <w:sz w:val="28"/>
        </w:rPr>
        <w:t>8г.</w:t>
      </w:r>
      <w:bookmarkStart w:id="0" w:name="_GoBack"/>
      <w:bookmarkEnd w:id="0"/>
    </w:p>
    <w:sectPr w:rsidR="004875C2" w:rsidRPr="002D228C" w:rsidSect="0044118F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F09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957"/>
    <w:rsid w:val="00030325"/>
    <w:rsid w:val="0013105D"/>
    <w:rsid w:val="00142725"/>
    <w:rsid w:val="00160F92"/>
    <w:rsid w:val="002D228C"/>
    <w:rsid w:val="003210FA"/>
    <w:rsid w:val="00424854"/>
    <w:rsid w:val="0044118F"/>
    <w:rsid w:val="004875C2"/>
    <w:rsid w:val="005A3168"/>
    <w:rsid w:val="00633178"/>
    <w:rsid w:val="00704B51"/>
    <w:rsid w:val="00753438"/>
    <w:rsid w:val="007D6045"/>
    <w:rsid w:val="00836C9C"/>
    <w:rsid w:val="008718BF"/>
    <w:rsid w:val="009F5489"/>
    <w:rsid w:val="00A86D1F"/>
    <w:rsid w:val="00AA4239"/>
    <w:rsid w:val="00B03079"/>
    <w:rsid w:val="00EA3442"/>
    <w:rsid w:val="00F8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9FF14DCE-9585-448D-9BD4-03F5A4E7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pPr>
      <w:ind w:left="440" w:right="200"/>
      <w:jc w:val="center"/>
    </w:pPr>
    <w:rPr>
      <w:b/>
      <w:sz w:val="24"/>
    </w:rPr>
  </w:style>
  <w:style w:type="paragraph" w:styleId="a3">
    <w:name w:val="Body Text Indent"/>
    <w:basedOn w:val="a"/>
    <w:link w:val="a4"/>
    <w:uiPriority w:val="99"/>
    <w:pPr>
      <w:spacing w:before="100" w:line="260" w:lineRule="auto"/>
      <w:ind w:firstLine="240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2">
    <w:name w:val="Body Text Indent 2"/>
    <w:basedOn w:val="a"/>
    <w:link w:val="20"/>
    <w:uiPriority w:val="99"/>
    <w:pPr>
      <w:ind w:firstLine="300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</w:rPr>
  </w:style>
  <w:style w:type="paragraph" w:customStyle="1" w:styleId="FR2">
    <w:name w:val="FR2"/>
    <w:pPr>
      <w:ind w:left="1040" w:right="4200"/>
      <w:jc w:val="right"/>
    </w:pPr>
    <w:rPr>
      <w:rFonts w:ascii="Arial" w:hAnsi="Arial"/>
      <w:sz w:val="12"/>
    </w:rPr>
  </w:style>
  <w:style w:type="table" w:styleId="a5">
    <w:name w:val="Table Grid"/>
    <w:basedOn w:val="a1"/>
    <w:uiPriority w:val="59"/>
    <w:rsid w:val="004411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png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41" Type="http://schemas.openxmlformats.org/officeDocument/2006/relationships/image" Target="media/image36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8" Type="http://schemas.openxmlformats.org/officeDocument/2006/relationships/image" Target="media/image3.wmf"/><Relationship Id="rId51" Type="http://schemas.openxmlformats.org/officeDocument/2006/relationships/image" Target="media/image4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D8080-F00F-4397-8ECE-F87BF12D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Мурманский Государственный Технический Университет</vt:lpstr>
    </vt:vector>
  </TitlesOfParts>
  <Company>МГТУ</Company>
  <LinksUpToDate>false</LinksUpToDate>
  <CharactersWithSpaces>17667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Мурманский Государственный Технический Университет</dc:title>
  <dc:subject/>
  <dc:creator>Назаренко </dc:creator>
  <cp:keywords/>
  <dc:description/>
  <cp:lastModifiedBy>admin</cp:lastModifiedBy>
  <cp:revision>2</cp:revision>
  <cp:lastPrinted>1999-12-15T23:20:00Z</cp:lastPrinted>
  <dcterms:created xsi:type="dcterms:W3CDTF">2014-03-09T18:19:00Z</dcterms:created>
  <dcterms:modified xsi:type="dcterms:W3CDTF">2014-03-09T18:19:00Z</dcterms:modified>
</cp:coreProperties>
</file>