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82" w:rsidRDefault="00506E82" w:rsidP="00664324">
      <w:pPr>
        <w:pStyle w:val="21"/>
        <w:tabs>
          <w:tab w:val="left" w:pos="1134"/>
        </w:tabs>
        <w:spacing w:before="0" w:line="360" w:lineRule="auto"/>
        <w:ind w:firstLine="709"/>
        <w:jc w:val="center"/>
        <w:rPr>
          <w:bCs/>
          <w:szCs w:val="28"/>
        </w:rPr>
      </w:pPr>
      <w:r w:rsidRPr="00664324">
        <w:rPr>
          <w:bCs/>
          <w:szCs w:val="28"/>
        </w:rPr>
        <w:t>Лабораторная работа</w:t>
      </w:r>
    </w:p>
    <w:p w:rsidR="00664324" w:rsidRPr="00664324" w:rsidRDefault="00664324" w:rsidP="00664324">
      <w:pPr>
        <w:pStyle w:val="21"/>
        <w:tabs>
          <w:tab w:val="left" w:pos="1134"/>
        </w:tabs>
        <w:spacing w:before="0" w:line="360" w:lineRule="auto"/>
        <w:ind w:firstLine="709"/>
        <w:jc w:val="center"/>
        <w:rPr>
          <w:bCs/>
          <w:szCs w:val="28"/>
        </w:rPr>
      </w:pPr>
    </w:p>
    <w:p w:rsidR="00506E82" w:rsidRPr="00664324" w:rsidRDefault="00506E82" w:rsidP="00664324">
      <w:pPr>
        <w:pStyle w:val="21"/>
        <w:tabs>
          <w:tab w:val="left" w:pos="1134"/>
        </w:tabs>
        <w:spacing w:before="0" w:line="360" w:lineRule="auto"/>
        <w:ind w:firstLine="709"/>
        <w:jc w:val="both"/>
        <w:rPr>
          <w:b w:val="0"/>
          <w:szCs w:val="28"/>
        </w:rPr>
      </w:pPr>
      <w:r w:rsidRPr="00664324">
        <w:rPr>
          <w:b w:val="0"/>
          <w:szCs w:val="28"/>
        </w:rPr>
        <w:t>Тема: Изучение конструкции и проверка работоспособности автоматического потенциометра КСП–4</w:t>
      </w:r>
    </w:p>
    <w:p w:rsidR="00506E82" w:rsidRPr="00664324" w:rsidRDefault="00506E82" w:rsidP="00664324">
      <w:pPr>
        <w:pStyle w:val="21"/>
        <w:tabs>
          <w:tab w:val="left" w:pos="1134"/>
        </w:tabs>
        <w:spacing w:before="0" w:line="360" w:lineRule="auto"/>
        <w:ind w:firstLine="709"/>
        <w:jc w:val="both"/>
        <w:rPr>
          <w:b w:val="0"/>
          <w:szCs w:val="28"/>
        </w:rPr>
      </w:pPr>
      <w:r w:rsidRPr="00664324">
        <w:rPr>
          <w:b w:val="0"/>
          <w:szCs w:val="28"/>
        </w:rPr>
        <w:t xml:space="preserve">Цель. </w:t>
      </w:r>
    </w:p>
    <w:p w:rsidR="00506E82" w:rsidRPr="00664324" w:rsidRDefault="00506E82" w:rsidP="00664324">
      <w:pPr>
        <w:pStyle w:val="21"/>
        <w:numPr>
          <w:ilvl w:val="0"/>
          <w:numId w:val="2"/>
        </w:numPr>
        <w:tabs>
          <w:tab w:val="left" w:pos="1134"/>
        </w:tabs>
        <w:spacing w:before="0" w:line="360" w:lineRule="auto"/>
        <w:ind w:left="0" w:firstLine="709"/>
        <w:jc w:val="both"/>
        <w:rPr>
          <w:b w:val="0"/>
          <w:szCs w:val="28"/>
        </w:rPr>
      </w:pPr>
      <w:r w:rsidRPr="00664324">
        <w:rPr>
          <w:b w:val="0"/>
          <w:szCs w:val="28"/>
        </w:rPr>
        <w:t>Изучить конструкцию автоматического потенциометра</w:t>
      </w:r>
    </w:p>
    <w:p w:rsidR="00506E82" w:rsidRPr="00664324" w:rsidRDefault="00506E82" w:rsidP="00664324">
      <w:pPr>
        <w:pStyle w:val="21"/>
        <w:numPr>
          <w:ilvl w:val="0"/>
          <w:numId w:val="2"/>
        </w:numPr>
        <w:tabs>
          <w:tab w:val="left" w:pos="1134"/>
        </w:tabs>
        <w:spacing w:before="0" w:line="360" w:lineRule="auto"/>
        <w:ind w:left="0" w:firstLine="709"/>
        <w:jc w:val="both"/>
        <w:rPr>
          <w:b w:val="0"/>
          <w:szCs w:val="28"/>
        </w:rPr>
      </w:pPr>
      <w:r w:rsidRPr="00664324">
        <w:rPr>
          <w:b w:val="0"/>
          <w:szCs w:val="28"/>
        </w:rPr>
        <w:t>Проверить работоспособность прибора</w:t>
      </w:r>
    </w:p>
    <w:p w:rsidR="00506E82" w:rsidRPr="00664324" w:rsidRDefault="00506E82" w:rsidP="00506E82">
      <w:pPr>
        <w:pStyle w:val="21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center"/>
        <w:rPr>
          <w:bCs/>
          <w:szCs w:val="28"/>
        </w:rPr>
      </w:pPr>
      <w:r>
        <w:rPr>
          <w:b w:val="0"/>
          <w:szCs w:val="28"/>
        </w:rPr>
        <w:br w:type="page"/>
      </w:r>
      <w:r w:rsidRPr="00664324">
        <w:rPr>
          <w:bCs/>
          <w:szCs w:val="28"/>
        </w:rPr>
        <w:t>Теоретическое обоснование</w:t>
      </w:r>
    </w:p>
    <w:p w:rsidR="00664324" w:rsidRPr="00664324" w:rsidRDefault="00664324" w:rsidP="00506E82">
      <w:pPr>
        <w:pStyle w:val="21"/>
        <w:tabs>
          <w:tab w:val="left" w:pos="1134"/>
        </w:tabs>
        <w:spacing w:before="0" w:line="360" w:lineRule="auto"/>
        <w:ind w:firstLine="709"/>
        <w:jc w:val="center"/>
        <w:rPr>
          <w:bCs/>
          <w:szCs w:val="28"/>
        </w:rPr>
      </w:pPr>
    </w:p>
    <w:p w:rsidR="00506E82" w:rsidRPr="00664324" w:rsidRDefault="00506E82" w:rsidP="00506E82">
      <w:pPr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64324">
        <w:rPr>
          <w:b/>
          <w:sz w:val="28"/>
          <w:szCs w:val="28"/>
        </w:rPr>
        <w:t>Назначение</w:t>
      </w:r>
    </w:p>
    <w:p w:rsidR="00506E82" w:rsidRPr="00664324" w:rsidRDefault="00506E82" w:rsidP="00506E82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Приборы автоматические следящего уравновешивания КСП 4. Государственной системы приборов и средств автоматизации (ГСП) предназначены для измерения силы и напряжения постоянного тока, а также неэлектрических величин, преобразованных в указанные выше электрические сигналы и активное сопротивление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Приборы предназначены для работы в стационарных условиях при температуре окружающего воздуха от 5 до 50°С и относительной влажности 80% при 35°С и более низких температурах без конденсации влаги, причем в воздухе не должно содержаться аммиака, сернистых и других агрессивных газов.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«УХЛ»—до 80% при температуре от 5 до 50°С;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64324">
        <w:rPr>
          <w:sz w:val="28"/>
          <w:szCs w:val="28"/>
        </w:rPr>
        <w:t>0»—до 98% при температуре от 5 до 35°С и до 80% при температуре от 35 до 50°С Потенциометры КСП4 работают в комплекте с одним или несколькими термоэлектрическими преобразователями стандартных градуировок, или с одним или несколькими источниками напряжения постоянного тока, или преобразователем пирометрическим полного излучения (таблица 1, 2).</w:t>
      </w:r>
    </w:p>
    <w:p w:rsidR="00506E82" w:rsidRPr="00506E82" w:rsidRDefault="00506E82" w:rsidP="00506E82">
      <w:pPr>
        <w:tabs>
          <w:tab w:val="left" w:pos="1134"/>
          <w:tab w:val="left" w:pos="9639"/>
        </w:tabs>
        <w:spacing w:line="360" w:lineRule="auto"/>
        <w:ind w:left="709"/>
        <w:rPr>
          <w:b/>
          <w:sz w:val="28"/>
          <w:szCs w:val="28"/>
        </w:rPr>
      </w:pPr>
    </w:p>
    <w:p w:rsidR="00506E82" w:rsidRPr="00664324" w:rsidRDefault="00506E82" w:rsidP="00664324">
      <w:pPr>
        <w:numPr>
          <w:ilvl w:val="1"/>
          <w:numId w:val="1"/>
        </w:numPr>
        <w:tabs>
          <w:tab w:val="left" w:pos="1134"/>
          <w:tab w:val="left" w:pos="9639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64324">
        <w:rPr>
          <w:b/>
          <w:sz w:val="28"/>
          <w:szCs w:val="28"/>
        </w:rPr>
        <w:t>Технические данные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64324">
        <w:rPr>
          <w:b/>
          <w:noProof/>
          <w:sz w:val="28"/>
          <w:szCs w:val="28"/>
        </w:rPr>
        <w:t>1.2.1</w:t>
      </w:r>
      <w:r w:rsidR="00664324">
        <w:rPr>
          <w:b/>
          <w:noProof/>
          <w:sz w:val="28"/>
          <w:szCs w:val="28"/>
        </w:rPr>
        <w:t xml:space="preserve"> </w:t>
      </w:r>
      <w:r w:rsidRPr="00664324">
        <w:rPr>
          <w:b/>
          <w:noProof/>
          <w:sz w:val="28"/>
          <w:szCs w:val="28"/>
        </w:rPr>
        <w:t>Основные параметры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Пределы измерений и условное обозначение градировочных характеристик потенциометров КСП</w:t>
      </w:r>
      <w:r w:rsidR="001B36A9">
        <w:rPr>
          <w:sz w:val="28"/>
          <w:szCs w:val="28"/>
        </w:rPr>
        <w:t>-</w:t>
      </w:r>
      <w:r w:rsidRPr="00664324">
        <w:rPr>
          <w:sz w:val="28"/>
          <w:szCs w:val="28"/>
        </w:rPr>
        <w:t>4, предназначенных для работы в комплекте с термоэлектрическими преобразователями по ГОСТ</w:t>
      </w:r>
      <w:r w:rsidRPr="00664324">
        <w:rPr>
          <w:noProof/>
          <w:sz w:val="28"/>
          <w:szCs w:val="28"/>
        </w:rPr>
        <w:t xml:space="preserve"> 3044-77</w:t>
      </w:r>
      <w:r w:rsidRPr="00664324">
        <w:rPr>
          <w:sz w:val="28"/>
          <w:szCs w:val="28"/>
        </w:rPr>
        <w:t xml:space="preserve"> и преобразователями пирометрическими полного</w:t>
      </w:r>
      <w:r w:rsidR="00664324">
        <w:rPr>
          <w:sz w:val="28"/>
          <w:szCs w:val="28"/>
        </w:rPr>
        <w:t xml:space="preserve"> </w:t>
      </w:r>
      <w:r w:rsidRPr="00664324">
        <w:rPr>
          <w:sz w:val="28"/>
          <w:szCs w:val="28"/>
        </w:rPr>
        <w:t>излучения по ГОСТ</w:t>
      </w:r>
      <w:r w:rsidRPr="00664324">
        <w:rPr>
          <w:noProof/>
          <w:sz w:val="28"/>
          <w:szCs w:val="28"/>
        </w:rPr>
        <w:t xml:space="preserve"> 6923—81</w:t>
      </w:r>
      <w:r w:rsidRPr="00664324">
        <w:rPr>
          <w:sz w:val="28"/>
          <w:szCs w:val="28"/>
        </w:rPr>
        <w:t xml:space="preserve"> и ГОСТ</w:t>
      </w:r>
      <w:r w:rsidRPr="00664324">
        <w:rPr>
          <w:noProof/>
          <w:sz w:val="28"/>
          <w:szCs w:val="28"/>
        </w:rPr>
        <w:t xml:space="preserve"> 10627—71,</w:t>
      </w:r>
      <w:r w:rsidRPr="00664324">
        <w:rPr>
          <w:sz w:val="28"/>
          <w:szCs w:val="28"/>
        </w:rPr>
        <w:t xml:space="preserve"> 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Пределы измерений потенциометров КСП 4, предназначенных для работы в комплекте с источниками напряжения постоянного тока, указаны в таблице</w:t>
      </w:r>
      <w:r w:rsidRPr="00664324">
        <w:rPr>
          <w:noProof/>
          <w:sz w:val="28"/>
          <w:szCs w:val="28"/>
        </w:rPr>
        <w:t xml:space="preserve"> 1.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Потенциометры КСП 4 предназначены для работы с первичными преобразователями, сопротивление которых не превышает</w:t>
      </w:r>
      <w:r w:rsidRPr="00664324">
        <w:rPr>
          <w:noProof/>
          <w:sz w:val="28"/>
          <w:szCs w:val="28"/>
        </w:rPr>
        <w:t xml:space="preserve"> 200</w:t>
      </w:r>
      <w:r w:rsidRPr="00664324">
        <w:rPr>
          <w:sz w:val="28"/>
          <w:szCs w:val="28"/>
        </w:rPr>
        <w:t xml:space="preserve"> Ом (включая сопротивление линии связи).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Таблица</w:t>
      </w:r>
      <w:r w:rsidR="00664324">
        <w:rPr>
          <w:sz w:val="28"/>
          <w:szCs w:val="28"/>
        </w:rPr>
        <w:t xml:space="preserve"> </w:t>
      </w:r>
      <w:r w:rsidRPr="00664324">
        <w:rPr>
          <w:sz w:val="28"/>
          <w:szCs w:val="28"/>
        </w:rPr>
        <w:t>1 -</w:t>
      </w:r>
      <w:r w:rsidR="00664324">
        <w:rPr>
          <w:sz w:val="28"/>
          <w:szCs w:val="28"/>
        </w:rPr>
        <w:t xml:space="preserve"> </w:t>
      </w:r>
      <w:r w:rsidRPr="00664324">
        <w:rPr>
          <w:sz w:val="28"/>
          <w:szCs w:val="28"/>
        </w:rPr>
        <w:t>Пределы измерений.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0"/>
        <w:gridCol w:w="3262"/>
      </w:tblGrid>
      <w:tr w:rsidR="00664324" w:rsidRPr="00664324" w:rsidTr="00CC2111">
        <w:trPr>
          <w:trHeight w:hRule="exact" w:val="365"/>
        </w:trPr>
        <w:tc>
          <w:tcPr>
            <w:tcW w:w="636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Пределы измерений, мВ</w:t>
            </w:r>
          </w:p>
        </w:tc>
      </w:tr>
      <w:tr w:rsidR="00664324" w:rsidRPr="00664324" w:rsidTr="00664324">
        <w:trPr>
          <w:trHeight w:hRule="exact" w:val="34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Начальное значение шкалы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Конечное значение шкалы</w:t>
            </w:r>
          </w:p>
        </w:tc>
      </w:tr>
      <w:tr w:rsidR="00664324" w:rsidRPr="00664324" w:rsidTr="00664324">
        <w:trPr>
          <w:trHeight w:hRule="exact" w:val="1984"/>
        </w:trPr>
        <w:tc>
          <w:tcPr>
            <w:tcW w:w="31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-10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-100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10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20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50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100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+10</w:t>
            </w:r>
          </w:p>
          <w:p w:rsidR="00664324" w:rsidRPr="00664324" w:rsidRDefault="00664324" w:rsidP="00664324">
            <w:pPr>
              <w:tabs>
                <w:tab w:val="left" w:pos="1134"/>
                <w:tab w:val="left" w:pos="963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64324">
              <w:rPr>
                <w:sz w:val="20"/>
                <w:szCs w:val="20"/>
              </w:rPr>
              <w:t>+100</w:t>
            </w:r>
          </w:p>
        </w:tc>
      </w:tr>
    </w:tbl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64324">
        <w:rPr>
          <w:b/>
          <w:noProof/>
          <w:sz w:val="28"/>
          <w:szCs w:val="28"/>
        </w:rPr>
        <w:t>1.2.2</w:t>
      </w:r>
      <w:r w:rsidR="00664324">
        <w:rPr>
          <w:b/>
          <w:noProof/>
          <w:sz w:val="28"/>
          <w:szCs w:val="28"/>
        </w:rPr>
        <w:t xml:space="preserve"> </w:t>
      </w:r>
      <w:r w:rsidRPr="00664324">
        <w:rPr>
          <w:b/>
          <w:sz w:val="28"/>
          <w:szCs w:val="28"/>
        </w:rPr>
        <w:t>Характеристики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Основная погрешность приборов по показаниям не превышает,</w:t>
      </w:r>
      <w:r w:rsidRPr="00664324">
        <w:rPr>
          <w:noProof/>
          <w:sz w:val="28"/>
          <w:szCs w:val="28"/>
        </w:rPr>
        <w:t xml:space="preserve"> %*: ±0.25</w:t>
      </w:r>
      <w:r w:rsidRPr="00664324">
        <w:rPr>
          <w:sz w:val="28"/>
          <w:szCs w:val="28"/>
        </w:rPr>
        <w:t xml:space="preserve"> или</w:t>
      </w:r>
      <w:r w:rsidRPr="00664324">
        <w:rPr>
          <w:noProof/>
          <w:sz w:val="28"/>
          <w:szCs w:val="28"/>
        </w:rPr>
        <w:t xml:space="preserve"> ±0,5. 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За нормирующее/значение принимают:</w:t>
      </w:r>
    </w:p>
    <w:p w:rsidR="00506E82" w:rsidRPr="00664324" w:rsidRDefault="00506E82" w:rsidP="00664324">
      <w:pPr>
        <w:numPr>
          <w:ilvl w:val="0"/>
          <w:numId w:val="3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Основная погрешность приборов по регистрации не превышает</w:t>
      </w:r>
      <w:r w:rsidRPr="00664324">
        <w:rPr>
          <w:noProof/>
          <w:sz w:val="28"/>
          <w:szCs w:val="28"/>
        </w:rPr>
        <w:t xml:space="preserve"> ±0,5%*.</w:t>
      </w:r>
    </w:p>
    <w:p w:rsidR="00506E82" w:rsidRPr="00664324" w:rsidRDefault="00506E82" w:rsidP="00664324">
      <w:pPr>
        <w:numPr>
          <w:ilvl w:val="0"/>
          <w:numId w:val="3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Вариация приборов не превышает</w:t>
      </w:r>
      <w:r w:rsidRPr="00664324">
        <w:rPr>
          <w:noProof/>
          <w:sz w:val="28"/>
          <w:szCs w:val="28"/>
        </w:rPr>
        <w:t xml:space="preserve"> 0,25%*.</w:t>
      </w:r>
    </w:p>
    <w:p w:rsidR="00506E82" w:rsidRPr="00664324" w:rsidRDefault="00506E82" w:rsidP="00664324">
      <w:pPr>
        <w:numPr>
          <w:ilvl w:val="0"/>
          <w:numId w:val="3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Длина шкалы и ширина диаграммной ленты</w:t>
      </w:r>
      <w:r w:rsidRPr="00664324">
        <w:rPr>
          <w:noProof/>
          <w:sz w:val="28"/>
          <w:szCs w:val="28"/>
        </w:rPr>
        <w:t xml:space="preserve"> 250</w:t>
      </w:r>
      <w:r w:rsidRPr="00664324">
        <w:rPr>
          <w:sz w:val="28"/>
          <w:szCs w:val="28"/>
        </w:rPr>
        <w:t xml:space="preserve"> мм.</w:t>
      </w:r>
    </w:p>
    <w:p w:rsidR="00506E82" w:rsidRPr="00664324" w:rsidRDefault="00506E82" w:rsidP="00664324">
      <w:pPr>
        <w:numPr>
          <w:ilvl w:val="0"/>
          <w:numId w:val="3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Скорость перемещения диаграммной ленты:</w:t>
      </w:r>
    </w:p>
    <w:p w:rsidR="00506E82" w:rsidRPr="00664324" w:rsidRDefault="00506E82" w:rsidP="00664324">
      <w:pPr>
        <w:numPr>
          <w:ilvl w:val="0"/>
          <w:numId w:val="3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У одноканальных приборов</w:t>
      </w:r>
      <w:r w:rsidRPr="00664324">
        <w:rPr>
          <w:noProof/>
          <w:sz w:val="28"/>
          <w:szCs w:val="28"/>
        </w:rPr>
        <w:t xml:space="preserve"> — 20; 60; 240; 720; 1800; 5400</w:t>
      </w:r>
      <w:r w:rsidRPr="00664324">
        <w:rPr>
          <w:sz w:val="28"/>
          <w:szCs w:val="28"/>
        </w:rPr>
        <w:t xml:space="preserve"> мм/ч.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у многоканальных приборов</w:t>
      </w:r>
      <w:r w:rsidRPr="00664324">
        <w:rPr>
          <w:noProof/>
          <w:sz w:val="28"/>
          <w:szCs w:val="28"/>
        </w:rPr>
        <w:t xml:space="preserve"> — 60; 180; 600; 1800; 2400; 7200</w:t>
      </w:r>
      <w:r w:rsidRPr="00664324">
        <w:rPr>
          <w:sz w:val="28"/>
          <w:szCs w:val="28"/>
        </w:rPr>
        <w:t xml:space="preserve"> мм/ч. Отклонение средней скорости перемещения диаграммной</w:t>
      </w:r>
    </w:p>
    <w:p w:rsidR="00506E82" w:rsidRPr="00664324" w:rsidRDefault="00506E82" w:rsidP="00664324">
      <w:pPr>
        <w:numPr>
          <w:ilvl w:val="0"/>
          <w:numId w:val="4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ленты при напряжении сети</w:t>
      </w:r>
      <w:r w:rsidRPr="00664324">
        <w:rPr>
          <w:noProof/>
          <w:sz w:val="28"/>
          <w:szCs w:val="28"/>
        </w:rPr>
        <w:t xml:space="preserve"> (220)</w:t>
      </w:r>
      <w:r w:rsidRPr="00664324">
        <w:rPr>
          <w:sz w:val="28"/>
          <w:szCs w:val="28"/>
        </w:rPr>
        <w:t xml:space="preserve"> В и частоте</w:t>
      </w:r>
      <w:r w:rsidRPr="00664324">
        <w:rPr>
          <w:noProof/>
          <w:sz w:val="28"/>
          <w:szCs w:val="28"/>
        </w:rPr>
        <w:t xml:space="preserve"> 50</w:t>
      </w:r>
      <w:r w:rsidRPr="00664324">
        <w:rPr>
          <w:sz w:val="28"/>
          <w:szCs w:val="28"/>
        </w:rPr>
        <w:t xml:space="preserve"> Гц</w:t>
      </w:r>
    </w:p>
    <w:p w:rsidR="00506E82" w:rsidRPr="00664324" w:rsidRDefault="00506E82" w:rsidP="00664324">
      <w:pPr>
        <w:numPr>
          <w:ilvl w:val="0"/>
          <w:numId w:val="4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noProof/>
          <w:sz w:val="28"/>
          <w:szCs w:val="28"/>
        </w:rPr>
        <w:t>(60</w:t>
      </w:r>
      <w:r w:rsidRPr="00664324">
        <w:rPr>
          <w:sz w:val="28"/>
          <w:szCs w:val="28"/>
        </w:rPr>
        <w:t xml:space="preserve"> Гц для приборов с частотой тока питания</w:t>
      </w:r>
      <w:r w:rsidRPr="00664324">
        <w:rPr>
          <w:noProof/>
          <w:sz w:val="28"/>
          <w:szCs w:val="28"/>
        </w:rPr>
        <w:t xml:space="preserve"> 60</w:t>
      </w:r>
      <w:r w:rsidRPr="00664324">
        <w:rPr>
          <w:sz w:val="28"/>
          <w:szCs w:val="28"/>
        </w:rPr>
        <w:t xml:space="preserve"> Гц) от заданной скорости</w:t>
      </w:r>
      <w:r w:rsidRPr="00664324">
        <w:rPr>
          <w:noProof/>
          <w:sz w:val="28"/>
          <w:szCs w:val="28"/>
        </w:rPr>
        <w:t xml:space="preserve"> ±0,5%.</w:t>
      </w:r>
    </w:p>
    <w:p w:rsidR="00506E82" w:rsidRPr="00664324" w:rsidRDefault="00506E82" w:rsidP="00664324">
      <w:pPr>
        <w:numPr>
          <w:ilvl w:val="0"/>
          <w:numId w:val="4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Период регистрации в многоканальных приборах 4с и 12с.</w:t>
      </w:r>
    </w:p>
    <w:p w:rsidR="00506E82" w:rsidRPr="00664324" w:rsidRDefault="00506E82" w:rsidP="00664324">
      <w:pPr>
        <w:numPr>
          <w:ilvl w:val="0"/>
          <w:numId w:val="4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noProof/>
          <w:sz w:val="28"/>
          <w:szCs w:val="28"/>
        </w:rPr>
        <w:t xml:space="preserve">+22 </w:t>
      </w:r>
      <w:r w:rsidRPr="00664324">
        <w:rPr>
          <w:sz w:val="28"/>
          <w:szCs w:val="28"/>
        </w:rPr>
        <w:t>Питание силовой цепи приборов: напряжение</w:t>
      </w:r>
      <w:r w:rsidRPr="00664324">
        <w:rPr>
          <w:noProof/>
          <w:sz w:val="28"/>
          <w:szCs w:val="28"/>
        </w:rPr>
        <w:t xml:space="preserve"> (220</w:t>
      </w:r>
      <w:r w:rsidRPr="00664324">
        <w:rPr>
          <w:sz w:val="28"/>
          <w:szCs w:val="28"/>
        </w:rPr>
        <w:t>)В частота</w:t>
      </w:r>
      <w:r w:rsidRPr="00664324">
        <w:rPr>
          <w:noProof/>
          <w:sz w:val="28"/>
          <w:szCs w:val="28"/>
        </w:rPr>
        <w:t xml:space="preserve"> (50 ±1)</w:t>
      </w:r>
      <w:r w:rsidRPr="00664324">
        <w:rPr>
          <w:sz w:val="28"/>
          <w:szCs w:val="28"/>
        </w:rPr>
        <w:t xml:space="preserve"> Гц или (60±1)Гц</w:t>
      </w:r>
      <w:r w:rsidRPr="00664324">
        <w:rPr>
          <w:noProof/>
          <w:sz w:val="28"/>
          <w:szCs w:val="28"/>
        </w:rPr>
        <w:t>—</w:t>
      </w:r>
      <w:r w:rsidRPr="00664324">
        <w:rPr>
          <w:sz w:val="28"/>
          <w:szCs w:val="28"/>
        </w:rPr>
        <w:t>для приборов с частотой тока питания</w:t>
      </w:r>
      <w:r w:rsidRPr="00664324">
        <w:rPr>
          <w:noProof/>
          <w:sz w:val="28"/>
          <w:szCs w:val="28"/>
        </w:rPr>
        <w:t xml:space="preserve"> 60</w:t>
      </w:r>
      <w:r w:rsidRPr="00664324">
        <w:rPr>
          <w:sz w:val="28"/>
          <w:szCs w:val="28"/>
        </w:rPr>
        <w:t xml:space="preserve"> Гц.</w:t>
      </w:r>
    </w:p>
    <w:p w:rsidR="00506E82" w:rsidRPr="00664324" w:rsidRDefault="00506E82" w:rsidP="00664324">
      <w:pPr>
        <w:numPr>
          <w:ilvl w:val="0"/>
          <w:numId w:val="4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Изменение погрешности приборов, в</w:t>
      </w:r>
      <w:r w:rsidRPr="00664324">
        <w:rPr>
          <w:noProof/>
          <w:sz w:val="28"/>
          <w:szCs w:val="28"/>
        </w:rPr>
        <w:t xml:space="preserve"> %,</w:t>
      </w:r>
      <w:r w:rsidRPr="00664324">
        <w:rPr>
          <w:sz w:val="28"/>
          <w:szCs w:val="28"/>
        </w:rPr>
        <w:t xml:space="preserve"> при изменении напряжения питания силовой электрической цепи на плюс 22В и минус 33В от номинального значения не превышает: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для приборов с основной погрешностью по показаниям </w:t>
      </w:r>
      <w:r w:rsidRPr="00664324">
        <w:rPr>
          <w:noProof/>
          <w:sz w:val="28"/>
          <w:szCs w:val="28"/>
        </w:rPr>
        <w:t>-1-0,25%—0,2;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для приборов с основной погрешностью по показаниям </w:t>
      </w:r>
      <w:r w:rsidRPr="00664324">
        <w:rPr>
          <w:noProof/>
          <w:sz w:val="28"/>
          <w:szCs w:val="28"/>
        </w:rPr>
        <w:t>±0.5%—0,25.</w:t>
      </w:r>
    </w:p>
    <w:p w:rsidR="00506E82" w:rsidRPr="00664324" w:rsidRDefault="00506E82" w:rsidP="00664324">
      <w:pPr>
        <w:numPr>
          <w:ilvl w:val="0"/>
          <w:numId w:val="5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Изменение погрешности срабатывания регулирующего устройства с раздельной и раздельной дистанционной задачей на каждый канал, в</w:t>
      </w:r>
      <w:r w:rsidRPr="00664324">
        <w:rPr>
          <w:noProof/>
          <w:sz w:val="28"/>
          <w:szCs w:val="28"/>
        </w:rPr>
        <w:t xml:space="preserve"> %*,</w:t>
      </w:r>
      <w:r w:rsidRPr="00664324">
        <w:rPr>
          <w:sz w:val="28"/>
          <w:szCs w:val="28"/>
        </w:rPr>
        <w:t xml:space="preserve"> при изменении напряжения питания силовой электрической цепи на плюс 22В и минус</w:t>
      </w:r>
      <w:r w:rsidRPr="00664324">
        <w:rPr>
          <w:noProof/>
          <w:sz w:val="28"/>
          <w:szCs w:val="28"/>
        </w:rPr>
        <w:t xml:space="preserve"> 33</w:t>
      </w:r>
      <w:r w:rsidRPr="00664324">
        <w:rPr>
          <w:sz w:val="28"/>
          <w:szCs w:val="28"/>
        </w:rPr>
        <w:t xml:space="preserve"> В от номинального значения не превышает: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для приборов с основной погрешностью по показа Лиям </w:t>
      </w:r>
      <w:r w:rsidRPr="00664324">
        <w:rPr>
          <w:noProof/>
          <w:sz w:val="28"/>
          <w:szCs w:val="28"/>
        </w:rPr>
        <w:t>±0,25%-0.5;</w:t>
      </w:r>
      <w:r w:rsidRPr="00664324">
        <w:rPr>
          <w:sz w:val="28"/>
          <w:szCs w:val="28"/>
        </w:rPr>
        <w:t xml:space="preserve"> 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для приборов с основной погрешностью по показаниям ±0.&amp;%-0.75.</w:t>
      </w:r>
    </w:p>
    <w:p w:rsidR="00506E82" w:rsidRPr="00664324" w:rsidRDefault="00506E82" w:rsidP="00664324">
      <w:pPr>
        <w:numPr>
          <w:ilvl w:val="0"/>
          <w:numId w:val="5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Электрическое сопротивление изоляции цепей, электрически не связанных между собой, при температуре окружающего воздуха (20±2)°С и относительной влажности от</w:t>
      </w:r>
      <w:r w:rsidRPr="00664324">
        <w:rPr>
          <w:noProof/>
          <w:sz w:val="28"/>
          <w:szCs w:val="28"/>
        </w:rPr>
        <w:t xml:space="preserve"> 30 </w:t>
      </w:r>
      <w:r w:rsidRPr="00664324">
        <w:rPr>
          <w:sz w:val="28"/>
          <w:szCs w:val="28"/>
        </w:rPr>
        <w:t>до</w:t>
      </w:r>
      <w:r w:rsidRPr="00664324">
        <w:rPr>
          <w:noProof/>
          <w:sz w:val="28"/>
          <w:szCs w:val="28"/>
        </w:rPr>
        <w:t xml:space="preserve"> 80%</w:t>
      </w:r>
      <w:r w:rsidRPr="00664324">
        <w:rPr>
          <w:sz w:val="28"/>
          <w:szCs w:val="28"/>
        </w:rPr>
        <w:t xml:space="preserve"> должно быть не менее</w:t>
      </w:r>
      <w:r w:rsidRPr="00664324">
        <w:rPr>
          <w:noProof/>
          <w:sz w:val="28"/>
          <w:szCs w:val="28"/>
        </w:rPr>
        <w:t xml:space="preserve"> 100</w:t>
      </w:r>
      <w:r w:rsidRPr="00664324">
        <w:rPr>
          <w:sz w:val="28"/>
          <w:szCs w:val="28"/>
        </w:rPr>
        <w:t xml:space="preserve"> МОм, электрическое сопротивление изоляции цепей, электрически не связанных между собой, при температуре окружающего воздуха 50°С и относительной влажности от</w:t>
      </w:r>
      <w:r w:rsidRPr="00664324">
        <w:rPr>
          <w:noProof/>
          <w:sz w:val="28"/>
          <w:szCs w:val="28"/>
        </w:rPr>
        <w:t xml:space="preserve"> 50</w:t>
      </w:r>
      <w:r w:rsidRPr="00664324">
        <w:rPr>
          <w:sz w:val="28"/>
          <w:szCs w:val="28"/>
        </w:rPr>
        <w:t xml:space="preserve"> до</w:t>
      </w:r>
      <w:r w:rsidRPr="00664324">
        <w:rPr>
          <w:noProof/>
          <w:sz w:val="28"/>
          <w:szCs w:val="28"/>
        </w:rPr>
        <w:t xml:space="preserve"> 80%</w:t>
      </w:r>
      <w:r w:rsidRPr="00664324">
        <w:rPr>
          <w:sz w:val="28"/>
          <w:szCs w:val="28"/>
        </w:rPr>
        <w:t xml:space="preserve"> должно быть не менее</w:t>
      </w:r>
      <w:r w:rsidRPr="00664324">
        <w:rPr>
          <w:noProof/>
          <w:sz w:val="28"/>
          <w:szCs w:val="28"/>
        </w:rPr>
        <w:t xml:space="preserve"> 20</w:t>
      </w:r>
      <w:r w:rsidRPr="00664324">
        <w:rPr>
          <w:sz w:val="28"/>
          <w:szCs w:val="28"/>
        </w:rPr>
        <w:t xml:space="preserve"> МОм.</w:t>
      </w:r>
    </w:p>
    <w:p w:rsidR="00506E82" w:rsidRPr="00664324" w:rsidRDefault="00506E82" w:rsidP="00664324">
      <w:pPr>
        <w:numPr>
          <w:ilvl w:val="0"/>
          <w:numId w:val="5"/>
        </w:numPr>
        <w:tabs>
          <w:tab w:val="left" w:pos="1134"/>
          <w:tab w:val="left" w:pos="963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Электрическая изоляция между отдельными электрическими цепями с номинальным рабочим напряжением электрической цепи до 60В. Между этими цепями и корпусом при температуре окружающего воздуха (20±2)°С и относи тельной влажности от</w:t>
      </w:r>
      <w:r w:rsidRPr="00664324">
        <w:rPr>
          <w:noProof/>
          <w:sz w:val="28"/>
          <w:szCs w:val="28"/>
        </w:rPr>
        <w:t xml:space="preserve"> 30</w:t>
      </w:r>
      <w:r w:rsidRPr="00664324">
        <w:rPr>
          <w:sz w:val="28"/>
          <w:szCs w:val="28"/>
        </w:rPr>
        <w:t xml:space="preserve"> до</w:t>
      </w:r>
      <w:r w:rsidRPr="00664324">
        <w:rPr>
          <w:noProof/>
          <w:sz w:val="28"/>
          <w:szCs w:val="28"/>
        </w:rPr>
        <w:t xml:space="preserve"> 80%</w:t>
      </w:r>
      <w:r w:rsidRPr="00664324">
        <w:rPr>
          <w:sz w:val="28"/>
          <w:szCs w:val="28"/>
        </w:rPr>
        <w:t xml:space="preserve"> должна выдерживать в течение одной минуты напряжение переменного тока</w:t>
      </w:r>
      <w:r w:rsidRPr="00664324">
        <w:rPr>
          <w:noProof/>
          <w:sz w:val="28"/>
          <w:szCs w:val="28"/>
        </w:rPr>
        <w:t xml:space="preserve"> 0,5</w:t>
      </w:r>
      <w:r w:rsidRPr="00664324">
        <w:rPr>
          <w:sz w:val="28"/>
          <w:szCs w:val="28"/>
        </w:rPr>
        <w:t xml:space="preserve"> кВ практически синусоидальной формы частотой</w:t>
      </w:r>
      <w:r w:rsidRPr="00664324">
        <w:rPr>
          <w:noProof/>
          <w:sz w:val="28"/>
          <w:szCs w:val="28"/>
        </w:rPr>
        <w:t xml:space="preserve"> 50</w:t>
      </w:r>
      <w:r w:rsidRPr="00664324">
        <w:rPr>
          <w:sz w:val="28"/>
          <w:szCs w:val="28"/>
        </w:rPr>
        <w:t xml:space="preserve"> Гц</w:t>
      </w:r>
      <w:r w:rsidRPr="00664324">
        <w:rPr>
          <w:noProof/>
          <w:sz w:val="28"/>
          <w:szCs w:val="28"/>
        </w:rPr>
        <w:t xml:space="preserve"> (50</w:t>
      </w:r>
      <w:r w:rsidRPr="00664324">
        <w:rPr>
          <w:sz w:val="28"/>
          <w:szCs w:val="28"/>
        </w:rPr>
        <w:t xml:space="preserve"> или </w:t>
      </w:r>
      <w:r w:rsidRPr="00664324">
        <w:rPr>
          <w:noProof/>
          <w:sz w:val="28"/>
          <w:szCs w:val="28"/>
        </w:rPr>
        <w:t>60</w:t>
      </w:r>
      <w:r w:rsidRPr="00664324">
        <w:rPr>
          <w:sz w:val="28"/>
          <w:szCs w:val="28"/>
        </w:rPr>
        <w:t xml:space="preserve"> Гц для приборов с частотой тока питания</w:t>
      </w:r>
      <w:r w:rsidRPr="00664324">
        <w:rPr>
          <w:noProof/>
          <w:sz w:val="28"/>
          <w:szCs w:val="28"/>
        </w:rPr>
        <w:t xml:space="preserve"> 60</w:t>
      </w:r>
      <w:r w:rsidRPr="00664324">
        <w:rPr>
          <w:sz w:val="28"/>
          <w:szCs w:val="28"/>
        </w:rPr>
        <w:t xml:space="preserve"> Гц).</w:t>
      </w:r>
    </w:p>
    <w:p w:rsidR="00506E82" w:rsidRPr="00664324" w:rsidRDefault="00506E82" w:rsidP="00664324">
      <w:pPr>
        <w:numPr>
          <w:ilvl w:val="1"/>
          <w:numId w:val="1"/>
        </w:numPr>
        <w:tabs>
          <w:tab w:val="left" w:pos="1134"/>
          <w:tab w:val="left" w:pos="9639"/>
        </w:tabs>
        <w:spacing w:line="360" w:lineRule="auto"/>
        <w:ind w:left="0" w:firstLine="709"/>
        <w:jc w:val="center"/>
        <w:rPr>
          <w:b/>
          <w:noProof/>
          <w:sz w:val="28"/>
          <w:szCs w:val="28"/>
        </w:rPr>
      </w:pPr>
      <w:r>
        <w:rPr>
          <w:sz w:val="28"/>
          <w:szCs w:val="28"/>
        </w:rPr>
        <w:br w:type="page"/>
      </w:r>
      <w:r w:rsidRPr="00664324">
        <w:rPr>
          <w:b/>
          <w:noProof/>
          <w:sz w:val="28"/>
          <w:szCs w:val="28"/>
        </w:rPr>
        <w:t>Принцип работы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Прибор построен по блочному принципу. Блоки и отдельные элементы прибора размещены внутри корпуса на выдвижном кронштейне</w:t>
      </w:r>
      <w:r w:rsidRPr="00664324">
        <w:rPr>
          <w:noProof/>
          <w:sz w:val="28"/>
          <w:szCs w:val="28"/>
        </w:rPr>
        <w:t>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664324">
        <w:rPr>
          <w:sz w:val="28"/>
          <w:szCs w:val="28"/>
        </w:rPr>
        <w:t>Принципиальная электрическая схема прибора приведена на рисунке</w:t>
      </w:r>
      <w:r w:rsidRPr="00664324">
        <w:rPr>
          <w:noProof/>
          <w:sz w:val="28"/>
          <w:szCs w:val="28"/>
        </w:rPr>
        <w:t xml:space="preserve"> 1</w:t>
      </w:r>
    </w:p>
    <w:p w:rsidR="00664324" w:rsidRPr="00664324" w:rsidRDefault="00664324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506E82" w:rsidRPr="00664324" w:rsidRDefault="00C55E13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5pt;height:213pt" fillcolor="window">
            <v:imagedata r:id="rId5" o:title=""/>
          </v:shape>
        </w:pic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 xml:space="preserve">1-перемычка между контактами 2 и 4 Ш1-У10 кроме КСП-4И, 2-соединения </w:t>
      </w:r>
      <w:r w:rsidRPr="00664324">
        <w:rPr>
          <w:iCs/>
          <w:sz w:val="28"/>
          <w:szCs w:val="28"/>
          <w:lang w:val="en-US"/>
        </w:rPr>
        <w:t>N</w:t>
      </w:r>
      <w:r w:rsidRPr="00664324">
        <w:rPr>
          <w:iCs/>
          <w:sz w:val="28"/>
          <w:szCs w:val="28"/>
        </w:rPr>
        <w:t xml:space="preserve">, </w:t>
      </w:r>
      <w:r w:rsidRPr="00664324">
        <w:rPr>
          <w:iCs/>
          <w:sz w:val="28"/>
          <w:szCs w:val="28"/>
          <w:lang w:val="en-US"/>
        </w:rPr>
        <w:t>L</w:t>
      </w:r>
      <w:r w:rsidRPr="00664324">
        <w:rPr>
          <w:iCs/>
          <w:sz w:val="28"/>
          <w:szCs w:val="28"/>
        </w:rPr>
        <w:t xml:space="preserve">, </w:t>
      </w:r>
      <w:r w:rsidRPr="00664324">
        <w:rPr>
          <w:iCs/>
          <w:sz w:val="28"/>
          <w:szCs w:val="28"/>
          <w:lang w:val="en-US"/>
        </w:rPr>
        <w:t>F</w:t>
      </w:r>
      <w:r w:rsidRPr="00664324">
        <w:rPr>
          <w:iCs/>
          <w:sz w:val="28"/>
          <w:szCs w:val="28"/>
        </w:rPr>
        <w:t xml:space="preserve">, </w:t>
      </w:r>
      <w:r w:rsidRPr="00664324">
        <w:rPr>
          <w:iCs/>
          <w:sz w:val="28"/>
          <w:szCs w:val="28"/>
          <w:lang w:val="en-US"/>
        </w:rPr>
        <w:t>Z</w:t>
      </w:r>
      <w:r w:rsidRPr="00664324">
        <w:rPr>
          <w:iCs/>
          <w:sz w:val="28"/>
          <w:szCs w:val="28"/>
        </w:rPr>
        <w:t>- для искробезопасного исполнения.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iCs/>
          <w:sz w:val="28"/>
          <w:szCs w:val="28"/>
        </w:rPr>
        <w:t>Рисунок 1 -</w:t>
      </w:r>
      <w:r w:rsidR="00664324">
        <w:rPr>
          <w:iCs/>
          <w:sz w:val="28"/>
          <w:szCs w:val="28"/>
        </w:rPr>
        <w:t xml:space="preserve"> </w:t>
      </w:r>
      <w:r w:rsidRPr="00664324">
        <w:rPr>
          <w:iCs/>
          <w:sz w:val="28"/>
          <w:szCs w:val="28"/>
        </w:rPr>
        <w:t>Схема электрическая принципиальная</w:t>
      </w:r>
      <w:r w:rsidRPr="00664324">
        <w:rPr>
          <w:sz w:val="28"/>
          <w:szCs w:val="28"/>
        </w:rPr>
        <w:t>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Ниже приводятся сведения об устройстве и работе отдельных узлов и блоков прибора.</w:t>
      </w:r>
    </w:p>
    <w:p w:rsidR="00506E82" w:rsidRPr="00664324" w:rsidRDefault="00506E82" w:rsidP="00664324">
      <w:pPr>
        <w:pStyle w:val="2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664324">
        <w:rPr>
          <w:rFonts w:ascii="Times New Roman" w:hAnsi="Times New Roman" w:cs="Times New Roman"/>
          <w:i w:val="0"/>
          <w:sz w:val="28"/>
          <w:szCs w:val="28"/>
        </w:rPr>
        <w:t>Измерительная схема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В основу работы приборов положен компенсационный метод измерения.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Измерительная схема потенциометра КСП 4 состоит из резисторов, имеющих следующее назначение: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1</w:t>
      </w:r>
      <w:r w:rsidRPr="00664324">
        <w:rPr>
          <w:noProof/>
          <w:sz w:val="28"/>
          <w:szCs w:val="28"/>
        </w:rPr>
        <w:t>—</w:t>
      </w:r>
      <w:r w:rsidRPr="00664324">
        <w:rPr>
          <w:sz w:val="28"/>
          <w:szCs w:val="28"/>
        </w:rPr>
        <w:t xml:space="preserve">реохорд,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2</w:t>
      </w:r>
      <w:r w:rsidRPr="00664324">
        <w:rPr>
          <w:noProof/>
          <w:sz w:val="28"/>
          <w:szCs w:val="28"/>
        </w:rPr>
        <w:t>—</w:t>
      </w:r>
      <w:r w:rsidRPr="00664324">
        <w:rPr>
          <w:sz w:val="28"/>
          <w:szCs w:val="28"/>
        </w:rPr>
        <w:t>шунт реохорда,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5</w:t>
      </w:r>
      <w:r w:rsidRPr="00664324">
        <w:rPr>
          <w:noProof/>
          <w:sz w:val="28"/>
          <w:szCs w:val="28"/>
        </w:rPr>
        <w:t xml:space="preserve"> —</w:t>
      </w:r>
      <w:r w:rsidRPr="00664324">
        <w:rPr>
          <w:sz w:val="28"/>
          <w:szCs w:val="28"/>
        </w:rPr>
        <w:t xml:space="preserve"> резистор для задания предела измерения,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3</w:t>
      </w:r>
      <w:r w:rsidRPr="00664324">
        <w:rPr>
          <w:noProof/>
          <w:sz w:val="28"/>
          <w:szCs w:val="28"/>
        </w:rPr>
        <w:t>—</w:t>
      </w:r>
      <w:r w:rsidRPr="00664324">
        <w:rPr>
          <w:sz w:val="28"/>
          <w:szCs w:val="28"/>
        </w:rPr>
        <w:t>резистор для задания начала шкалы прибора,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</w:t>
      </w:r>
      <w:r w:rsidRPr="00664324">
        <w:rPr>
          <w:noProof/>
          <w:sz w:val="28"/>
          <w:szCs w:val="28"/>
        </w:rPr>
        <w:t>4,</w:t>
      </w:r>
      <w:r w:rsidRPr="00664324">
        <w:rPr>
          <w:sz w:val="28"/>
          <w:szCs w:val="28"/>
        </w:rPr>
        <w:t xml:space="preserve">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6</w:t>
      </w:r>
      <w:r w:rsidRPr="00664324">
        <w:rPr>
          <w:noProof/>
          <w:sz w:val="28"/>
          <w:szCs w:val="28"/>
        </w:rPr>
        <w:t>—</w:t>
      </w:r>
      <w:r w:rsidRPr="00664324">
        <w:rPr>
          <w:sz w:val="28"/>
          <w:szCs w:val="28"/>
        </w:rPr>
        <w:t>подгоночные резисторы,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7</w:t>
      </w:r>
      <w:r w:rsidRPr="00664324">
        <w:rPr>
          <w:noProof/>
          <w:sz w:val="28"/>
          <w:szCs w:val="28"/>
        </w:rPr>
        <w:t>—</w:t>
      </w:r>
      <w:r w:rsidRPr="00664324">
        <w:rPr>
          <w:sz w:val="28"/>
          <w:szCs w:val="28"/>
        </w:rPr>
        <w:t>балластный резистор,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 xml:space="preserve">8,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11</w:t>
      </w:r>
      <w:r w:rsidRPr="00664324">
        <w:rPr>
          <w:noProof/>
          <w:sz w:val="28"/>
          <w:szCs w:val="28"/>
        </w:rPr>
        <w:t>—</w:t>
      </w:r>
      <w:r w:rsidRPr="00664324">
        <w:rPr>
          <w:sz w:val="28"/>
          <w:szCs w:val="28"/>
        </w:rPr>
        <w:t>резисторы для ограничения и регулировки рабочего тока источника питания,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RIO</w:t>
      </w:r>
      <w:r w:rsidRPr="00664324">
        <w:rPr>
          <w:sz w:val="28"/>
          <w:szCs w:val="28"/>
        </w:rPr>
        <w:t>—резистор для контроля рабочего тока,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14</w:t>
      </w:r>
      <w:r w:rsidRPr="00664324">
        <w:rPr>
          <w:noProof/>
          <w:sz w:val="28"/>
          <w:szCs w:val="28"/>
        </w:rPr>
        <w:t>—</w:t>
      </w:r>
      <w:r w:rsidRPr="00664324">
        <w:rPr>
          <w:sz w:val="28"/>
          <w:szCs w:val="28"/>
        </w:rPr>
        <w:t>входной калиброванный резистор (только для КСУ4),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9</w:t>
      </w:r>
      <w:r w:rsidRPr="00664324">
        <w:rPr>
          <w:noProof/>
          <w:sz w:val="28"/>
          <w:szCs w:val="28"/>
        </w:rPr>
        <w:t xml:space="preserve"> —</w:t>
      </w:r>
      <w:r w:rsidRPr="00664324">
        <w:rPr>
          <w:sz w:val="28"/>
          <w:szCs w:val="28"/>
        </w:rPr>
        <w:t xml:space="preserve"> вспомогательный резистор, выполненный из меди для потенциометров КСП4, имеющих компенсацию ТЭДО свободных концов термопары и из манганина для потенциометров КСУ4. КСП4 без компенсации.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Первичные преобразователи или источники постоянного напряжения или тока включены последовательно с усилителем У</w:t>
      </w:r>
      <w:r w:rsidRPr="00664324">
        <w:rPr>
          <w:noProof/>
          <w:sz w:val="28"/>
          <w:szCs w:val="28"/>
        </w:rPr>
        <w:t>10</w:t>
      </w:r>
      <w:r w:rsidRPr="00664324">
        <w:rPr>
          <w:sz w:val="28"/>
          <w:szCs w:val="28"/>
        </w:rPr>
        <w:t xml:space="preserve"> (рисунок</w:t>
      </w:r>
      <w:r w:rsidR="00664324">
        <w:rPr>
          <w:noProof/>
          <w:sz w:val="28"/>
          <w:szCs w:val="28"/>
        </w:rPr>
        <w:t xml:space="preserve"> </w:t>
      </w:r>
      <w:r w:rsidRPr="00664324">
        <w:rPr>
          <w:noProof/>
          <w:sz w:val="28"/>
          <w:szCs w:val="28"/>
        </w:rPr>
        <w:t>2)</w:t>
      </w:r>
      <w:r w:rsidRPr="00664324">
        <w:rPr>
          <w:sz w:val="28"/>
          <w:szCs w:val="28"/>
        </w:rPr>
        <w:t xml:space="preserve"> в одну из диагоналей измерительного моста У8.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В другую диагональ включен источник питания стабилизированный У7, обеспечивающий постоянство рабочего тетка в измерительной схеме.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При изменении сигнала, на входе усилителя возникает напряжение разбаланса постоянного тока, которое преобразуется в напряжение переменного тока и усиливается для приведения в действие реверсивного двигателя </w:t>
      </w:r>
      <w:r w:rsidRPr="00664324">
        <w:rPr>
          <w:sz w:val="28"/>
          <w:szCs w:val="28"/>
          <w:lang w:val="en-US"/>
        </w:rPr>
        <w:t>Ml</w:t>
      </w:r>
      <w:r w:rsidRPr="00664324">
        <w:rPr>
          <w:sz w:val="28"/>
          <w:szCs w:val="28"/>
        </w:rPr>
        <w:t>, выходной вал которого вращается в ту или иную сторону до тех пор, пока существует напряжение разбаланса.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Вращение выходного вала реверсивного двигателя с помощью механической передачи (шкив и трос) преобразуется в прямолинейное движение каретки, на которой закреплены контакты реохорда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1, указатель и записывающее устройство.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В момент равновесия измерительной схемы положение указателя определяет значение измеряемого параметра, которое также записывается на движущейся диаграммной ленте.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Многоканальные приборы снабжены переключателем ВЗ, автоматически подключающим к измерительной схеме по очереди с частотой установленного цикла все присоединенные к прибору, каналы измерения.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После наступления равновесия печатающий механизм каретки отпечатывает точку с порядковым номером канала. Затем переключатель автоматически присоединяет к измери-1ельной схеме прибора следующий канал. Точки образуют на движущейся диаграммной ленте ряд линий, характеризующих изменение измеряемого параметра по времени.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Измерительная схема потенциометра КСП 4 У9, работающего в комплекте с преобразователем пирометрическим, отличается от схемы обычного потенциометра тем, что в рабочей ветви измерительного моста к резистору, служащему для задания пределов измерения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 xml:space="preserve">5 добавлены резисторы, корректирующие предел измерения: постоянный резистор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 xml:space="preserve">13 и регулируемый резистор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12.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При перемещении подвижного контакта по резистору </w:t>
      </w:r>
      <w:r w:rsidRPr="00664324">
        <w:rPr>
          <w:sz w:val="28"/>
          <w:szCs w:val="28"/>
          <w:lang w:val="en-US"/>
        </w:rPr>
        <w:t>R</w:t>
      </w:r>
      <w:r w:rsidRPr="00664324">
        <w:rPr>
          <w:noProof/>
          <w:sz w:val="28"/>
          <w:szCs w:val="28"/>
        </w:rPr>
        <w:t xml:space="preserve"> 12 </w:t>
      </w:r>
      <w:r w:rsidRPr="00664324">
        <w:rPr>
          <w:sz w:val="28"/>
          <w:szCs w:val="28"/>
        </w:rPr>
        <w:t>меняется значение приведенного сопротивления реохорда, следовательно, и пределы измерений прибора.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В потенциометре КСП 4, работающем в комплекте с термоэлектрическим преобразователем, резистор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9 помещен в непосредственной близости от свободных концов конпинсационных проводов, соединяющих первичные преобразователи с прибором.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При изменении температуры окружающего прибор воздуха происходит изменение температуры свободных концов, а, следовательно, и значения сопротивления резистора</w:t>
      </w:r>
      <w:r w:rsidRPr="00664324">
        <w:rPr>
          <w:noProof/>
          <w:sz w:val="28"/>
          <w:szCs w:val="28"/>
        </w:rPr>
        <w:t xml:space="preserve"> R9.</w:t>
      </w:r>
      <w:r w:rsidRPr="00664324">
        <w:rPr>
          <w:sz w:val="28"/>
          <w:szCs w:val="28"/>
        </w:rPr>
        <w:t xml:space="preserve"> Появляющееся дополнительное падение напряжения на резисторе</w:t>
      </w:r>
      <w:r w:rsidRPr="00664324">
        <w:rPr>
          <w:noProof/>
          <w:sz w:val="28"/>
          <w:szCs w:val="28"/>
        </w:rPr>
        <w:t xml:space="preserve"> R9</w:t>
      </w:r>
      <w:r w:rsidRPr="00664324">
        <w:rPr>
          <w:sz w:val="28"/>
          <w:szCs w:val="28"/>
        </w:rPr>
        <w:t xml:space="preserve"> компенсирует изменение ТЭДС, вызванное изменением температуры свободных концов первичных преобразователей, в результате чего показания прибора практически остаются без изменения.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Измерительная схема потенциометра КСУ4 отличается от схемы потенциометра КСП4 только тем, что параллельно входу прибора П включен калиброванный резистор </w:t>
      </w:r>
      <w:r w:rsidRPr="00664324">
        <w:rPr>
          <w:sz w:val="28"/>
          <w:szCs w:val="28"/>
          <w:lang w:val="en-US"/>
        </w:rPr>
        <w:t>R</w:t>
      </w:r>
      <w:r w:rsidRPr="00664324">
        <w:rPr>
          <w:sz w:val="28"/>
          <w:szCs w:val="28"/>
        </w:rPr>
        <w:t>14. Той от источника, протекая по резистору</w:t>
      </w:r>
      <w:r w:rsidRPr="00664324">
        <w:rPr>
          <w:noProof/>
          <w:sz w:val="28"/>
          <w:szCs w:val="28"/>
        </w:rPr>
        <w:t xml:space="preserve"> R14,</w:t>
      </w:r>
      <w:r w:rsidRPr="00664324">
        <w:rPr>
          <w:sz w:val="28"/>
          <w:szCs w:val="28"/>
        </w:rPr>
        <w:t xml:space="preserve"> создает определенное падение напряжения, которое сравнивается с напряжением, выдаваемым измерительной схемой.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>В целях помехозащитны измерительной цепи потенциометра КСП 4 и КСУ4 включен двойной Т-образный фильтр Ф.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64324">
        <w:rPr>
          <w:b/>
          <w:bCs/>
          <w:sz w:val="28"/>
          <w:szCs w:val="28"/>
        </w:rPr>
        <w:t>Усилитель</w:t>
      </w:r>
    </w:p>
    <w:p w:rsidR="00506E82" w:rsidRPr="00664324" w:rsidRDefault="00506E82" w:rsidP="00664324">
      <w:pPr>
        <w:tabs>
          <w:tab w:val="left" w:pos="1134"/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664324">
        <w:rPr>
          <w:sz w:val="28"/>
          <w:szCs w:val="28"/>
        </w:rPr>
        <w:t xml:space="preserve"> Усилитель в измерительной цепи представляет собой отдельный блок, расположенный на задней стенке кронштейна прибора. </w:t>
      </w:r>
    </w:p>
    <w:p w:rsidR="00506E82" w:rsidRPr="00664324" w:rsidRDefault="00506E82" w:rsidP="00664324">
      <w:pPr>
        <w:pStyle w:val="3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664324">
        <w:rPr>
          <w:rFonts w:ascii="Times New Roman" w:hAnsi="Times New Roman" w:cs="Times New Roman"/>
          <w:i w:val="0"/>
          <w:sz w:val="28"/>
          <w:szCs w:val="28"/>
        </w:rPr>
        <w:t>Задатчик реостатный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664324">
        <w:rPr>
          <w:bCs/>
          <w:sz w:val="28"/>
          <w:szCs w:val="28"/>
        </w:rPr>
        <w:t>Задатчик реостатный с зоной регулирования</w:t>
      </w:r>
      <w:r w:rsidRPr="00664324">
        <w:rPr>
          <w:bCs/>
          <w:noProof/>
          <w:sz w:val="28"/>
          <w:szCs w:val="28"/>
        </w:rPr>
        <w:t xml:space="preserve"> 100%</w:t>
      </w:r>
      <w:r w:rsidRPr="00664324">
        <w:rPr>
          <w:bCs/>
          <w:sz w:val="28"/>
          <w:szCs w:val="28"/>
        </w:rPr>
        <w:t xml:space="preserve"> позволяет осуществлять пропорциональное (П), пропорционально-интегральное (ПИ) или пропорционально интегрально – дифференциальное (ПИД)</w:t>
      </w:r>
      <w:r w:rsidR="00664324">
        <w:rPr>
          <w:bCs/>
          <w:sz w:val="28"/>
          <w:szCs w:val="28"/>
        </w:rPr>
        <w:t xml:space="preserve"> </w:t>
      </w:r>
      <w:r w:rsidRPr="00664324">
        <w:rPr>
          <w:bCs/>
          <w:sz w:val="28"/>
          <w:szCs w:val="28"/>
        </w:rPr>
        <w:t>регулирование в комплекте с электрическим регулирующим устройством.</w:t>
      </w:r>
    </w:p>
    <w:p w:rsidR="00506E82" w:rsidRPr="00664324" w:rsidRDefault="00506E82" w:rsidP="00664324">
      <w:pPr>
        <w:pStyle w:val="3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sz w:val="28"/>
          <w:szCs w:val="28"/>
        </w:rPr>
      </w:pPr>
      <w:r w:rsidRPr="00664324">
        <w:rPr>
          <w:rFonts w:ascii="Times New Roman" w:hAnsi="Times New Roman" w:cs="Times New Roman"/>
          <w:bCs w:val="0"/>
          <w:i w:val="0"/>
          <w:sz w:val="28"/>
          <w:szCs w:val="28"/>
        </w:rPr>
        <w:t>Реохорд и элементы измерительной схемы</w:t>
      </w:r>
    </w:p>
    <w:p w:rsidR="00506E82" w:rsidRPr="00664324" w:rsidRDefault="00506E82" w:rsidP="00664324">
      <w:pPr>
        <w:pStyle w:val="a3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664324">
        <w:rPr>
          <w:rFonts w:ascii="Times New Roman" w:hAnsi="Times New Roman" w:cs="Times New Roman"/>
          <w:i w:val="0"/>
          <w:sz w:val="28"/>
          <w:szCs w:val="28"/>
        </w:rPr>
        <w:t>Основные элементы реохорда</w:t>
      </w:r>
      <w:r w:rsidR="00664324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664324">
        <w:rPr>
          <w:rFonts w:ascii="Times New Roman" w:hAnsi="Times New Roman" w:cs="Times New Roman"/>
          <w:i w:val="0"/>
          <w:sz w:val="28"/>
          <w:szCs w:val="28"/>
        </w:rPr>
        <w:t>- спираль и токоотвод. Рабочая спираль представляет собой калиброванное сопротивление намотанное с постоянным шагом проволокой из сплава ПдВ –20 (палладий – вольфрам).</w:t>
      </w:r>
    </w:p>
    <w:p w:rsidR="00506E82" w:rsidRPr="00664324" w:rsidRDefault="00506E82" w:rsidP="00664324">
      <w:pPr>
        <w:pStyle w:val="a5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664324">
        <w:rPr>
          <w:rFonts w:ascii="Times New Roman" w:hAnsi="Times New Roman" w:cs="Times New Roman"/>
          <w:i w:val="0"/>
          <w:sz w:val="28"/>
          <w:szCs w:val="28"/>
        </w:rPr>
        <w:t>Резисторы измерительной схемы прибора выполнены в виде катушек из стабилизированной манганиновой проволоки.</w:t>
      </w:r>
      <w:r w:rsidR="00664324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664324">
        <w:rPr>
          <w:rFonts w:ascii="Times New Roman" w:hAnsi="Times New Roman" w:cs="Times New Roman"/>
          <w:i w:val="0"/>
          <w:sz w:val="28"/>
          <w:szCs w:val="28"/>
        </w:rPr>
        <w:t>Панель с катушками измерительной схемы укреплена на корпусе реохорда.</w:t>
      </w:r>
    </w:p>
    <w:p w:rsidR="00506E82" w:rsidRPr="00664324" w:rsidRDefault="00506E82" w:rsidP="00664324">
      <w:pPr>
        <w:pStyle w:val="1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664324">
        <w:rPr>
          <w:rFonts w:ascii="Times New Roman" w:hAnsi="Times New Roman" w:cs="Times New Roman"/>
          <w:i w:val="0"/>
          <w:sz w:val="28"/>
          <w:szCs w:val="28"/>
        </w:rPr>
        <w:t>Двигатели</w:t>
      </w:r>
    </w:p>
    <w:p w:rsidR="00506E82" w:rsidRPr="00664324" w:rsidRDefault="00506E82" w:rsidP="00664324">
      <w:pPr>
        <w:pStyle w:val="a5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sz w:val="28"/>
          <w:szCs w:val="28"/>
        </w:rPr>
      </w:pPr>
      <w:r w:rsidRPr="00664324">
        <w:rPr>
          <w:rFonts w:ascii="Times New Roman" w:hAnsi="Times New Roman" w:cs="Times New Roman"/>
          <w:bCs w:val="0"/>
          <w:i w:val="0"/>
          <w:sz w:val="28"/>
          <w:szCs w:val="28"/>
        </w:rPr>
        <w:t>Синхронный</w:t>
      </w:r>
      <w:r w:rsidR="00664324">
        <w:rPr>
          <w:rFonts w:ascii="Times New Roman" w:hAnsi="Times New Roman" w:cs="Times New Roman"/>
          <w:bCs w:val="0"/>
          <w:i w:val="0"/>
          <w:sz w:val="28"/>
          <w:szCs w:val="28"/>
        </w:rPr>
        <w:t xml:space="preserve"> </w:t>
      </w:r>
      <w:r w:rsidRPr="00664324">
        <w:rPr>
          <w:rFonts w:ascii="Times New Roman" w:hAnsi="Times New Roman" w:cs="Times New Roman"/>
          <w:bCs w:val="0"/>
          <w:i w:val="0"/>
          <w:sz w:val="28"/>
          <w:szCs w:val="28"/>
        </w:rPr>
        <w:t>двигатель, расположенный на внутренней стенке кронштейна,</w:t>
      </w:r>
      <w:r w:rsidR="00664324">
        <w:rPr>
          <w:rFonts w:ascii="Times New Roman" w:hAnsi="Times New Roman" w:cs="Times New Roman"/>
          <w:bCs w:val="0"/>
          <w:i w:val="0"/>
          <w:sz w:val="28"/>
          <w:szCs w:val="28"/>
        </w:rPr>
        <w:t xml:space="preserve"> </w:t>
      </w:r>
      <w:r w:rsidRPr="00664324">
        <w:rPr>
          <w:rFonts w:ascii="Times New Roman" w:hAnsi="Times New Roman" w:cs="Times New Roman"/>
          <w:bCs w:val="0"/>
          <w:i w:val="0"/>
          <w:sz w:val="28"/>
          <w:szCs w:val="28"/>
        </w:rPr>
        <w:t>представляет собой реактивный конденсаторный двигатель с асинхронным запуском. Двигатель имеет встроенный редуктор.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Для приведения измерительной схемы прибора в равновесие служит реверсивный асинхронный двигатель</w:t>
      </w:r>
      <w:r w:rsidR="00664324">
        <w:rPr>
          <w:iCs/>
          <w:sz w:val="28"/>
          <w:szCs w:val="28"/>
        </w:rPr>
        <w:t xml:space="preserve"> </w:t>
      </w:r>
      <w:r w:rsidRPr="00664324">
        <w:rPr>
          <w:iCs/>
          <w:sz w:val="28"/>
          <w:szCs w:val="28"/>
        </w:rPr>
        <w:t>конденсаторного типа с короткозамкнутым ротором. В корпус двигателя встроен редуктор. Двигатель расположен на задней стенке кронштейна.</w:t>
      </w:r>
    </w:p>
    <w:p w:rsidR="00506E82" w:rsidRPr="00664324" w:rsidRDefault="00664324" w:rsidP="00506E82">
      <w:pPr>
        <w:pStyle w:val="4"/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i w:val="0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szCs w:val="28"/>
        </w:rPr>
        <w:br w:type="page"/>
      </w:r>
      <w:r w:rsidR="00506E82">
        <w:rPr>
          <w:rFonts w:ascii="Times New Roman" w:hAnsi="Times New Roman" w:cs="Times New Roman"/>
          <w:b w:val="0"/>
          <w:bCs w:val="0"/>
          <w:i w:val="0"/>
          <w:szCs w:val="28"/>
        </w:rPr>
        <w:t xml:space="preserve">2. </w:t>
      </w:r>
      <w:r w:rsidR="00506E82" w:rsidRPr="00664324">
        <w:rPr>
          <w:rFonts w:ascii="Times New Roman" w:hAnsi="Times New Roman" w:cs="Times New Roman"/>
          <w:i w:val="0"/>
          <w:szCs w:val="28"/>
        </w:rPr>
        <w:t>Ход работы</w:t>
      </w:r>
    </w:p>
    <w:p w:rsidR="00664324" w:rsidRPr="00664324" w:rsidRDefault="00664324" w:rsidP="00664324">
      <w:pPr>
        <w:shd w:val="clear" w:color="auto" w:fill="FFFFFF"/>
        <w:tabs>
          <w:tab w:val="left" w:pos="911"/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911"/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Определение основной погрешности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показаний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производится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при::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а) температуре окружающего воздуха 20+2°С;</w:t>
      </w:r>
    </w:p>
    <w:p w:rsidR="00506E82" w:rsidRPr="00664324" w:rsidRDefault="00506E82" w:rsidP="00664324">
      <w:pPr>
        <w:shd w:val="clear" w:color="auto" w:fill="FFFFFF"/>
        <w:tabs>
          <w:tab w:val="left" w:pos="702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б)</w:t>
      </w:r>
      <w:r w:rsidRPr="00664324">
        <w:rPr>
          <w:iCs/>
          <w:color w:val="000000"/>
          <w:sz w:val="28"/>
          <w:szCs w:val="28"/>
        </w:rPr>
        <w:tab/>
        <w:t>относительной влажности воздуха от 30 до 80%;</w:t>
      </w:r>
    </w:p>
    <w:p w:rsidR="00506E82" w:rsidRPr="00664324" w:rsidRDefault="00506E82" w:rsidP="00664324">
      <w:pPr>
        <w:shd w:val="clear" w:color="auto" w:fill="FFFFFF"/>
        <w:tabs>
          <w:tab w:val="left" w:pos="702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в)</w:t>
      </w:r>
      <w:r w:rsidRPr="00664324">
        <w:rPr>
          <w:iCs/>
          <w:color w:val="000000"/>
          <w:sz w:val="28"/>
          <w:szCs w:val="28"/>
        </w:rPr>
        <w:tab/>
        <w:t>отсутствии вибрации, тряски и ударов, влияющих на работу прибора;</w:t>
      </w:r>
    </w:p>
    <w:p w:rsidR="00506E82" w:rsidRPr="00664324" w:rsidRDefault="00506E82" w:rsidP="00664324">
      <w:pPr>
        <w:shd w:val="clear" w:color="auto" w:fill="FFFFFF"/>
        <w:tabs>
          <w:tab w:val="left" w:pos="1134"/>
          <w:tab w:val="left" w:pos="581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г) отклонении напряжения питания — не более, чем на +2%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от номинального значения и максимальном коэффициенте высших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гармоник не более 5%;</w:t>
      </w:r>
    </w:p>
    <w:p w:rsidR="00506E82" w:rsidRPr="00664324" w:rsidRDefault="00506E82" w:rsidP="00664324">
      <w:pPr>
        <w:shd w:val="clear" w:color="auto" w:fill="FFFFFF"/>
        <w:tabs>
          <w:tab w:val="left" w:pos="734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д)</w:t>
      </w:r>
      <w:r w:rsidRPr="00664324">
        <w:rPr>
          <w:iCs/>
          <w:color w:val="000000"/>
          <w:sz w:val="28"/>
          <w:szCs w:val="28"/>
        </w:rPr>
        <w:tab/>
        <w:t>частоте переменного тока 50+1 Гц;</w:t>
      </w:r>
    </w:p>
    <w:p w:rsidR="00506E82" w:rsidRPr="00664324" w:rsidRDefault="00506E82" w:rsidP="00664324">
      <w:pPr>
        <w:shd w:val="clear" w:color="auto" w:fill="FFFFFF"/>
        <w:tabs>
          <w:tab w:val="left" w:pos="670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е)</w:t>
      </w:r>
      <w:r w:rsidRPr="00664324">
        <w:rPr>
          <w:iCs/>
          <w:color w:val="000000"/>
          <w:sz w:val="28"/>
          <w:szCs w:val="28"/>
        </w:rPr>
        <w:tab/>
        <w:t>отсутствии внешних электрических и магнитных полей, кроме земного магнитного поля, влияющих на работу прибора.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В качестве образцовых приборов при проверках применяют приборы, имеющие погрешность не более 1/3 предела допускаемой основной погрешности проверяемого прибора.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Перед проверками в многоточечном приборе закорачивают последовательно клеммы «датчика» ряда А, а также ряда Б кол док внешнего подключения. После чего образцов! прибор подключают к клеммам А и Б проверяемого прибора. Определение погрешности показаний многоточечных прибор производят на любом канале на всех оцифрованных отметках шкалы и на двух оцифрованных отметках по остальным каналах, а для одноточечных приборов — на всех оцифрованных отметках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шкалы при возрастающих и убывающих значениях измеряемой величины.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Перед проверкой прибор включают на прогрев в течение 24 часов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center"/>
        <w:rPr>
          <w:b/>
          <w:iCs/>
          <w:color w:val="000000"/>
          <w:sz w:val="28"/>
          <w:szCs w:val="28"/>
        </w:rPr>
      </w:pPr>
      <w:r w:rsidRPr="00664324">
        <w:rPr>
          <w:b/>
          <w:iCs/>
          <w:sz w:val="28"/>
          <w:szCs w:val="28"/>
        </w:rPr>
        <w:t>2.1</w:t>
      </w:r>
      <w:r w:rsidR="00664324">
        <w:rPr>
          <w:b/>
          <w:iCs/>
          <w:sz w:val="28"/>
          <w:szCs w:val="28"/>
        </w:rPr>
        <w:t xml:space="preserve"> </w:t>
      </w:r>
      <w:r w:rsidRPr="00664324">
        <w:rPr>
          <w:b/>
          <w:iCs/>
          <w:color w:val="000000"/>
          <w:sz w:val="28"/>
          <w:szCs w:val="28"/>
        </w:rPr>
        <w:t>Приборы и оборудование для поверки градуировки потенциометра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Для поверки градуировки электронных потенциометров типа КСП –4 необходимо иметь следующие приборы и оборудование.</w:t>
      </w:r>
    </w:p>
    <w:p w:rsidR="00506E82" w:rsidRPr="00664324" w:rsidRDefault="00506E82" w:rsidP="00664324">
      <w:pPr>
        <w:numPr>
          <w:ilvl w:val="0"/>
          <w:numId w:val="7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Лабораторный потенциометр типа ПП.</w:t>
      </w:r>
    </w:p>
    <w:p w:rsidR="00506E82" w:rsidRPr="00664324" w:rsidRDefault="00506E82" w:rsidP="00664324">
      <w:pPr>
        <w:numPr>
          <w:ilvl w:val="0"/>
          <w:numId w:val="7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Мегомметр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рабочим напряжением 500 в,</w:t>
      </w:r>
    </w:p>
    <w:p w:rsidR="00506E82" w:rsidRPr="00664324" w:rsidRDefault="00506E82" w:rsidP="00664324">
      <w:pPr>
        <w:numPr>
          <w:ilvl w:val="0"/>
          <w:numId w:val="7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Щит для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установки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потенциометра.</w:t>
      </w:r>
    </w:p>
    <w:p w:rsidR="00506E82" w:rsidRPr="00664324" w:rsidRDefault="00506E82" w:rsidP="00664324">
      <w:pPr>
        <w:numPr>
          <w:ilvl w:val="0"/>
          <w:numId w:val="7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Секундомер.</w:t>
      </w:r>
    </w:p>
    <w:p w:rsidR="00506E82" w:rsidRPr="00664324" w:rsidRDefault="00506E82" w:rsidP="00664324">
      <w:pPr>
        <w:numPr>
          <w:ilvl w:val="0"/>
          <w:numId w:val="7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Образцовый ртутный термометр с пределом измерения 0— 50° С и ценой наименьшего деления шкалы 0,1° С.</w:t>
      </w:r>
    </w:p>
    <w:p w:rsidR="00506E82" w:rsidRPr="00664324" w:rsidRDefault="00506E82" w:rsidP="00664324">
      <w:pPr>
        <w:numPr>
          <w:ilvl w:val="0"/>
          <w:numId w:val="7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Соединительные медные провода.</w:t>
      </w:r>
    </w:p>
    <w:p w:rsidR="00506E82" w:rsidRPr="00664324" w:rsidRDefault="00506E82" w:rsidP="00664324">
      <w:pPr>
        <w:numPr>
          <w:ilvl w:val="0"/>
          <w:numId w:val="7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 xml:space="preserve">Стандартные градуировочные таблицы (см. приложение </w:t>
      </w:r>
      <w:r w:rsidRPr="00664324">
        <w:rPr>
          <w:iCs/>
          <w:color w:val="000000"/>
          <w:sz w:val="28"/>
          <w:szCs w:val="28"/>
          <w:lang w:val="en-US"/>
        </w:rPr>
        <w:t>II</w:t>
      </w:r>
      <w:r w:rsidRPr="00664324">
        <w:rPr>
          <w:iCs/>
          <w:color w:val="000000"/>
          <w:sz w:val="28"/>
          <w:szCs w:val="28"/>
        </w:rPr>
        <w:t>).</w:t>
      </w:r>
    </w:p>
    <w:p w:rsidR="00506E82" w:rsidRPr="00664324" w:rsidRDefault="00506E82" w:rsidP="00664324">
      <w:pPr>
        <w:numPr>
          <w:ilvl w:val="0"/>
          <w:numId w:val="7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Паспорта к стандартным приборам.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Проверка изоляции</w:t>
      </w:r>
    </w:p>
    <w:p w:rsidR="00506E82" w:rsidRPr="00664324" w:rsidRDefault="00506E82" w:rsidP="00664324">
      <w:pPr>
        <w:shd w:val="clear" w:color="auto" w:fill="FFFFFF"/>
        <w:tabs>
          <w:tab w:val="left" w:pos="0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Проверяют сопротивление изоляции электрических цепей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потенциометра относительно корпуса при температуре 20 ± 5° С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в течение 1 мин и напряжении переменного тока 500 В. Для измерения сопротивления изоляции к одному из проводов мегомметра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подсоединяют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закороченные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концы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от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зажимов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проверяемой электрической цепи (двигателя, измерительной цепи), а другой провод мегомметра подсоединяют к корпусу прибора.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Сопротивление изоляции должно быть не менее 20 Мом.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1134"/>
          <w:tab w:val="left" w:pos="6631"/>
        </w:tabs>
        <w:spacing w:line="360" w:lineRule="auto"/>
        <w:ind w:firstLine="709"/>
        <w:jc w:val="center"/>
        <w:rPr>
          <w:b/>
          <w:iCs/>
          <w:color w:val="000000"/>
          <w:sz w:val="28"/>
          <w:szCs w:val="28"/>
        </w:rPr>
      </w:pPr>
      <w:r w:rsidRPr="00664324">
        <w:rPr>
          <w:b/>
          <w:iCs/>
          <w:color w:val="000000"/>
          <w:sz w:val="28"/>
          <w:szCs w:val="28"/>
        </w:rPr>
        <w:t>2.2</w:t>
      </w:r>
      <w:r w:rsidR="00664324">
        <w:rPr>
          <w:b/>
          <w:iCs/>
          <w:color w:val="000000"/>
          <w:sz w:val="28"/>
          <w:szCs w:val="28"/>
        </w:rPr>
        <w:t xml:space="preserve"> </w:t>
      </w:r>
      <w:r w:rsidRPr="00664324">
        <w:rPr>
          <w:b/>
          <w:iCs/>
          <w:color w:val="000000"/>
          <w:sz w:val="28"/>
          <w:szCs w:val="28"/>
        </w:rPr>
        <w:t>Проверка погрешности показаний потенциометра КСП- 4</w:t>
      </w:r>
    </w:p>
    <w:p w:rsidR="00506E82" w:rsidRPr="00664324" w:rsidRDefault="00506E82" w:rsidP="00664324">
      <w:pPr>
        <w:shd w:val="clear" w:color="auto" w:fill="FFFFFF"/>
        <w:tabs>
          <w:tab w:val="left" w:pos="1134"/>
          <w:tab w:val="left" w:pos="6631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Основную погрешность показаний потенциометра КСП4 и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проверяют методом сравнения их показаний с показаниями образцового прибора долее высокого класса точности.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Образцовый прибор подключают к проверяемому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потенциометру по схеме рисунок 12</w:t>
      </w:r>
    </w:p>
    <w:p w:rsidR="00664324" w:rsidRDefault="00664324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06E82" w:rsidRPr="00664324" w:rsidRDefault="00664324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C55E13">
        <w:pict>
          <v:shape id="_x0000_i1026" type="#_x0000_t75" style="width:300pt;height:267.75pt;mso-wrap-edited:f" wrapcoords="-47 0 -47 21547 21600 21547 21600 0 -47 0" o:allowoverlap="f">
            <v:imagedata r:id="rId6" o:title=""/>
          </v:shape>
        </w:pic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Рисунок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2 -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Проверка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прибора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КСП4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(схема электрическая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общая)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К потенциометру КСП4, работающему в комплекте с термопарами гр. ХК, ХА и ПП, образцовый прибор подключают по схеме «а» рисунке 2 с помощью компенсационных проводов . Места соединений компенсационных проводов с медными заводят в сосуд Дюара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 дистиллированной водой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и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тающим льдом или в термостат, температура в котором не должна изменяться более чем на 0,1° С за каждые 30 мин и контролироваться ртутным термометром. В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случае, когда внутреннее сопротивление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образцового прибора превышает 200 Ом, рекомендуется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последний подключать к проверяемому потенциометру по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схеме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«б» т. е.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через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источник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регулируемого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напряжения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(например ИРН-54).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К потенциометру КСП4, работающему в комплекте с термопарами остальных градуировок или датчиками напряжения постоянного тока, образцовый прибор подключают по схеме «в» медными проводами, а в случае когда внутреннее сопротивление образцового прибора превышает 200 Ом по схеме «г».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При включенном приборе устанавливают рабочий ток, для чего необходимо нажать кнопку переключателя и держать ее в таком состоянии до остановки стрелки прибора в пределах шкалы. Если стрелка доходит до упора, необходимо отпустить кнопку, дать стрелке возвратиться в исходное состояние и снова нажать кнопку. В том случае, когда повторные нажатия не приводят к остановке стрелки в пределах шкалы, следует сменить сухой элемент.</w:t>
      </w:r>
    </w:p>
    <w:p w:rsidR="00664324" w:rsidRPr="00664324" w:rsidRDefault="00506E82" w:rsidP="00664324">
      <w:pPr>
        <w:shd w:val="clear" w:color="auto" w:fill="FFFFFF"/>
        <w:tabs>
          <w:tab w:val="left" w:pos="0"/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 xml:space="preserve">Проверяют и в случае необходимости регулируют чувствительность прибора. С этой целью от контрольного потенциометра подают на поверяемый потенциометр напряжение, соответствующее примерно половине шкалы прибора. </w:t>
      </w:r>
    </w:p>
    <w:p w:rsidR="00506E82" w:rsidRPr="00664324" w:rsidRDefault="00506E82" w:rsidP="00664324">
      <w:pPr>
        <w:shd w:val="clear" w:color="auto" w:fill="FFFFFF"/>
        <w:tabs>
          <w:tab w:val="left" w:pos="0"/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Поверку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градуировки производят при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включенном приборе на всех оцифрованных отметках шкалы поверяемого потенциометра.</w:t>
      </w:r>
    </w:p>
    <w:p w:rsidR="00506E82" w:rsidRPr="00664324" w:rsidRDefault="00506E82" w:rsidP="00664324">
      <w:pPr>
        <w:shd w:val="clear" w:color="auto" w:fill="FFFFFF"/>
        <w:tabs>
          <w:tab w:val="left" w:pos="637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а)</w:t>
      </w:r>
      <w:r w:rsidRPr="00664324">
        <w:rPr>
          <w:iCs/>
          <w:color w:val="000000"/>
          <w:sz w:val="28"/>
          <w:szCs w:val="28"/>
        </w:rPr>
        <w:tab/>
        <w:t>Устанавливают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на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контрольном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потенциометре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напряжение,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соответствующее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начальной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отметке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шкалы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поверяемого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прибора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(с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учетом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температуры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свободных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концов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термопары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и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градуировки прибора).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При поверке начальной точки шкалы с нулевой отметкой э. д. с. на зажимах поверяемого потенциометра может быть отрицательной. В этом случае необходимо поменять концы на зажимах контрольного потенциометра.</w:t>
      </w:r>
    </w:p>
    <w:p w:rsidR="00506E82" w:rsidRPr="00664324" w:rsidRDefault="00506E82" w:rsidP="00664324">
      <w:pPr>
        <w:shd w:val="clear" w:color="auto" w:fill="FFFFFF"/>
        <w:tabs>
          <w:tab w:val="left" w:pos="554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б)</w:t>
      </w:r>
      <w:r w:rsidRPr="00664324">
        <w:rPr>
          <w:iCs/>
          <w:color w:val="000000"/>
          <w:sz w:val="28"/>
          <w:szCs w:val="28"/>
        </w:rPr>
        <w:tab/>
        <w:t>Производят отсчет и запись показаний контрольного и поверяемого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потенциометров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и одновременно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отсчет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показаний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 диаграмме поверяемого прибора.</w:t>
      </w:r>
    </w:p>
    <w:p w:rsidR="00664324" w:rsidRPr="00664324" w:rsidRDefault="00506E82" w:rsidP="00664324">
      <w:pPr>
        <w:shd w:val="clear" w:color="auto" w:fill="FFFFFF"/>
        <w:tabs>
          <w:tab w:val="left" w:pos="659"/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в)</w:t>
      </w:r>
      <w:r w:rsidRPr="00664324">
        <w:rPr>
          <w:iCs/>
          <w:color w:val="000000"/>
          <w:sz w:val="28"/>
          <w:szCs w:val="28"/>
        </w:rPr>
        <w:tab/>
        <w:t>Аналогично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предыдущему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устанавливают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на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контрольном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потенциометре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напряжение,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соответствующее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второй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поверяемой отметке шкалы,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затем третьей и т.д.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(прямой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ход) до конца шкалы и производят при этом отсчеты и запись показаний.</w:t>
      </w:r>
    </w:p>
    <w:p w:rsidR="00506E82" w:rsidRPr="00664324" w:rsidRDefault="00506E82" w:rsidP="00664324">
      <w:pPr>
        <w:shd w:val="clear" w:color="auto" w:fill="FFFFFF"/>
        <w:tabs>
          <w:tab w:val="left" w:pos="659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Точно так же поверяют те же отметки шкалы, но при движении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стрелки поверяемого прибора в обратном направлении. При поверке производят по два отсчета в каждой поверяемой отметке —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один при прямом и один при обратном ходе.</w:t>
      </w:r>
    </w:p>
    <w:p w:rsidR="00506E82" w:rsidRPr="00664324" w:rsidRDefault="00506E82" w:rsidP="00664324">
      <w:pPr>
        <w:shd w:val="clear" w:color="auto" w:fill="FFFFFF"/>
        <w:tabs>
          <w:tab w:val="left" w:pos="0"/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При поверке градуировки проверяют скорость прохождения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стрелкой всей шкалы. Для этого от контрольного потенциометра.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подают на поверяемый потенциометр напряжение, соответствующее пределам измерений прибора. Время прохождения стрелкой</w:t>
      </w:r>
      <w:r w:rsidR="00664324" w:rsidRP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шкалы от одного предела до другого измеряют секундомером как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при движении от нижнего предела к верхнему, так и при обратном ходе. Время прохождения должно быть одинаковым при движении в обоих направлениях.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Результаты поверки заносят в протокол работы.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506E82" w:rsidRPr="00664324" w:rsidRDefault="00506E82" w:rsidP="00664324">
      <w:pPr>
        <w:numPr>
          <w:ilvl w:val="1"/>
          <w:numId w:val="8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center"/>
        <w:rPr>
          <w:b/>
          <w:iCs/>
          <w:color w:val="000000"/>
          <w:sz w:val="28"/>
          <w:szCs w:val="28"/>
        </w:rPr>
      </w:pPr>
      <w:r w:rsidRPr="00664324">
        <w:rPr>
          <w:b/>
          <w:iCs/>
          <w:color w:val="000000"/>
          <w:sz w:val="28"/>
          <w:szCs w:val="28"/>
        </w:rPr>
        <w:t>Проверка погрешности скорости продвижения диаграммной ленты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Проверку погрешности скорости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продвижения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диаграммной ленты производят на скоростях, указанных в таблице 2.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Таблица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2</w:t>
      </w:r>
    </w:p>
    <w:p w:rsidR="00506E82" w:rsidRPr="00664324" w:rsidRDefault="00C55E13" w:rsidP="00664324">
      <w:pPr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pict>
          <v:shape id="_x0000_i1027" type="#_x0000_t75" style="width:363.75pt;height:168pt">
            <v:imagedata r:id="rId7" o:title=""/>
          </v:shape>
        </w:pict>
      </w:r>
    </w:p>
    <w:p w:rsidR="00664324" w:rsidRDefault="00664324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При проверке погрешности на скоростях, отличающихся от указанных в таблице 13, время проверки должно быть выбрано таким, чтобы расчетная длина отрезка диаграммной ленты была не менее 500 мм, а для скорости 54000 мм/ч— 4500 мм.</w:t>
      </w:r>
    </w:p>
    <w:p w:rsidR="00506E82" w:rsidRPr="00664324" w:rsidRDefault="00506E82" w:rsidP="00664324">
      <w:pPr>
        <w:pStyle w:val="2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664324">
        <w:rPr>
          <w:rFonts w:ascii="Times New Roman" w:hAnsi="Times New Roman" w:cs="Times New Roman"/>
          <w:i w:val="0"/>
          <w:sz w:val="28"/>
          <w:szCs w:val="28"/>
        </w:rPr>
        <w:t xml:space="preserve">Протокол 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 xml:space="preserve">Поверка градуировки автоматического потенциометра </w:t>
      </w:r>
    </w:p>
    <w:p w:rsidR="00506E82" w:rsidRPr="00664324" w:rsidRDefault="00664324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Градуировка</w:t>
      </w:r>
      <w:r w:rsidR="00506E82" w:rsidRPr="00664324">
        <w:rPr>
          <w:iCs/>
          <w:color w:val="000000"/>
          <w:sz w:val="28"/>
          <w:szCs w:val="28"/>
        </w:rPr>
        <w:t xml:space="preserve"> , тип КСП - 4, предел измерения</w:t>
      </w:r>
      <w:r>
        <w:rPr>
          <w:iCs/>
          <w:color w:val="000000"/>
          <w:sz w:val="28"/>
          <w:szCs w:val="28"/>
        </w:rPr>
        <w:t xml:space="preserve"> </w:t>
      </w:r>
      <w:r w:rsidR="00506E82" w:rsidRPr="00664324">
        <w:rPr>
          <w:iCs/>
          <w:color w:val="000000"/>
          <w:sz w:val="28"/>
          <w:szCs w:val="28"/>
        </w:rPr>
        <w:t>от _____ до ________ °С;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Образцовый прибор: универсальный прибор</w:t>
      </w:r>
      <w:r w:rsidR="00664324">
        <w:rPr>
          <w:iCs/>
          <w:color w:val="000000"/>
          <w:sz w:val="28"/>
          <w:szCs w:val="28"/>
        </w:rPr>
        <w:t xml:space="preserve"> </w:t>
      </w:r>
      <w:r w:rsidRPr="00664324">
        <w:rPr>
          <w:iCs/>
          <w:color w:val="000000"/>
          <w:sz w:val="28"/>
          <w:szCs w:val="28"/>
        </w:rPr>
        <w:t>УПИП</w:t>
      </w:r>
    </w:p>
    <w:p w:rsidR="00506E82" w:rsidRPr="00664324" w:rsidRDefault="00506E82" w:rsidP="00664324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color w:val="000000"/>
          <w:sz w:val="28"/>
          <w:szCs w:val="28"/>
        </w:rPr>
        <w:t>№______________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tbl>
      <w:tblPr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4"/>
        <w:gridCol w:w="1496"/>
        <w:gridCol w:w="1631"/>
        <w:gridCol w:w="1937"/>
        <w:gridCol w:w="1060"/>
        <w:gridCol w:w="1261"/>
        <w:gridCol w:w="905"/>
      </w:tblGrid>
      <w:tr w:rsidR="00506E82" w:rsidRPr="00664324" w:rsidTr="00664324">
        <w:trPr>
          <w:cantSplit/>
          <w:trHeight w:val="65"/>
        </w:trPr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Показания образцового прибора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Показания автоматического потенциометра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Абсолютная погрешность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Вариация</w:t>
            </w:r>
          </w:p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cantSplit/>
          <w:trHeight w:val="690"/>
        </w:trPr>
        <w:tc>
          <w:tcPr>
            <w:tcW w:w="0" w:type="auto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Прямой ход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Обратный ход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Прямой ход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Обратный ход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cantSplit/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  <w:vertAlign w:val="superscript"/>
              </w:rPr>
              <w:t xml:space="preserve">0 </w:t>
            </w:r>
            <w:r w:rsidRPr="00664324">
              <w:rPr>
                <w:i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664324">
              <w:rPr>
                <w:iCs/>
                <w:color w:val="000000"/>
                <w:sz w:val="20"/>
                <w:szCs w:val="20"/>
              </w:rPr>
              <w:t>мВ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  <w:tr w:rsidR="00506E82" w:rsidRPr="00664324" w:rsidTr="00664324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E82" w:rsidRPr="00664324" w:rsidRDefault="00506E82" w:rsidP="00664324">
            <w:pPr>
              <w:shd w:val="clear" w:color="auto" w:fill="FFFFFF"/>
              <w:tabs>
                <w:tab w:val="left" w:pos="1134"/>
              </w:tabs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</w:tr>
    </w:tbl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Температура окружающей среды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Поверку произвел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Вывод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506E82" w:rsidRPr="00664324" w:rsidRDefault="00664324" w:rsidP="00664324">
      <w:pPr>
        <w:pStyle w:val="3"/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i w:val="0"/>
          <w:iCs/>
          <w:sz w:val="28"/>
          <w:szCs w:val="28"/>
        </w:rPr>
      </w:pPr>
      <w:r>
        <w:rPr>
          <w:rFonts w:ascii="Times New Roman" w:hAnsi="Times New Roman" w:cs="Times New Roman"/>
          <w:i w:val="0"/>
          <w:iCs/>
          <w:sz w:val="28"/>
          <w:szCs w:val="28"/>
        </w:rPr>
        <w:br w:type="page"/>
      </w:r>
      <w:r w:rsidR="00506E82" w:rsidRPr="00664324">
        <w:rPr>
          <w:rFonts w:ascii="Times New Roman" w:hAnsi="Times New Roman" w:cs="Times New Roman"/>
          <w:i w:val="0"/>
          <w:iCs/>
          <w:sz w:val="28"/>
          <w:szCs w:val="28"/>
        </w:rPr>
        <w:t>Контрольные вопросы</w:t>
      </w:r>
    </w:p>
    <w:p w:rsidR="00506E82" w:rsidRPr="00664324" w:rsidRDefault="00506E82" w:rsidP="0066432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506E82" w:rsidRPr="00664324" w:rsidRDefault="00506E82" w:rsidP="00664324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Назначение прибора</w:t>
      </w:r>
    </w:p>
    <w:p w:rsidR="00506E82" w:rsidRPr="00664324" w:rsidRDefault="00506E82" w:rsidP="00664324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Принцип действия прибора</w:t>
      </w:r>
    </w:p>
    <w:p w:rsidR="00506E82" w:rsidRPr="00664324" w:rsidRDefault="00506E82" w:rsidP="00664324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Перечислить основные узлы автоматического потенциометра</w:t>
      </w:r>
    </w:p>
    <w:p w:rsidR="00506E82" w:rsidRPr="00664324" w:rsidRDefault="00506E82" w:rsidP="00664324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Влияет ли измерение температуры на его показания?</w:t>
      </w:r>
    </w:p>
    <w:p w:rsidR="00506E82" w:rsidRPr="00664324" w:rsidRDefault="00506E82" w:rsidP="00664324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Как можно изменить предел измерения прибора?</w:t>
      </w:r>
    </w:p>
    <w:p w:rsidR="00506E82" w:rsidRPr="00664324" w:rsidRDefault="00506E82" w:rsidP="00664324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Каким сопротивлением устанавливается начало предела измерения?</w:t>
      </w:r>
    </w:p>
    <w:p w:rsidR="00506E82" w:rsidRPr="00664324" w:rsidRDefault="00506E82" w:rsidP="00664324">
      <w:pPr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664324">
        <w:rPr>
          <w:iCs/>
          <w:sz w:val="28"/>
          <w:szCs w:val="28"/>
        </w:rPr>
        <w:t>Каким сопротивлением можно изменить конец шкалы?</w:t>
      </w:r>
      <w:bookmarkStart w:id="0" w:name="_GoBack"/>
      <w:bookmarkEnd w:id="0"/>
    </w:p>
    <w:sectPr w:rsidR="00506E82" w:rsidRPr="00664324" w:rsidSect="006643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B0BE9"/>
    <w:multiLevelType w:val="hybridMultilevel"/>
    <w:tmpl w:val="1FCEA3F4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219210F4"/>
    <w:multiLevelType w:val="hybridMultilevel"/>
    <w:tmpl w:val="3AF411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D7B076B"/>
    <w:multiLevelType w:val="hybridMultilevel"/>
    <w:tmpl w:val="DEDACB66"/>
    <w:lvl w:ilvl="0" w:tplc="9A6E19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EC36DD9"/>
    <w:multiLevelType w:val="hybridMultilevel"/>
    <w:tmpl w:val="2AE04DFE"/>
    <w:lvl w:ilvl="0" w:tplc="5E14B6E6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1" w:tplc="2CDEA9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6482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7296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CD003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EA46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61092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E8EE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252C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66558E2"/>
    <w:multiLevelType w:val="multilevel"/>
    <w:tmpl w:val="215657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580"/>
        </w:tabs>
        <w:ind w:left="55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9180"/>
        </w:tabs>
        <w:ind w:left="9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800"/>
      </w:pPr>
      <w:rPr>
        <w:rFonts w:cs="Times New Roman" w:hint="default"/>
      </w:rPr>
    </w:lvl>
  </w:abstractNum>
  <w:abstractNum w:abstractNumId="5">
    <w:nsid w:val="4FC62EDF"/>
    <w:multiLevelType w:val="multilevel"/>
    <w:tmpl w:val="75769F5E"/>
    <w:lvl w:ilvl="0">
      <w:start w:val="1"/>
      <w:numFmt w:val="decimal"/>
      <w:lvlText w:val="%1"/>
      <w:lvlJc w:val="left"/>
      <w:pPr>
        <w:tabs>
          <w:tab w:val="num" w:pos="4188"/>
        </w:tabs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01"/>
        </w:tabs>
        <w:ind w:left="1301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abstractNum w:abstractNumId="6">
    <w:nsid w:val="573718A6"/>
    <w:multiLevelType w:val="hybridMultilevel"/>
    <w:tmpl w:val="8766EBC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722A11EB"/>
    <w:multiLevelType w:val="hybridMultilevel"/>
    <w:tmpl w:val="25441F4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7A47537C"/>
    <w:multiLevelType w:val="hybridMultilevel"/>
    <w:tmpl w:val="0BA65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6B8"/>
    <w:rsid w:val="001B36A9"/>
    <w:rsid w:val="002176B8"/>
    <w:rsid w:val="00506E82"/>
    <w:rsid w:val="006358BD"/>
    <w:rsid w:val="00664324"/>
    <w:rsid w:val="007F61F0"/>
    <w:rsid w:val="00B73A33"/>
    <w:rsid w:val="00C55E13"/>
    <w:rsid w:val="00CC2111"/>
    <w:rsid w:val="00E26C4F"/>
    <w:rsid w:val="00EE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71C4E0A6-5758-41EF-B3C0-F6833484D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firstLine="1080"/>
      <w:jc w:val="center"/>
      <w:outlineLvl w:val="0"/>
    </w:pPr>
    <w:rPr>
      <w:rFonts w:ascii="Arial" w:hAnsi="Arial" w:cs="Arial"/>
      <w:b/>
      <w:i/>
      <w:iCs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left" w:pos="9639"/>
      </w:tabs>
      <w:ind w:firstLine="851"/>
      <w:jc w:val="center"/>
      <w:outlineLvl w:val="1"/>
    </w:pPr>
    <w:rPr>
      <w:rFonts w:ascii="Arial" w:hAnsi="Arial" w:cs="Arial"/>
      <w:b/>
      <w:bCs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ascii="Arial" w:hAnsi="Arial" w:cs="Arial"/>
      <w:b/>
      <w:bCs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1080"/>
      <w:jc w:val="center"/>
      <w:outlineLvl w:val="3"/>
    </w:pPr>
    <w:rPr>
      <w:rFonts w:ascii="Arial" w:hAnsi="Arial" w:cs="Arial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pPr>
      <w:widowControl w:val="0"/>
      <w:autoSpaceDE w:val="0"/>
      <w:autoSpaceDN w:val="0"/>
      <w:adjustRightInd w:val="0"/>
      <w:spacing w:before="20"/>
    </w:pPr>
    <w:rPr>
      <w:b/>
      <w:sz w:val="28"/>
      <w:szCs w:val="20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rPr>
      <w:rFonts w:ascii="Arial" w:hAnsi="Arial" w:cs="Arial"/>
      <w:bCs/>
      <w:i/>
      <w:iCs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1080"/>
    </w:pPr>
    <w:rPr>
      <w:rFonts w:ascii="Arial" w:hAnsi="Arial" w:cs="Arial"/>
      <w:bCs/>
      <w:i/>
      <w:iCs/>
    </w:r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pPr>
      <w:jc w:val="center"/>
    </w:pPr>
    <w:rPr>
      <w:rFonts w:ascii="Arial" w:hAnsi="Arial" w:cs="Arial"/>
      <w:b/>
      <w:bCs/>
      <w:i/>
      <w:iCs/>
      <w:sz w:val="48"/>
    </w:rPr>
  </w:style>
  <w:style w:type="character" w:customStyle="1" w:styleId="32">
    <w:name w:val="Основний текст 3 Знак"/>
    <w:link w:val="31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Home</Company>
  <LinksUpToDate>false</LinksUpToDate>
  <CharactersWithSpaces>16737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Rinat</dc:creator>
  <cp:keywords/>
  <dc:description/>
  <cp:lastModifiedBy>Irina</cp:lastModifiedBy>
  <cp:revision>2</cp:revision>
  <cp:lastPrinted>2004-04-20T14:34:00Z</cp:lastPrinted>
  <dcterms:created xsi:type="dcterms:W3CDTF">2014-09-10T16:01:00Z</dcterms:created>
  <dcterms:modified xsi:type="dcterms:W3CDTF">2014-09-10T16:01:00Z</dcterms:modified>
</cp:coreProperties>
</file>