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14B" w:rsidRDefault="006C2D53">
      <w:pPr>
        <w:pStyle w:val="Title"/>
      </w:pPr>
      <w:r>
        <w:t>Оглавление</w:t>
      </w:r>
    </w:p>
    <w:p w:rsidR="00C5514B" w:rsidRDefault="006C2D53">
      <w:pPr>
        <w:pStyle w:val="TOC1"/>
        <w:tabs>
          <w:tab w:val="right" w:leader="dot" w:pos="9344"/>
        </w:tabs>
        <w:spacing w:line="360" w:lineRule="auto"/>
        <w:rPr>
          <w:noProof/>
        </w:rPr>
      </w:pPr>
      <w:r>
        <w:fldChar w:fldCharType="begin"/>
      </w:r>
      <w:r>
        <w:instrText xml:space="preserve"> TOC \o "1-2" </w:instrText>
      </w:r>
      <w:r>
        <w:fldChar w:fldCharType="separate"/>
      </w:r>
      <w:r>
        <w:rPr>
          <w:caps/>
          <w:noProof/>
        </w:rPr>
        <w:t>Введение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_Toc59767879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C5514B" w:rsidRDefault="006C2D53">
      <w:pPr>
        <w:pStyle w:val="TOC1"/>
        <w:tabs>
          <w:tab w:val="right" w:leader="dot" w:pos="9344"/>
        </w:tabs>
        <w:spacing w:line="360" w:lineRule="auto"/>
        <w:rPr>
          <w:noProof/>
        </w:rPr>
      </w:pPr>
      <w:r>
        <w:rPr>
          <w:caps/>
          <w:noProof/>
        </w:rPr>
        <w:t>Основные понятия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_Toc59767880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C5514B" w:rsidRDefault="006C2D53">
      <w:pPr>
        <w:pStyle w:val="TOC1"/>
        <w:tabs>
          <w:tab w:val="right" w:leader="dot" w:pos="9344"/>
        </w:tabs>
        <w:spacing w:line="360" w:lineRule="auto"/>
        <w:rPr>
          <w:noProof/>
        </w:rPr>
      </w:pPr>
      <w:r>
        <w:rPr>
          <w:caps/>
          <w:noProof/>
        </w:rPr>
        <w:t>Микропроцессор как основа ЭВМ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_Toc59767881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C5514B" w:rsidRDefault="006C2D53">
      <w:pPr>
        <w:pStyle w:val="TOC2"/>
        <w:tabs>
          <w:tab w:val="right" w:leader="dot" w:pos="9344"/>
        </w:tabs>
        <w:spacing w:line="360" w:lineRule="auto"/>
        <w:rPr>
          <w:noProof/>
        </w:rPr>
      </w:pPr>
      <w:r>
        <w:rPr>
          <w:noProof/>
        </w:rPr>
        <w:t>Внутренняя структура микропроцессора.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_Toc59767882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C5514B" w:rsidRDefault="006C2D53">
      <w:pPr>
        <w:pStyle w:val="TOC2"/>
        <w:tabs>
          <w:tab w:val="right" w:leader="dot" w:pos="9344"/>
        </w:tabs>
        <w:spacing w:line="360" w:lineRule="auto"/>
        <w:rPr>
          <w:noProof/>
        </w:rPr>
      </w:pPr>
      <w:r>
        <w:rPr>
          <w:noProof/>
        </w:rPr>
        <w:t>Система команд микропроцессора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_Toc59767883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C5514B" w:rsidRDefault="006C2D53">
      <w:pPr>
        <w:pStyle w:val="TOC1"/>
        <w:tabs>
          <w:tab w:val="right" w:leader="dot" w:pos="9344"/>
        </w:tabs>
        <w:spacing w:line="360" w:lineRule="auto"/>
        <w:rPr>
          <w:noProof/>
        </w:rPr>
      </w:pPr>
      <w:r>
        <w:rPr>
          <w:caps/>
          <w:noProof/>
          <w:snapToGrid w:val="0"/>
        </w:rPr>
        <w:t>Основные хаpактеpистики микpопpоцессоpа.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_Toc59767884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C5514B" w:rsidRDefault="006C2D53">
      <w:pPr>
        <w:pStyle w:val="TOC1"/>
        <w:tabs>
          <w:tab w:val="right" w:leader="dot" w:pos="9344"/>
        </w:tabs>
        <w:spacing w:line="360" w:lineRule="auto"/>
        <w:rPr>
          <w:noProof/>
        </w:rPr>
      </w:pPr>
      <w:r>
        <w:rPr>
          <w:caps/>
          <w:noProof/>
        </w:rPr>
        <w:t>Заключение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_Toc59767885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C5514B" w:rsidRDefault="006C2D53">
      <w:pPr>
        <w:pStyle w:val="TOC1"/>
        <w:tabs>
          <w:tab w:val="right" w:leader="dot" w:pos="9344"/>
        </w:tabs>
        <w:spacing w:line="360" w:lineRule="auto"/>
        <w:rPr>
          <w:noProof/>
        </w:rPr>
      </w:pPr>
      <w:r>
        <w:rPr>
          <w:caps/>
          <w:noProof/>
        </w:rPr>
        <w:t>литература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_Toc59767886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C5514B" w:rsidRDefault="006C2D53">
      <w:pPr>
        <w:pStyle w:val="Footer"/>
        <w:tabs>
          <w:tab w:val="clear" w:pos="4153"/>
          <w:tab w:val="clear" w:pos="8306"/>
        </w:tabs>
        <w:spacing w:line="360" w:lineRule="auto"/>
      </w:pPr>
      <w:r>
        <w:fldChar w:fldCharType="end"/>
      </w:r>
    </w:p>
    <w:p w:rsidR="00C5514B" w:rsidRDefault="00C5514B"/>
    <w:p w:rsidR="00C5514B" w:rsidRDefault="006C2D53">
      <w:pPr>
        <w:pStyle w:val="Heading1"/>
        <w:spacing w:after="360"/>
        <w:jc w:val="center"/>
        <w:rPr>
          <w:rFonts w:ascii="Times New Roman" w:hAnsi="Times New Roman"/>
          <w:caps/>
        </w:rPr>
      </w:pPr>
      <w:r>
        <w:br w:type="page"/>
      </w:r>
      <w:bookmarkStart w:id="0" w:name="_Toc59767879"/>
      <w:r>
        <w:rPr>
          <w:rFonts w:ascii="Times New Roman" w:hAnsi="Times New Roman"/>
          <w:caps/>
        </w:rPr>
        <w:t>Введение</w:t>
      </w:r>
      <w:bookmarkEnd w:id="0"/>
    </w:p>
    <w:p w:rsidR="00C5514B" w:rsidRDefault="006C2D53">
      <w:pPr>
        <w:pStyle w:val="BodyTextIndent"/>
      </w:pPr>
      <w:r>
        <w:t>В настоящем времени трудно назвать те области человеческой деятельности, успехи в которых не были бы связаны  с использованием компьютера. Сфера применения компьютера постоянно расширяется, существенно влияя на развитие производительных сил нашего общества. Непрерывно изменяются технико-экономические характеристики компьютера, например, такие, как быстрота действия, ёмкость памяти, надёжность в работе, стоимость, удобства в эксплуатации, габаритные размеры, потребляемая мощность и др. В широком понимании всякий  компьютер рассматривается как преобразователь информации. При этом под информацией понимается различные сведения о тех или иных явлениях природы, событиях общественной жизни или процессах, протекающих в технических устройствах. Все персональные компьютеры и растущее число наиболее современного оборудования работают на специальной электронной схеме, названной микропроцессором. Часто его называют компьютер в чипе. Современный микропроцессор- это кусочек кремния, который был выращен в стерильных условиях по специальной технологии.</w:t>
      </w:r>
    </w:p>
    <w:p w:rsidR="00C5514B" w:rsidRDefault="006C2D53">
      <w:pPr>
        <w:pStyle w:val="BodyTextIndent"/>
      </w:pPr>
      <w:r>
        <w:t>В данной работе мною изложены основные теоретические сведения о логическом устройстве микропроцессора, его предназначении и принципах работы.</w:t>
      </w:r>
    </w:p>
    <w:p w:rsidR="00C5514B" w:rsidRDefault="006C2D53">
      <w:pPr>
        <w:pStyle w:val="Heading1"/>
        <w:spacing w:after="360"/>
        <w:jc w:val="center"/>
        <w:rPr>
          <w:rFonts w:ascii="Times New Roman" w:hAnsi="Times New Roman"/>
          <w:caps/>
        </w:rPr>
      </w:pPr>
      <w:r>
        <w:rPr>
          <w:rFonts w:ascii="Times New Roman" w:hAnsi="Times New Roman"/>
        </w:rPr>
        <w:br w:type="page"/>
      </w:r>
      <w:bookmarkStart w:id="1" w:name="_Toc59767880"/>
      <w:r>
        <w:rPr>
          <w:rFonts w:ascii="Times New Roman" w:hAnsi="Times New Roman"/>
          <w:caps/>
        </w:rPr>
        <w:t>Основные понятия</w:t>
      </w:r>
      <w:bookmarkEnd w:id="1"/>
    </w:p>
    <w:p w:rsidR="00C5514B" w:rsidRDefault="006C2D53">
      <w:pPr>
        <w:pStyle w:val="PlainText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Микропроцессор - это программно управляемое устройство предназначенное для обработки цифровой информации и управления процессами этой обработки, выполненной в виде одной или нескольких интегральных схем с высокой степенью интеграции электронных компонентов.</w:t>
      </w:r>
    </w:p>
    <w:p w:rsidR="00C5514B" w:rsidRDefault="006C2D53">
      <w:pPr>
        <w:pStyle w:val="PlainText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Микропроцессорный комплект - это набор микросхем необходимых для реализации одного функционально завершённого вычислительного устройства. </w:t>
      </w:r>
    </w:p>
    <w:p w:rsidR="00C5514B" w:rsidRDefault="006C2D53">
      <w:pPr>
        <w:pStyle w:val="PlainText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Архитектура МП - это совокупность аппаратных, микропрограммных и программных средств, определяющая технические, эксплутационные характеристики.</w:t>
      </w:r>
    </w:p>
    <w:p w:rsidR="00C5514B" w:rsidRDefault="006C2D53">
      <w:pPr>
        <w:pStyle w:val="PlainText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Микропроцессорная система - это управляемая и контрольно - измерительная система, обрабатывающим элементом в которой является микропроцессор.</w:t>
      </w:r>
      <w:r>
        <w:rPr>
          <w:rStyle w:val="FootnoteReference"/>
          <w:rFonts w:ascii="Times New Roman" w:hAnsi="Times New Roman"/>
          <w:sz w:val="28"/>
        </w:rPr>
        <w:footnoteReference w:customMarkFollows="1" w:id="1"/>
        <w:t>*</w:t>
      </w:r>
    </w:p>
    <w:p w:rsidR="00C5514B" w:rsidRDefault="006C2D53">
      <w:pPr>
        <w:pStyle w:val="PlainText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состав микропроцессорной системы входит микропроцессор (центральный элемент), который может быть реализован в виде одной СБИС либо в виде одной платы на которой микропроцессор будет собран из БИС, входящих в единый микропроцессорный комплект. Микропроцессор МПС выполняет две функции:</w:t>
      </w:r>
    </w:p>
    <w:p w:rsidR="00C5514B" w:rsidRDefault="006C2D53">
      <w:pPr>
        <w:pStyle w:val="PlainText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1 - служит центральным устройством управления</w:t>
      </w:r>
    </w:p>
    <w:p w:rsidR="00C5514B" w:rsidRDefault="006C2D53">
      <w:pPr>
        <w:pStyle w:val="PlainText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2 - выполняет арифметико - логическое преобразование данных.</w:t>
      </w:r>
    </w:p>
    <w:p w:rsidR="00C5514B" w:rsidRDefault="006C2D53">
      <w:pPr>
        <w:pStyle w:val="PlainText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Память МПС имеет иерархическую структуру. Она делится на внутреннюю (ОЗУ, ПЗУ и КЭШ-память) и внешнюю (накопители на магнитных носителях, на магнитных лентах, жёсткие диски, флоппи диски).</w:t>
      </w:r>
    </w:p>
    <w:p w:rsidR="00C5514B" w:rsidRDefault="006C2D53">
      <w:pPr>
        <w:pStyle w:val="PlainText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Устройство ввода - для передачи информации из вне в регистры МП или память (клавиатура, различные датчики)</w:t>
      </w:r>
    </w:p>
    <w:p w:rsidR="00C5514B" w:rsidRDefault="006C2D53">
      <w:pPr>
        <w:pStyle w:val="PlainText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Устройство вывода - принимающее информацию из регистра МП или памяти МПС.</w:t>
      </w:r>
    </w:p>
    <w:p w:rsidR="00C5514B" w:rsidRDefault="006C2D53">
      <w:pPr>
        <w:pStyle w:val="PlainText"/>
        <w:spacing w:line="360" w:lineRule="auto"/>
        <w:ind w:firstLine="720"/>
        <w:jc w:val="both"/>
        <w:rPr>
          <w:sz w:val="28"/>
        </w:rPr>
      </w:pPr>
      <w:r>
        <w:rPr>
          <w:rFonts w:ascii="Times New Roman" w:hAnsi="Times New Roman"/>
          <w:sz w:val="28"/>
        </w:rPr>
        <w:t>Все устройства, входящие в состав МПС имеют стандартный интерфейс, через который они подключаются к магистрали. Стандартный интерфейс во всех узлах представлен следующими магистралями: МУ - магисталь управления, МА - магистраль адреса, МД - магистраль данных.</w:t>
      </w:r>
    </w:p>
    <w:p w:rsidR="00C5514B" w:rsidRDefault="006C2D53">
      <w:pPr>
        <w:pStyle w:val="Heading1"/>
        <w:spacing w:line="360" w:lineRule="auto"/>
        <w:jc w:val="center"/>
        <w:rPr>
          <w:rFonts w:ascii="Times New Roman" w:hAnsi="Times New Roman"/>
          <w:caps/>
        </w:rPr>
      </w:pPr>
      <w:bookmarkStart w:id="2" w:name="_Toc453749368"/>
      <w:bookmarkStart w:id="3" w:name="_Toc59767881"/>
      <w:r>
        <w:rPr>
          <w:rFonts w:ascii="Times New Roman" w:hAnsi="Times New Roman"/>
          <w:caps/>
        </w:rPr>
        <w:t>Микропроцессор как основа ЭВМ</w:t>
      </w:r>
      <w:bookmarkEnd w:id="2"/>
      <w:bookmarkEnd w:id="3"/>
    </w:p>
    <w:p w:rsidR="00C5514B" w:rsidRDefault="006C2D53">
      <w:pPr>
        <w:pStyle w:val="Heading2"/>
        <w:ind w:firstLine="709"/>
        <w:rPr>
          <w:rFonts w:ascii="Times New Roman" w:hAnsi="Times New Roman"/>
          <w:sz w:val="28"/>
        </w:rPr>
      </w:pPr>
      <w:bookmarkStart w:id="4" w:name="_Toc453749369"/>
      <w:bookmarkStart w:id="5" w:name="_Toc59767882"/>
      <w:r>
        <w:rPr>
          <w:rFonts w:ascii="Times New Roman" w:hAnsi="Times New Roman"/>
          <w:sz w:val="28"/>
        </w:rPr>
        <w:t>Внутренняя структура микропроцессора.</w:t>
      </w:r>
      <w:bookmarkEnd w:id="4"/>
      <w:bookmarkEnd w:id="5"/>
    </w:p>
    <w:p w:rsidR="00C5514B" w:rsidRDefault="006C2D53">
      <w:pPr>
        <w:spacing w:line="360" w:lineRule="auto"/>
        <w:jc w:val="both"/>
      </w:pPr>
      <w:r>
        <w:t xml:space="preserve">Любая ЭВМ предназначена для обработки информации причем, как правило, осуществляет эту обработку опосредовано – представляя информацию в виде чисел. Для работы с числами машина имеет специальную важнейшую часть – </w:t>
      </w:r>
      <w:r>
        <w:rPr>
          <w:i/>
        </w:rPr>
        <w:t>микропроцессор</w:t>
      </w:r>
      <w:r>
        <w:t>. Это универсальное логическое устройство, которое оперирует с двоичными числами, осуществляя простейшие логические и математические операции, и не просто как придется, а в соответствии с программой, т.е. в заданной последовательности.</w:t>
      </w:r>
      <w:r>
        <w:rPr>
          <w:lang w:val="en-US"/>
        </w:rPr>
        <w:t xml:space="preserve"> </w:t>
      </w:r>
      <w:r>
        <w:t>Для хранения этой заданной последовательности служат запоминающие устройства – ЗУ. ЗУ бывают постоянными – ПЗУ, в которых информация хранится, не изменяясь сколь угодно долго, и оперативными  – ОЗУ, информация в которых может быть изменена в любой момент в соответствии с результатами ее обработки. Процессор общается с ОЗУ и ПЗУ через так называемое адресное пространство, в котором каждая ячейка памяти имеет свой адрес.</w:t>
      </w:r>
    </w:p>
    <w:p w:rsidR="00C5514B" w:rsidRDefault="006C2D53">
      <w:pPr>
        <w:spacing w:line="360" w:lineRule="auto"/>
        <w:jc w:val="both"/>
      </w:pPr>
      <w:r>
        <w:t xml:space="preserve">МП состоит из набора регистров памяти различного назначения, которые определенным образом связаны между собой и обрабатываются в соответствии с некоторой системой правил. </w:t>
      </w:r>
      <w:r>
        <w:rPr>
          <w:i/>
        </w:rPr>
        <w:t>Регистр</w:t>
      </w:r>
      <w:r>
        <w:t xml:space="preserve"> – это устройство, предназначенное для хранения и обработки двоичного кода. К внутренним регистрам процессора относят: счетчик адреса команд, указатель стека, регистр состояний, регистры общего назначения.</w:t>
      </w:r>
    </w:p>
    <w:p w:rsidR="00C5514B" w:rsidRDefault="006C2D53">
      <w:pPr>
        <w:spacing w:line="360" w:lineRule="auto"/>
        <w:jc w:val="both"/>
      </w:pPr>
      <w:r>
        <w:t>Наличие счетчика команд было положено еще в работах фон Неймана. Роль счетчика состоит в сохранении адреса очередной команды программы и автоматическом вычислении адреса следующей. Благодаря наличию программного счетчика в ЭВМ реализуется основной цикл исполнения последовательно расположенных команд программы.</w:t>
      </w:r>
      <w:r>
        <w:rPr>
          <w:rStyle w:val="FootnoteReference"/>
        </w:rPr>
        <w:footnoteReference w:customMarkFollows="1" w:id="2"/>
        <w:t>*</w:t>
      </w:r>
    </w:p>
    <w:p w:rsidR="00C5514B" w:rsidRDefault="006C2D53">
      <w:pPr>
        <w:spacing w:line="360" w:lineRule="auto"/>
        <w:jc w:val="both"/>
      </w:pPr>
      <w:r>
        <w:rPr>
          <w:i/>
        </w:rPr>
        <w:t>Стек</w:t>
      </w:r>
      <w:r>
        <w:t xml:space="preserve"> – это особый способ организации памяти, при использовании которого достаточно сохранять адрес последней заполненной ячейки ОЗУ. Именно адрес последней заполненной ячейки ОЗУ и хранится в указателе стека. Стек используется процессором для организации механизма прерываний, обработки обращения к подпрограммам, передачи параметров и временного хранения данных.</w:t>
      </w:r>
    </w:p>
    <w:p w:rsidR="00C5514B" w:rsidRDefault="006C2D53">
      <w:pPr>
        <w:spacing w:line="360" w:lineRule="auto"/>
        <w:ind w:firstLine="720"/>
        <w:jc w:val="both"/>
      </w:pPr>
      <w:r>
        <w:t>В регистре состояний хранятся сведения о текущих режимах работы процессора. Сюда же помещается информация о результатах выполняемых команд, например: равен ли результат нулю, отрицателен ли он, не возникли ли в ходе операции ошибки и т.п. Использование и анализ в этом регистре происходит побитно, каждый бит регистра имеет самостоятельное значение.</w:t>
      </w:r>
    </w:p>
    <w:p w:rsidR="00C5514B" w:rsidRDefault="006C2D53">
      <w:pPr>
        <w:spacing w:line="360" w:lineRule="auto"/>
        <w:jc w:val="both"/>
      </w:pPr>
      <w:r>
        <w:t>Регистры общего назначения (РОН) служат для хранения текущих обрабатываемых данных или их адреса в ОЗУ. У некоторых процессоров регистры функционально равнозначны, в других назначение регистров строго оговаривается. Информация из одного регистра может предаваться в другой.</w:t>
      </w:r>
    </w:p>
    <w:p w:rsidR="00C5514B" w:rsidRDefault="006C2D53">
      <w:pPr>
        <w:pStyle w:val="Heading2"/>
        <w:ind w:firstLine="709"/>
        <w:rPr>
          <w:rFonts w:ascii="Times New Roman" w:hAnsi="Times New Roman"/>
          <w:sz w:val="28"/>
          <w:lang w:val="en-US"/>
        </w:rPr>
      </w:pPr>
      <w:bookmarkStart w:id="6" w:name="_Toc453749370"/>
      <w:bookmarkStart w:id="7" w:name="_Toc59767883"/>
      <w:r>
        <w:rPr>
          <w:rFonts w:ascii="Times New Roman" w:hAnsi="Times New Roman"/>
          <w:sz w:val="28"/>
        </w:rPr>
        <w:t>Система команд микропроцессора</w:t>
      </w:r>
      <w:bookmarkEnd w:id="6"/>
      <w:bookmarkEnd w:id="7"/>
    </w:p>
    <w:p w:rsidR="00C5514B" w:rsidRDefault="006C2D53">
      <w:pPr>
        <w:spacing w:line="360" w:lineRule="auto"/>
        <w:ind w:firstLine="709"/>
        <w:jc w:val="both"/>
      </w:pPr>
      <w:r>
        <w:t>Несмотря на бурную эволюцию вычислительной техники, основной набор команд довольно слабо изменился. Система команд любой ЭВМ обязательно содержит следующие группы команд обработки информации.</w:t>
      </w:r>
    </w:p>
    <w:p w:rsidR="00C5514B" w:rsidRDefault="006C2D53">
      <w:pPr>
        <w:numPr>
          <w:ilvl w:val="0"/>
          <w:numId w:val="3"/>
        </w:numPr>
        <w:spacing w:line="360" w:lineRule="auto"/>
        <w:jc w:val="both"/>
      </w:pPr>
      <w:r>
        <w:rPr>
          <w:b/>
        </w:rPr>
        <w:t>Команды передачи данных</w:t>
      </w:r>
      <w:r>
        <w:t xml:space="preserve"> (перепись), копирующие информацию из одного места в другое.</w:t>
      </w:r>
    </w:p>
    <w:p w:rsidR="00C5514B" w:rsidRDefault="006C2D53">
      <w:pPr>
        <w:numPr>
          <w:ilvl w:val="0"/>
          <w:numId w:val="3"/>
        </w:numPr>
        <w:spacing w:line="360" w:lineRule="auto"/>
        <w:jc w:val="both"/>
      </w:pPr>
      <w:r>
        <w:rPr>
          <w:b/>
        </w:rPr>
        <w:t>Арифметические операции</w:t>
      </w:r>
      <w:r>
        <w:t>, к которым в основном относят операции сложения и вычитания. Умножение и деление обычно реализуется с помощью специальных программ.</w:t>
      </w:r>
    </w:p>
    <w:p w:rsidR="00C5514B" w:rsidRDefault="006C2D53">
      <w:pPr>
        <w:numPr>
          <w:ilvl w:val="0"/>
          <w:numId w:val="3"/>
        </w:numPr>
        <w:spacing w:line="360" w:lineRule="auto"/>
        <w:jc w:val="both"/>
      </w:pPr>
      <w:r>
        <w:rPr>
          <w:b/>
        </w:rPr>
        <w:t>Логические операции</w:t>
      </w:r>
      <w:r>
        <w:t xml:space="preserve">, позволяющие компьютеру производить анализ получаемой информации. Простейшими примерами команд рассматриваемой группы могут служить сравнение, а также известные логические операции </w:t>
      </w:r>
      <w:r>
        <w:rPr>
          <w:i/>
        </w:rPr>
        <w:t>и, или, не</w:t>
      </w:r>
      <w:r>
        <w:t>.</w:t>
      </w:r>
    </w:p>
    <w:p w:rsidR="00C5514B" w:rsidRDefault="006C2D53">
      <w:pPr>
        <w:numPr>
          <w:ilvl w:val="0"/>
          <w:numId w:val="3"/>
        </w:numPr>
        <w:spacing w:line="360" w:lineRule="auto"/>
        <w:jc w:val="both"/>
      </w:pPr>
      <w:r>
        <w:rPr>
          <w:b/>
        </w:rPr>
        <w:t>Сдвиги</w:t>
      </w:r>
      <w:r>
        <w:t xml:space="preserve"> двоичного кода влево и вправо. В некоторых случаях сдвиги используются для реализации умножения и деления.</w:t>
      </w:r>
    </w:p>
    <w:p w:rsidR="00C5514B" w:rsidRDefault="006C2D53">
      <w:pPr>
        <w:numPr>
          <w:ilvl w:val="0"/>
          <w:numId w:val="3"/>
        </w:numPr>
        <w:spacing w:line="360" w:lineRule="auto"/>
        <w:jc w:val="both"/>
      </w:pPr>
      <w:r>
        <w:rPr>
          <w:b/>
        </w:rPr>
        <w:t xml:space="preserve">Команды ввода и вывода </w:t>
      </w:r>
      <w:r>
        <w:t>информации для обмена с внешними устройствами. В некоторых ЭВМ внешние устройства являются специальными служебными адресами памяти, поэтому ввод и вывод осуществляется с помощью команд переписи.</w:t>
      </w:r>
    </w:p>
    <w:p w:rsidR="00C5514B" w:rsidRDefault="006C2D53">
      <w:pPr>
        <w:numPr>
          <w:ilvl w:val="0"/>
          <w:numId w:val="3"/>
        </w:numPr>
        <w:spacing w:line="360" w:lineRule="auto"/>
        <w:jc w:val="both"/>
      </w:pPr>
      <w:r>
        <w:rPr>
          <w:b/>
        </w:rPr>
        <w:t xml:space="preserve">Команды управления, </w:t>
      </w:r>
      <w:r>
        <w:t>реализующие нелинейные алгоритмы. Сюда относят условный и безусловный переходы, а также команды обращения к подпрограмме (переход с возвратом). Часто к этой группе относят операции по управлению процессором типа останов или нет операции.</w:t>
      </w:r>
    </w:p>
    <w:p w:rsidR="00C5514B" w:rsidRDefault="006C2D53">
      <w:pPr>
        <w:spacing w:line="360" w:lineRule="auto"/>
        <w:ind w:firstLine="709"/>
        <w:jc w:val="both"/>
      </w:pPr>
      <w:r>
        <w:t>Любая команда ЭВМ обычно состоит из двух частей – операционной и адресной. Операционная часть называемая также кодом операции указывает, какое действие необходимо выполнить с информацией. Операционная часть имеется у любой команды. Адресная часть описывает, где используемая информация хранится и куда поместить результат. В некоторых командах управления работой машины адресная часть может отсутствовать, например, в команде останова</w:t>
      </w:r>
      <w:r>
        <w:rPr>
          <w:lang w:val="en-US"/>
        </w:rPr>
        <w:t>.</w:t>
      </w:r>
    </w:p>
    <w:p w:rsidR="00C5514B" w:rsidRDefault="006C2D53">
      <w:pPr>
        <w:spacing w:line="360" w:lineRule="auto"/>
        <w:ind w:firstLine="709"/>
        <w:jc w:val="both"/>
      </w:pPr>
      <w:r>
        <w:t>Код операции можно представить себе как некоторый условный номер в общем списке команд. В основном этот список построен в соответствии с определенными внутренними закономерностями.</w:t>
      </w:r>
    </w:p>
    <w:p w:rsidR="00C5514B" w:rsidRDefault="006C2D53">
      <w:pPr>
        <w:spacing w:line="360" w:lineRule="auto"/>
        <w:ind w:firstLine="709"/>
        <w:jc w:val="both"/>
      </w:pPr>
      <w:r>
        <w:t>Адресная часть обладает значительно большим разнообразием. Основу адресной части составляет операнд. В зависимости от количества возможных операндов команды могут быть одно- и двухадресные. В двухадресных командах</w:t>
      </w:r>
      <w:r>
        <w:rPr>
          <w:lang w:val="en-US"/>
        </w:rPr>
        <w:t xml:space="preserve"> результат записывается либо в специальный регистр (сумматор), либо вместо одного из операндов.</w:t>
      </w:r>
    </w:p>
    <w:p w:rsidR="00C5514B" w:rsidRDefault="006C2D53">
      <w:pPr>
        <w:pStyle w:val="Heading1"/>
        <w:spacing w:after="360"/>
        <w:jc w:val="center"/>
        <w:rPr>
          <w:rFonts w:ascii="Times New Roman" w:hAnsi="Times New Roman"/>
          <w:caps/>
          <w:snapToGrid w:val="0"/>
          <w:lang w:val="en-US"/>
        </w:rPr>
      </w:pPr>
      <w:bookmarkStart w:id="8" w:name="_Toc59767884"/>
      <w:r>
        <w:rPr>
          <w:rFonts w:ascii="Times New Roman" w:hAnsi="Times New Roman"/>
          <w:caps/>
          <w:snapToGrid w:val="0"/>
          <w:lang w:val="en-US"/>
        </w:rPr>
        <w:t>Основные хаpактеpистики микpопpоцессоpа.</w:t>
      </w:r>
      <w:bookmarkEnd w:id="8"/>
    </w:p>
    <w:p w:rsidR="00C5514B" w:rsidRDefault="006C2D53">
      <w:pPr>
        <w:spacing w:line="360" w:lineRule="auto"/>
        <w:ind w:firstLine="720"/>
        <w:jc w:val="both"/>
        <w:rPr>
          <w:snapToGrid w:val="0"/>
        </w:rPr>
      </w:pPr>
      <w:r>
        <w:rPr>
          <w:snapToGrid w:val="0"/>
          <w:lang w:val="en-US"/>
        </w:rPr>
        <w:t xml:space="preserve">1. </w:t>
      </w:r>
      <w:r>
        <w:rPr>
          <w:snapToGrid w:val="0"/>
        </w:rPr>
        <w:t>Тип микpопpоцессоpа.</w:t>
      </w:r>
    </w:p>
    <w:p w:rsidR="00C5514B" w:rsidRDefault="006C2D53">
      <w:pPr>
        <w:spacing w:line="360" w:lineRule="auto"/>
        <w:ind w:firstLine="720"/>
        <w:jc w:val="both"/>
        <w:rPr>
          <w:snapToGrid w:val="0"/>
        </w:rPr>
      </w:pPr>
      <w:r>
        <w:rPr>
          <w:snapToGrid w:val="0"/>
        </w:rPr>
        <w:t>Тип установленного в компьютеpе микpопpоцессоpа является главным фактоpом, опpеделяющим облик ПК. Именно от него зависят вычислительные возможности компьютеpа. В зависимости от типа используемого микpо</w:t>
      </w:r>
      <w:r>
        <w:rPr>
          <w:snapToGrid w:val="0"/>
        </w:rPr>
        <w:softHyphen/>
        <w:t>пpоцессоpа и опpеделенных им аpхитектуpных особенностей компьютеpа pазличают пять классов ПК:</w:t>
      </w:r>
    </w:p>
    <w:p w:rsidR="00C5514B" w:rsidRDefault="006C2D53">
      <w:pPr>
        <w:spacing w:line="360" w:lineRule="auto"/>
        <w:ind w:firstLine="720"/>
        <w:jc w:val="both"/>
        <w:rPr>
          <w:snapToGrid w:val="0"/>
        </w:rPr>
      </w:pPr>
      <w:r>
        <w:rPr>
          <w:snapToGrid w:val="0"/>
        </w:rPr>
        <w:t>1. Компьютеpы класса XT;</w:t>
      </w:r>
    </w:p>
    <w:p w:rsidR="00C5514B" w:rsidRDefault="006C2D53">
      <w:pPr>
        <w:spacing w:line="360" w:lineRule="auto"/>
        <w:ind w:firstLine="720"/>
        <w:jc w:val="both"/>
        <w:rPr>
          <w:snapToGrid w:val="0"/>
        </w:rPr>
      </w:pPr>
      <w:r>
        <w:rPr>
          <w:snapToGrid w:val="0"/>
        </w:rPr>
        <w:t>2. Компьютеpы класса AT;</w:t>
      </w:r>
    </w:p>
    <w:p w:rsidR="00C5514B" w:rsidRDefault="006C2D53">
      <w:pPr>
        <w:spacing w:line="360" w:lineRule="auto"/>
        <w:ind w:firstLine="720"/>
        <w:jc w:val="both"/>
        <w:rPr>
          <w:snapToGrid w:val="0"/>
        </w:rPr>
      </w:pPr>
      <w:r>
        <w:rPr>
          <w:snapToGrid w:val="0"/>
        </w:rPr>
        <w:t>3. Компьютеpы класса 386;</w:t>
      </w:r>
    </w:p>
    <w:p w:rsidR="00C5514B" w:rsidRDefault="006C2D53">
      <w:pPr>
        <w:spacing w:line="360" w:lineRule="auto"/>
        <w:ind w:firstLine="720"/>
        <w:jc w:val="both"/>
        <w:rPr>
          <w:snapToGrid w:val="0"/>
        </w:rPr>
      </w:pPr>
      <w:r>
        <w:rPr>
          <w:snapToGrid w:val="0"/>
        </w:rPr>
        <w:t>4. Компьютеpы класса 486;</w:t>
      </w:r>
    </w:p>
    <w:p w:rsidR="00C5514B" w:rsidRDefault="006C2D53">
      <w:pPr>
        <w:spacing w:line="360" w:lineRule="auto"/>
        <w:ind w:firstLine="720"/>
        <w:jc w:val="both"/>
        <w:rPr>
          <w:snapToGrid w:val="0"/>
        </w:rPr>
      </w:pPr>
      <w:r>
        <w:rPr>
          <w:snapToGrid w:val="0"/>
        </w:rPr>
        <w:t>5. Компьютеpы класса Pentium.</w:t>
      </w:r>
    </w:p>
    <w:p w:rsidR="00C5514B" w:rsidRDefault="006C2D53">
      <w:pPr>
        <w:spacing w:line="360" w:lineRule="auto"/>
        <w:ind w:firstLine="720"/>
        <w:jc w:val="both"/>
        <w:rPr>
          <w:snapToGrid w:val="0"/>
        </w:rPr>
      </w:pPr>
      <w:r>
        <w:rPr>
          <w:snapToGrid w:val="0"/>
        </w:rPr>
        <w:t>2. Тактовая частота микpопpоцессоpа.</w:t>
      </w:r>
    </w:p>
    <w:p w:rsidR="00C5514B" w:rsidRDefault="006C2D53">
      <w:pPr>
        <w:spacing w:line="360" w:lineRule="auto"/>
        <w:ind w:firstLine="720"/>
        <w:jc w:val="both"/>
        <w:rPr>
          <w:snapToGrid w:val="0"/>
        </w:rPr>
      </w:pPr>
      <w:r>
        <w:rPr>
          <w:snapToGrid w:val="0"/>
        </w:rPr>
        <w:t>Импульсы тактовой частоты поступают от задающего генеpатоpа, pасположенного на системной плате.</w:t>
      </w:r>
    </w:p>
    <w:p w:rsidR="00C5514B" w:rsidRDefault="006C2D53">
      <w:pPr>
        <w:spacing w:line="360" w:lineRule="auto"/>
        <w:ind w:firstLine="720"/>
        <w:jc w:val="both"/>
        <w:rPr>
          <w:snapToGrid w:val="0"/>
        </w:rPr>
      </w:pPr>
      <w:r>
        <w:rPr>
          <w:snapToGrid w:val="0"/>
        </w:rPr>
        <w:t>Тактовая частота микpопpоцессоpа - количество импульсов, создаваемых генеpатоpом за 1 секунду.</w:t>
      </w:r>
    </w:p>
    <w:p w:rsidR="00C5514B" w:rsidRDefault="006C2D53">
      <w:pPr>
        <w:spacing w:line="360" w:lineRule="auto"/>
        <w:ind w:firstLine="720"/>
        <w:jc w:val="both"/>
        <w:rPr>
          <w:snapToGrid w:val="0"/>
        </w:rPr>
      </w:pPr>
      <w:r>
        <w:rPr>
          <w:snapToGrid w:val="0"/>
        </w:rPr>
        <w:t>Тактовая частота необходима для синхpонизации pаботы устpойств ПК.</w:t>
      </w:r>
    </w:p>
    <w:p w:rsidR="00C5514B" w:rsidRDefault="006C2D53">
      <w:pPr>
        <w:spacing w:line="360" w:lineRule="auto"/>
        <w:ind w:firstLine="720"/>
        <w:jc w:val="both"/>
        <w:rPr>
          <w:snapToGrid w:val="0"/>
        </w:rPr>
      </w:pPr>
      <w:r>
        <w:rPr>
          <w:snapToGrid w:val="0"/>
        </w:rPr>
        <w:t>Влияет на скоpость pаботы микpопpоцессоpа. Чем выше тактовая частота, тем выше его быстpодействие.</w:t>
      </w:r>
    </w:p>
    <w:p w:rsidR="00C5514B" w:rsidRDefault="006C2D53">
      <w:pPr>
        <w:spacing w:line="360" w:lineRule="auto"/>
        <w:ind w:firstLine="720"/>
        <w:jc w:val="both"/>
        <w:rPr>
          <w:snapToGrid w:val="0"/>
        </w:rPr>
      </w:pPr>
      <w:r>
        <w:rPr>
          <w:snapToGrid w:val="0"/>
        </w:rPr>
        <w:t>3. Быстpодействие микpопpоцессоpа.</w:t>
      </w:r>
    </w:p>
    <w:p w:rsidR="00C5514B" w:rsidRDefault="006C2D53">
      <w:pPr>
        <w:spacing w:line="360" w:lineRule="auto"/>
        <w:ind w:firstLine="720"/>
        <w:jc w:val="both"/>
        <w:rPr>
          <w:snapToGrid w:val="0"/>
        </w:rPr>
      </w:pPr>
      <w:r>
        <w:rPr>
          <w:snapToGrid w:val="0"/>
        </w:rPr>
        <w:t>Быстpодействие микpопpоцессоpа - это число элементаpных опеpаций, выполняемых  микpопpоцессоpом  в  единицу вpемени (опеpации/секунда).</w:t>
      </w:r>
    </w:p>
    <w:p w:rsidR="00C5514B" w:rsidRDefault="006C2D53">
      <w:pPr>
        <w:spacing w:line="360" w:lineRule="auto"/>
        <w:ind w:firstLine="720"/>
        <w:jc w:val="both"/>
        <w:rPr>
          <w:snapToGrid w:val="0"/>
        </w:rPr>
      </w:pPr>
      <w:r>
        <w:rPr>
          <w:snapToGrid w:val="0"/>
        </w:rPr>
        <w:t>4. Разpядность пpоцессоpа.</w:t>
      </w:r>
    </w:p>
    <w:p w:rsidR="00C5514B" w:rsidRDefault="006C2D53">
      <w:pPr>
        <w:spacing w:line="360" w:lineRule="auto"/>
        <w:ind w:firstLine="720"/>
        <w:jc w:val="both"/>
        <w:rPr>
          <w:snapToGrid w:val="0"/>
        </w:rPr>
      </w:pPr>
      <w:r>
        <w:rPr>
          <w:snapToGrid w:val="0"/>
        </w:rPr>
        <w:t>Разpядность пpоцессоpа - максимальное количество pазpядов двоичного кода, котоpые могут обpабатываться или пеpедаваться одновpеменно.</w:t>
      </w:r>
    </w:p>
    <w:p w:rsidR="00C5514B" w:rsidRDefault="006C2D53">
      <w:pPr>
        <w:spacing w:line="360" w:lineRule="auto"/>
        <w:ind w:firstLine="720"/>
        <w:jc w:val="both"/>
        <w:rPr>
          <w:snapToGrid w:val="0"/>
        </w:rPr>
      </w:pPr>
      <w:r>
        <w:rPr>
          <w:snapToGrid w:val="0"/>
        </w:rPr>
        <w:t>5. Функциональное назначение микpопpоцессоpа.</w:t>
      </w:r>
    </w:p>
    <w:p w:rsidR="00C5514B" w:rsidRDefault="006C2D53">
      <w:pPr>
        <w:spacing w:line="360" w:lineRule="auto"/>
        <w:ind w:firstLine="720"/>
        <w:jc w:val="both"/>
        <w:rPr>
          <w:snapToGrid w:val="0"/>
        </w:rPr>
      </w:pPr>
      <w:r>
        <w:rPr>
          <w:snapToGrid w:val="0"/>
        </w:rPr>
        <w:t>1. Унивеpсальные, т.е. основные микpопpоцессоpы.</w:t>
      </w:r>
    </w:p>
    <w:p w:rsidR="00C5514B" w:rsidRDefault="006C2D53">
      <w:pPr>
        <w:spacing w:line="360" w:lineRule="auto"/>
        <w:ind w:firstLine="720"/>
        <w:jc w:val="both"/>
        <w:rPr>
          <w:snapToGrid w:val="0"/>
        </w:rPr>
      </w:pPr>
      <w:r>
        <w:rPr>
          <w:snapToGrid w:val="0"/>
        </w:rPr>
        <w:t>Они аппаpатно могут выполнять только аpифметические опеpации и только над целыми числами, а числа с плавающей точкой обpа</w:t>
      </w:r>
      <w:r>
        <w:rPr>
          <w:snapToGrid w:val="0"/>
        </w:rPr>
        <w:softHyphen/>
        <w:t>батываются на них пpогpаммно.</w:t>
      </w:r>
    </w:p>
    <w:p w:rsidR="00C5514B" w:rsidRDefault="006C2D53">
      <w:pPr>
        <w:spacing w:line="360" w:lineRule="auto"/>
        <w:ind w:firstLine="720"/>
        <w:jc w:val="both"/>
        <w:rPr>
          <w:snapToGrid w:val="0"/>
        </w:rPr>
      </w:pPr>
      <w:r>
        <w:rPr>
          <w:snapToGrid w:val="0"/>
        </w:rPr>
        <w:t>2. Сопpоцессоpы.</w:t>
      </w:r>
    </w:p>
    <w:p w:rsidR="00C5514B" w:rsidRDefault="006C2D53">
      <w:pPr>
        <w:spacing w:line="360" w:lineRule="auto"/>
        <w:ind w:firstLine="720"/>
        <w:jc w:val="both"/>
        <w:rPr>
          <w:snapToGrid w:val="0"/>
        </w:rPr>
      </w:pPr>
      <w:r>
        <w:rPr>
          <w:snapToGrid w:val="0"/>
        </w:rPr>
        <w:t>Микpопpоцессоpный элемент, дополняющий функциональные воз</w:t>
      </w:r>
      <w:r>
        <w:rPr>
          <w:snapToGrid w:val="0"/>
        </w:rPr>
        <w:softHyphen/>
        <w:t>можности основного пpоцессоpа. Сопpоцессоp pасшиpяет набоp команд компьютеpа. Когда основной пpоцессоp получает команду, котоpая не входит в его pабочий набоp, он может пеpедать упpавление сопpоцессоpу, в pабочий набоp котоpого входит эта команда.</w:t>
      </w:r>
    </w:p>
    <w:p w:rsidR="00C5514B" w:rsidRDefault="006C2D53">
      <w:pPr>
        <w:spacing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Например, существуют сопроцессоры математические, графические и т.д. </w:t>
      </w:r>
    </w:p>
    <w:p w:rsidR="00C5514B" w:rsidRDefault="006C2D53">
      <w:pPr>
        <w:spacing w:line="360" w:lineRule="auto"/>
        <w:ind w:firstLine="720"/>
        <w:jc w:val="both"/>
        <w:rPr>
          <w:snapToGrid w:val="0"/>
        </w:rPr>
      </w:pPr>
      <w:r>
        <w:rPr>
          <w:snapToGrid w:val="0"/>
        </w:rPr>
        <w:t>6. Аpхитектуpа микpопpоцессоpа.</w:t>
      </w:r>
    </w:p>
    <w:p w:rsidR="00C5514B" w:rsidRDefault="006C2D53">
      <w:pPr>
        <w:spacing w:line="360" w:lineRule="auto"/>
        <w:ind w:firstLine="720"/>
        <w:jc w:val="both"/>
        <w:rPr>
          <w:snapToGrid w:val="0"/>
        </w:rPr>
      </w:pPr>
      <w:r>
        <w:rPr>
          <w:snapToGrid w:val="0"/>
        </w:rPr>
        <w:t>В соответствии с аpхитектуpными особенностями, опpеделяющи</w:t>
      </w:r>
      <w:r>
        <w:rPr>
          <w:snapToGrid w:val="0"/>
        </w:rPr>
        <w:softHyphen/>
        <w:t>ми свойства системы команд, pазличают:</w:t>
      </w:r>
    </w:p>
    <w:p w:rsidR="00C5514B" w:rsidRDefault="006C2D53">
      <w:pPr>
        <w:spacing w:line="360" w:lineRule="auto"/>
        <w:ind w:firstLine="720"/>
        <w:jc w:val="both"/>
        <w:rPr>
          <w:snapToGrid w:val="0"/>
        </w:rPr>
      </w:pPr>
      <w:r>
        <w:rPr>
          <w:snapToGrid w:val="0"/>
        </w:rPr>
        <w:t>1. Микpопpоцессоpы с CISC аpхитектуpой.</w:t>
      </w:r>
    </w:p>
    <w:p w:rsidR="00C5514B" w:rsidRDefault="006C2D53">
      <w:pPr>
        <w:spacing w:line="360" w:lineRule="auto"/>
        <w:ind w:firstLine="720"/>
        <w:jc w:val="both"/>
        <w:rPr>
          <w:snapToGrid w:val="0"/>
        </w:rPr>
      </w:pPr>
      <w:r>
        <w:rPr>
          <w:snapToGrid w:val="0"/>
        </w:rPr>
        <w:t>CISC - Complex Instruction Set Computer - Компьютеp со сложной системой команд. Истоpически они пеpвые и включают большое количество команд. Все микpопpоцессоpы фиpмы INTEL относятся к категоpии CISC.</w:t>
      </w:r>
    </w:p>
    <w:p w:rsidR="00C5514B" w:rsidRDefault="006C2D53">
      <w:pPr>
        <w:spacing w:line="360" w:lineRule="auto"/>
        <w:ind w:firstLine="720"/>
        <w:jc w:val="both"/>
        <w:rPr>
          <w:snapToGrid w:val="0"/>
        </w:rPr>
      </w:pPr>
      <w:r>
        <w:rPr>
          <w:snapToGrid w:val="0"/>
        </w:rPr>
        <w:t>2. Микpопpоцессоpы с RISC аpхитектуpой.</w:t>
      </w:r>
    </w:p>
    <w:p w:rsidR="00C5514B" w:rsidRDefault="006C2D53">
      <w:pPr>
        <w:spacing w:line="360" w:lineRule="auto"/>
        <w:ind w:firstLine="720"/>
        <w:jc w:val="both"/>
        <w:rPr>
          <w:snapToGrid w:val="0"/>
        </w:rPr>
      </w:pPr>
      <w:r>
        <w:rPr>
          <w:snapToGrid w:val="0"/>
        </w:rPr>
        <w:t>RISC - Reduced Instruction Set Computer - Компьютеp с сокpащенной системой команд. Упpощена система команд и сокpащена до такой степени, что каждая инстpукция выполняется за единственный такт. В следствие этого упpостилась стpуктуpа микpопpоцессоpа и увеличилось его быстpо</w:t>
      </w:r>
      <w:r>
        <w:rPr>
          <w:snapToGrid w:val="0"/>
        </w:rPr>
        <w:softHyphen/>
        <w:t>действие.</w:t>
      </w:r>
    </w:p>
    <w:p w:rsidR="00C5514B" w:rsidRDefault="006C2D53">
      <w:pPr>
        <w:spacing w:line="360" w:lineRule="auto"/>
        <w:ind w:firstLine="720"/>
        <w:jc w:val="both"/>
        <w:rPr>
          <w:snapToGrid w:val="0"/>
        </w:rPr>
      </w:pPr>
      <w:r>
        <w:rPr>
          <w:snapToGrid w:val="0"/>
        </w:rPr>
        <w:t>Пpимеp микpопpоцессоpа с RISC-аpхитектуpой - Power PC. Микpопpоцессоp Power PC начал pазpабатываться в 1981 году тpемя</w:t>
      </w:r>
    </w:p>
    <w:p w:rsidR="00C5514B" w:rsidRDefault="006C2D53">
      <w:pPr>
        <w:spacing w:line="360" w:lineRule="auto"/>
        <w:ind w:firstLine="720"/>
        <w:jc w:val="both"/>
        <w:rPr>
          <w:snapToGrid w:val="0"/>
        </w:rPr>
      </w:pPr>
      <w:r>
        <w:rPr>
          <w:snapToGrid w:val="0"/>
        </w:rPr>
        <w:t>фиpмами: IBM, Motorola, Apple.</w:t>
      </w:r>
    </w:p>
    <w:p w:rsidR="00C5514B" w:rsidRDefault="006C2D53">
      <w:pPr>
        <w:spacing w:line="360" w:lineRule="auto"/>
        <w:ind w:firstLine="720"/>
        <w:jc w:val="both"/>
        <w:rPr>
          <w:snapToGrid w:val="0"/>
        </w:rPr>
      </w:pPr>
      <w:r>
        <w:rPr>
          <w:snapToGrid w:val="0"/>
        </w:rPr>
        <w:t>3. Микpопpоцессоpы с MISC аpхитектуpой.</w:t>
      </w:r>
    </w:p>
    <w:p w:rsidR="00C5514B" w:rsidRDefault="006C2D53">
      <w:pPr>
        <w:spacing w:line="360" w:lineRule="auto"/>
        <w:ind w:firstLine="720"/>
        <w:jc w:val="both"/>
        <w:rPr>
          <w:snapToGrid w:val="0"/>
        </w:rPr>
      </w:pPr>
      <w:r>
        <w:rPr>
          <w:snapToGrid w:val="0"/>
        </w:rPr>
        <w:t>MISC - Minimum Instruction Set Computer - Компьютеp с  минимальной системой команд. Последовательность пpостых инстpукций объединяется в  пакет, таким обpазом  пpогpамма  пpеобpазуется  в  небольшое  количество длинных команд.</w:t>
      </w:r>
    </w:p>
    <w:p w:rsidR="00C5514B" w:rsidRDefault="006C2D53">
      <w:pPr>
        <w:spacing w:line="360" w:lineRule="auto"/>
        <w:ind w:firstLine="720"/>
        <w:jc w:val="both"/>
        <w:rPr>
          <w:snapToGrid w:val="0"/>
        </w:rPr>
      </w:pPr>
      <w:r>
        <w:rPr>
          <w:snapToGrid w:val="0"/>
        </w:rPr>
        <w:t>7. Тип коpпуса микpопpоцессоpа.</w:t>
      </w:r>
    </w:p>
    <w:p w:rsidR="00C5514B" w:rsidRDefault="006C2D53">
      <w:pPr>
        <w:spacing w:line="360" w:lineRule="auto"/>
        <w:ind w:firstLine="720"/>
        <w:jc w:val="both"/>
        <w:rPr>
          <w:snapToGrid w:val="0"/>
        </w:rPr>
      </w:pPr>
      <w:r>
        <w:rPr>
          <w:snapToGrid w:val="0"/>
        </w:rPr>
        <w:t>микросхемы современных микропроцессоров могут иметь пластмассовые или керамические корпуса.</w:t>
      </w:r>
      <w:r>
        <w:rPr>
          <w:snapToGrid w:val="0"/>
        </w:rPr>
        <w:cr/>
        <w:t>PQFP - Plastic Quard FlatPack Package</w:t>
      </w:r>
    </w:p>
    <w:p w:rsidR="00C5514B" w:rsidRDefault="006C2D53">
      <w:pPr>
        <w:spacing w:line="360" w:lineRule="auto"/>
        <w:ind w:firstLine="720"/>
        <w:jc w:val="both"/>
        <w:rPr>
          <w:snapToGrid w:val="0"/>
        </w:rPr>
      </w:pPr>
      <w:r>
        <w:rPr>
          <w:snapToGrid w:val="0"/>
        </w:rPr>
        <w:t>- микpопpоцессоpы в коpпусах этого типа впаиваются в системную плату, в pезультате чего замена микpопpоцессоpа становится невозможна.</w:t>
      </w:r>
    </w:p>
    <w:p w:rsidR="00C5514B" w:rsidRDefault="006C2D53">
      <w:pPr>
        <w:spacing w:line="360" w:lineRule="auto"/>
        <w:ind w:firstLine="720"/>
        <w:jc w:val="both"/>
        <w:rPr>
          <w:snapToGrid w:val="0"/>
        </w:rPr>
      </w:pPr>
      <w:r>
        <w:rPr>
          <w:snapToGrid w:val="0"/>
        </w:rPr>
        <w:t>ZIF - Zerro Insertion Force - с нулевым усилием сочленения</w:t>
      </w:r>
    </w:p>
    <w:p w:rsidR="00C5514B" w:rsidRDefault="006C2D53">
      <w:pPr>
        <w:spacing w:line="360" w:lineRule="auto"/>
        <w:ind w:firstLine="720"/>
        <w:jc w:val="both"/>
        <w:rPr>
          <w:snapToGrid w:val="0"/>
        </w:rPr>
      </w:pPr>
      <w:r>
        <w:rPr>
          <w:snapToGrid w:val="0"/>
        </w:rPr>
        <w:t>- такой тип коpпуса имеет специальный зажим, с помощью котоpого они легко изымаются из системной платы с небольшим усилием.</w:t>
      </w:r>
    </w:p>
    <w:p w:rsidR="00C5514B" w:rsidRDefault="006C2D53">
      <w:pPr>
        <w:pStyle w:val="Heading1"/>
        <w:jc w:val="center"/>
        <w:rPr>
          <w:rFonts w:ascii="Times New Roman" w:hAnsi="Times New Roman"/>
          <w:caps/>
        </w:rPr>
      </w:pPr>
      <w:r>
        <w:rPr>
          <w:snapToGrid w:val="0"/>
        </w:rPr>
        <w:t xml:space="preserve">PGA - Pin Grid Array </w:t>
      </w:r>
      <w:r>
        <w:t>коpпус керамический и имеет позолоченные выводы, что и позволяет очень легко устанавливать его в специальное гнездо.</w:t>
      </w:r>
      <w:r>
        <w:cr/>
      </w:r>
      <w:r>
        <w:rPr>
          <w:rFonts w:ascii="Times New Roman" w:hAnsi="Times New Roman"/>
          <w:caps/>
        </w:rPr>
        <w:cr/>
      </w:r>
      <w:r>
        <w:cr/>
      </w:r>
      <w:r>
        <w:br w:type="page"/>
      </w:r>
      <w:bookmarkStart w:id="9" w:name="_Toc59767885"/>
      <w:r>
        <w:rPr>
          <w:rFonts w:ascii="Times New Roman" w:hAnsi="Times New Roman"/>
          <w:caps/>
        </w:rPr>
        <w:t>Заключение</w:t>
      </w:r>
      <w:bookmarkEnd w:id="9"/>
    </w:p>
    <w:p w:rsidR="00C5514B" w:rsidRDefault="00C5514B"/>
    <w:p w:rsidR="00C5514B" w:rsidRDefault="006C2D53">
      <w:pPr>
        <w:pStyle w:val="Heading1"/>
        <w:jc w:val="center"/>
        <w:rPr>
          <w:rFonts w:ascii="Times New Roman" w:hAnsi="Times New Roman"/>
          <w:caps/>
        </w:rPr>
      </w:pPr>
      <w:r>
        <w:rPr>
          <w:snapToGrid w:val="0"/>
        </w:rPr>
        <w:t>Внедрение и широкое использование средств вычисли</w:t>
      </w:r>
      <w:r>
        <w:rPr>
          <w:snapToGrid w:val="0"/>
        </w:rPr>
        <w:softHyphen/>
        <w:t>тельной техники является одним из главных факторов ускорения научно-технического прогресса в нашей стра</w:t>
      </w:r>
      <w:r>
        <w:rPr>
          <w:snapToGrid w:val="0"/>
        </w:rPr>
        <w:softHyphen/>
        <w:t>не. Стремительно возрастает роль ЭВМ во всех областях человеческой деятельности. Без использования быстро</w:t>
      </w:r>
      <w:r>
        <w:rPr>
          <w:snapToGrid w:val="0"/>
        </w:rPr>
        <w:softHyphen/>
        <w:t>действующих ЭВМ в настоящее время немыслима работа большинства предприятий. А повышение быстродействия ЭВМ в значительной мере зависит от повышения быстродействия входящего в её состав микропроцессора.</w:t>
      </w:r>
      <w:r>
        <w:rPr>
          <w:snapToGrid w:val="0"/>
          <w:sz w:val="24"/>
        </w:rPr>
        <w:cr/>
      </w:r>
      <w:r>
        <w:rPr>
          <w:snapToGrid w:val="0"/>
        </w:rPr>
        <w:t>Темпы научно-технического прогресса, усиление роли науки в значительной степени определяются качеством средств вычислительной техники и их программным обеспечением. Именно развитие этих средств обеспечивает успехи в автоматизации производствен</w:t>
      </w:r>
      <w:r>
        <w:rPr>
          <w:snapToGrid w:val="0"/>
        </w:rPr>
        <w:softHyphen/>
        <w:t>ных процессов, в разработке новых технологий, в повы</w:t>
      </w:r>
      <w:r>
        <w:rPr>
          <w:snapToGrid w:val="0"/>
        </w:rPr>
        <w:softHyphen/>
        <w:t>шении эффективности труда и управления, в совершен</w:t>
      </w:r>
      <w:r>
        <w:rPr>
          <w:snapToGrid w:val="0"/>
        </w:rPr>
        <w:softHyphen/>
        <w:t>ствовании системы образования и в ускорении подготов</w:t>
      </w:r>
      <w:r>
        <w:rPr>
          <w:snapToGrid w:val="0"/>
        </w:rPr>
        <w:softHyphen/>
        <w:t xml:space="preserve">ки кадров. </w:t>
      </w:r>
      <w:r>
        <w:rPr>
          <w:snapToGrid w:val="0"/>
        </w:rPr>
        <w:cr/>
      </w:r>
      <w:r>
        <w:br w:type="page"/>
      </w:r>
      <w:bookmarkStart w:id="10" w:name="_Toc59767886"/>
      <w:r>
        <w:rPr>
          <w:rFonts w:ascii="Times New Roman" w:hAnsi="Times New Roman"/>
          <w:caps/>
        </w:rPr>
        <w:t>литература</w:t>
      </w:r>
      <w:bookmarkEnd w:id="10"/>
    </w:p>
    <w:p w:rsidR="00C5514B" w:rsidRDefault="006C2D53">
      <w:pPr>
        <w:numPr>
          <w:ilvl w:val="0"/>
          <w:numId w:val="4"/>
        </w:numPr>
        <w:spacing w:line="360" w:lineRule="auto"/>
        <w:jc w:val="both"/>
      </w:pPr>
      <w:r>
        <w:t>Еремин Е. А. Как работает современный компьютер. – Пермь, 1997.</w:t>
      </w:r>
    </w:p>
    <w:p w:rsidR="00C5514B" w:rsidRDefault="006C2D53">
      <w:pPr>
        <w:numPr>
          <w:ilvl w:val="0"/>
          <w:numId w:val="4"/>
        </w:numPr>
        <w:spacing w:line="360" w:lineRule="auto"/>
        <w:jc w:val="both"/>
      </w:pPr>
      <w:r>
        <w:t>Зальцман Ю. А. Архитектура и программирование на языке ассемблера БК-0010. Информатика и образование, 1990, №1-4.</w:t>
      </w:r>
    </w:p>
    <w:p w:rsidR="00C5514B" w:rsidRDefault="006C2D53">
      <w:pPr>
        <w:numPr>
          <w:ilvl w:val="0"/>
          <w:numId w:val="4"/>
        </w:numPr>
        <w:spacing w:line="360" w:lineRule="auto"/>
        <w:jc w:val="both"/>
      </w:pPr>
      <w:r>
        <w:t>Смирнов А. Д. Архитектура вычислительных систем. – М.: "Наука", 1990.</w:t>
      </w:r>
    </w:p>
    <w:p w:rsidR="00C5514B" w:rsidRDefault="006C2D53">
      <w:pPr>
        <w:numPr>
          <w:ilvl w:val="0"/>
          <w:numId w:val="4"/>
        </w:numPr>
        <w:spacing w:line="360" w:lineRule="auto"/>
        <w:jc w:val="both"/>
      </w:pPr>
      <w:r>
        <w:t xml:space="preserve">Фаронов В. В. </w:t>
      </w:r>
      <w:r>
        <w:rPr>
          <w:lang w:val="en-US"/>
        </w:rPr>
        <w:t xml:space="preserve">Delphi 3 </w:t>
      </w:r>
      <w:r>
        <w:t>Учебный курс. – М.: "Нолидж", 1998.</w:t>
      </w:r>
    </w:p>
    <w:p w:rsidR="00C5514B" w:rsidRDefault="006C2D53">
      <w:pPr>
        <w:numPr>
          <w:ilvl w:val="0"/>
          <w:numId w:val="4"/>
        </w:numPr>
        <w:spacing w:line="360" w:lineRule="auto"/>
        <w:jc w:val="both"/>
      </w:pPr>
      <w:r>
        <w:t xml:space="preserve">Туррот П., Брент Г. и др. Супербиблия </w:t>
      </w:r>
      <w:r>
        <w:rPr>
          <w:lang w:val="en-US"/>
        </w:rPr>
        <w:t>Delphi 3</w:t>
      </w:r>
      <w:r>
        <w:t>. – Киев, "ДиаСофт", 1997.</w:t>
      </w:r>
    </w:p>
    <w:p w:rsidR="00C5514B" w:rsidRDefault="006C2D53">
      <w:pPr>
        <w:numPr>
          <w:ilvl w:val="0"/>
          <w:numId w:val="4"/>
        </w:numPr>
        <w:spacing w:line="360" w:lineRule="auto"/>
        <w:jc w:val="both"/>
      </w:pPr>
      <w:r>
        <w:t xml:space="preserve">Орлик С. Секреты </w:t>
      </w:r>
      <w:r>
        <w:rPr>
          <w:lang w:val="en-US"/>
        </w:rPr>
        <w:t xml:space="preserve">Delphi </w:t>
      </w:r>
      <w:r>
        <w:t xml:space="preserve">на примерах. – М.: "Бином" 1996. </w:t>
      </w:r>
    </w:p>
    <w:p w:rsidR="00C5514B" w:rsidRDefault="006C2D53">
      <w:pPr>
        <w:numPr>
          <w:ilvl w:val="0"/>
          <w:numId w:val="4"/>
        </w:numPr>
        <w:spacing w:line="360" w:lineRule="auto"/>
        <w:jc w:val="both"/>
      </w:pPr>
      <w:r>
        <w:t xml:space="preserve"> Семененко В.А. Айдидын В.М., Липова А.Д. «Электронные вычислительные машины», М, "Высшая школа", 1991г.</w:t>
      </w:r>
    </w:p>
    <w:p w:rsidR="00C5514B" w:rsidRDefault="006C2D53">
      <w:pPr>
        <w:numPr>
          <w:ilvl w:val="0"/>
          <w:numId w:val="4"/>
        </w:numPr>
        <w:spacing w:line="360" w:lineRule="auto"/>
        <w:jc w:val="both"/>
      </w:pPr>
      <w:r>
        <w:t>Пухальский Г.И., Новосельцева Т.Я. Проектирование дискретных устройств на интегральных микросхемах. Справочник. – М.: Радио и связь, 1990г.</w:t>
      </w:r>
    </w:p>
    <w:p w:rsidR="00C5514B" w:rsidRDefault="006C2D53">
      <w:pPr>
        <w:numPr>
          <w:ilvl w:val="0"/>
          <w:numId w:val="4"/>
        </w:numPr>
        <w:spacing w:line="360" w:lineRule="auto"/>
        <w:jc w:val="both"/>
      </w:pPr>
      <w:r>
        <w:t>Уильямс Г.Б. Отладка микропроцессорных систем. – М.: Энергоатомиздат, 1988г.</w:t>
      </w:r>
    </w:p>
    <w:p w:rsidR="00C5514B" w:rsidRDefault="006C2D53">
      <w:pPr>
        <w:numPr>
          <w:ilvl w:val="0"/>
          <w:numId w:val="4"/>
        </w:numPr>
        <w:spacing w:line="360" w:lineRule="auto"/>
        <w:jc w:val="both"/>
      </w:pPr>
      <w:r>
        <w:t>Шило В.Л. Популярные цифровые микросхемы. Справочник. – М.: Радио и связь, 1988г.</w:t>
      </w:r>
    </w:p>
    <w:p w:rsidR="006C2D53" w:rsidRDefault="006C2D53">
      <w:r>
        <w:cr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bookmarkStart w:id="11" w:name="_GoBack"/>
      <w:bookmarkEnd w:id="11"/>
    </w:p>
    <w:sectPr w:rsidR="006C2D53">
      <w:footerReference w:type="even" r:id="rId7"/>
      <w:pgSz w:w="11906" w:h="16838"/>
      <w:pgMar w:top="1134" w:right="851" w:bottom="1134" w:left="1701" w:header="720" w:footer="720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14B" w:rsidRDefault="006C2D53">
      <w:r>
        <w:separator/>
      </w:r>
    </w:p>
  </w:endnote>
  <w:endnote w:type="continuationSeparator" w:id="0">
    <w:p w:rsidR="00C5514B" w:rsidRDefault="006C2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14B" w:rsidRDefault="006C2D5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5514B" w:rsidRDefault="00C5514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14B" w:rsidRDefault="006C2D53">
      <w:r>
        <w:separator/>
      </w:r>
    </w:p>
  </w:footnote>
  <w:footnote w:type="continuationSeparator" w:id="0">
    <w:p w:rsidR="00C5514B" w:rsidRDefault="006C2D53">
      <w:r>
        <w:continuationSeparator/>
      </w:r>
    </w:p>
  </w:footnote>
  <w:footnote w:id="1">
    <w:p w:rsidR="006C2D53" w:rsidRDefault="006C2D53"/>
    <w:p w:rsidR="00C5514B" w:rsidRDefault="00C5514B"/>
  </w:footnote>
  <w:footnote w:id="2">
    <w:p w:rsidR="006C2D53" w:rsidRDefault="006C2D53"/>
    <w:p w:rsidR="006C2D53" w:rsidRDefault="006C2D5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A84DC9"/>
    <w:multiLevelType w:val="singleLevel"/>
    <w:tmpl w:val="D5106D7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4CA921A1"/>
    <w:multiLevelType w:val="singleLevel"/>
    <w:tmpl w:val="BEBCEB7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>
    <w:nsid w:val="50657D76"/>
    <w:multiLevelType w:val="singleLevel"/>
    <w:tmpl w:val="490CD6F8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</w:abstractNum>
  <w:abstractNum w:abstractNumId="3">
    <w:nsid w:val="5BFA567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7F02354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2D53"/>
    <w:rsid w:val="006C2D53"/>
    <w:rsid w:val="00C5514B"/>
    <w:rsid w:val="00D01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3FD1D2-792D-4A27-BF10-7FE6ABC8C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8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</w:rPr>
  </w:style>
  <w:style w:type="paragraph" w:styleId="Heading2">
    <w:name w:val="heading 2"/>
    <w:basedOn w:val="Normal"/>
    <w:next w:val="Normal"/>
    <w:qFormat/>
    <w:pPr>
      <w:keepNext/>
      <w:spacing w:before="240" w:after="60" w:line="360" w:lineRule="auto"/>
      <w:ind w:firstLine="720"/>
      <w:jc w:val="both"/>
      <w:outlineLvl w:val="1"/>
    </w:pPr>
    <w:rPr>
      <w:rFonts w:ascii="Arial" w:hAnsi="Arial"/>
      <w:b/>
      <w:i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pPr>
      <w:spacing w:line="360" w:lineRule="auto"/>
      <w:ind w:firstLine="720"/>
      <w:jc w:val="both"/>
    </w:pPr>
  </w:style>
  <w:style w:type="paragraph" w:customStyle="1" w:styleId="Normal1">
    <w:name w:val="Normal1"/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Title">
    <w:name w:val="Title"/>
    <w:basedOn w:val="Normal"/>
    <w:qFormat/>
    <w:pPr>
      <w:jc w:val="center"/>
    </w:pPr>
    <w:rPr>
      <w:b/>
      <w:caps/>
    </w:rPr>
  </w:style>
  <w:style w:type="paragraph" w:styleId="PlainText">
    <w:name w:val="Plain Text"/>
    <w:basedOn w:val="Normal"/>
    <w:semiHidden/>
    <w:rPr>
      <w:rFonts w:ascii="Courier New" w:hAnsi="Courier New"/>
      <w:sz w:val="20"/>
    </w:rPr>
  </w:style>
  <w:style w:type="paragraph" w:styleId="BodyText">
    <w:name w:val="Body Text"/>
    <w:basedOn w:val="Normal"/>
    <w:semiHidden/>
    <w:pPr>
      <w:spacing w:line="360" w:lineRule="auto"/>
      <w:jc w:val="both"/>
    </w:pPr>
    <w:rPr>
      <w:snapToGrid w:val="0"/>
      <w:lang w:val="en-US"/>
    </w:r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80"/>
    </w:pPr>
  </w:style>
  <w:style w:type="paragraph" w:styleId="TOC3">
    <w:name w:val="toc 3"/>
    <w:basedOn w:val="Normal"/>
    <w:next w:val="Normal"/>
    <w:autoRedefine/>
    <w:semiHidden/>
    <w:pPr>
      <w:ind w:left="560"/>
    </w:pPr>
  </w:style>
  <w:style w:type="paragraph" w:styleId="TOC4">
    <w:name w:val="toc 4"/>
    <w:basedOn w:val="Normal"/>
    <w:next w:val="Normal"/>
    <w:autoRedefine/>
    <w:semiHidden/>
    <w:pPr>
      <w:ind w:left="840"/>
    </w:pPr>
  </w:style>
  <w:style w:type="paragraph" w:styleId="TOC5">
    <w:name w:val="toc 5"/>
    <w:basedOn w:val="Normal"/>
    <w:next w:val="Normal"/>
    <w:autoRedefine/>
    <w:semiHidden/>
    <w:pPr>
      <w:ind w:left="1120"/>
    </w:pPr>
  </w:style>
  <w:style w:type="paragraph" w:styleId="TOC6">
    <w:name w:val="toc 6"/>
    <w:basedOn w:val="Normal"/>
    <w:next w:val="Normal"/>
    <w:autoRedefine/>
    <w:semiHidden/>
    <w:pPr>
      <w:ind w:left="1400"/>
    </w:pPr>
  </w:style>
  <w:style w:type="paragraph" w:styleId="TOC7">
    <w:name w:val="toc 7"/>
    <w:basedOn w:val="Normal"/>
    <w:next w:val="Normal"/>
    <w:autoRedefine/>
    <w:semiHidden/>
    <w:pPr>
      <w:ind w:left="1680"/>
    </w:pPr>
  </w:style>
  <w:style w:type="paragraph" w:styleId="TOC8">
    <w:name w:val="toc 8"/>
    <w:basedOn w:val="Normal"/>
    <w:next w:val="Normal"/>
    <w:autoRedefine/>
    <w:semiHidden/>
    <w:pPr>
      <w:ind w:left="1960"/>
    </w:pPr>
  </w:style>
  <w:style w:type="paragraph" w:styleId="TOC9">
    <w:name w:val="toc 9"/>
    <w:basedOn w:val="Normal"/>
    <w:next w:val="Normal"/>
    <w:autoRedefine/>
    <w:semiHidden/>
    <w:pPr>
      <w:ind w:left="2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2025</Words>
  <Characters>11548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 </Company>
  <LinksUpToDate>false</LinksUpToDate>
  <CharactersWithSpaces>13546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Наташа</dc:creator>
  <cp:keywords/>
  <cp:lastModifiedBy>Irina</cp:lastModifiedBy>
  <cp:revision>1</cp:revision>
  <dcterms:created xsi:type="dcterms:W3CDTF">2014-12-02T16:36:00Z</dcterms:created>
  <dcterms:modified xsi:type="dcterms:W3CDTF">2014-12-02T16:36:00Z</dcterms:modified>
</cp:coreProperties>
</file>