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C76" w:rsidRPr="005865FD" w:rsidRDefault="003E5C76" w:rsidP="003E5C76">
      <w:pPr>
        <w:spacing w:before="120"/>
        <w:jc w:val="center"/>
        <w:rPr>
          <w:b/>
          <w:bCs/>
          <w:sz w:val="32"/>
          <w:szCs w:val="32"/>
        </w:rPr>
      </w:pPr>
      <w:r w:rsidRPr="005865FD">
        <w:rPr>
          <w:b/>
          <w:bCs/>
          <w:sz w:val="32"/>
          <w:szCs w:val="32"/>
        </w:rPr>
        <w:t>Белорусские остарбайтеры</w:t>
      </w:r>
    </w:p>
    <w:p w:rsidR="003E5C76" w:rsidRPr="005865FD" w:rsidRDefault="003E5C76" w:rsidP="003E5C76">
      <w:pPr>
        <w:spacing w:before="120"/>
        <w:jc w:val="center"/>
        <w:rPr>
          <w:sz w:val="28"/>
          <w:szCs w:val="28"/>
        </w:rPr>
      </w:pPr>
      <w:r w:rsidRPr="005865FD">
        <w:rPr>
          <w:sz w:val="28"/>
          <w:szCs w:val="28"/>
        </w:rPr>
        <w:t>Реферат по спец курсу Великой Отечественной Войны</w:t>
      </w:r>
    </w:p>
    <w:p w:rsidR="003E5C76" w:rsidRPr="005865FD" w:rsidRDefault="003E5C76" w:rsidP="003E5C76">
      <w:pPr>
        <w:spacing w:before="120"/>
        <w:jc w:val="center"/>
        <w:rPr>
          <w:sz w:val="28"/>
          <w:szCs w:val="28"/>
        </w:rPr>
      </w:pPr>
      <w:r w:rsidRPr="005865FD">
        <w:rPr>
          <w:sz w:val="28"/>
          <w:szCs w:val="28"/>
        </w:rPr>
        <w:t xml:space="preserve">Выполнил: студент группы 112187 Строительный факультета БНТУ Сигаев Виталий Валерьевич </w:t>
      </w:r>
    </w:p>
    <w:p w:rsidR="003E5C76" w:rsidRPr="005865FD" w:rsidRDefault="003E5C76" w:rsidP="003E5C76">
      <w:pPr>
        <w:spacing w:before="120"/>
        <w:jc w:val="center"/>
        <w:rPr>
          <w:sz w:val="28"/>
          <w:szCs w:val="28"/>
        </w:rPr>
      </w:pPr>
      <w:r w:rsidRPr="005865FD">
        <w:rPr>
          <w:sz w:val="28"/>
          <w:szCs w:val="28"/>
        </w:rPr>
        <w:t>Белорусский национально технический университет</w:t>
      </w:r>
    </w:p>
    <w:p w:rsidR="003E5C76" w:rsidRPr="005865FD" w:rsidRDefault="003E5C76" w:rsidP="003E5C76">
      <w:pPr>
        <w:spacing w:before="120"/>
        <w:jc w:val="center"/>
        <w:rPr>
          <w:sz w:val="28"/>
          <w:szCs w:val="28"/>
        </w:rPr>
      </w:pPr>
      <w:r w:rsidRPr="005865FD">
        <w:rPr>
          <w:sz w:val="28"/>
          <w:szCs w:val="28"/>
        </w:rPr>
        <w:t>Минск 2007</w:t>
      </w:r>
    </w:p>
    <w:p w:rsidR="003E5C76" w:rsidRPr="005865FD" w:rsidRDefault="003E5C76" w:rsidP="003E5C76">
      <w:pPr>
        <w:spacing w:before="120"/>
        <w:jc w:val="center"/>
        <w:rPr>
          <w:b/>
          <w:bCs/>
          <w:sz w:val="28"/>
          <w:szCs w:val="28"/>
        </w:rPr>
      </w:pPr>
      <w:r w:rsidRPr="005865FD">
        <w:rPr>
          <w:b/>
          <w:bCs/>
          <w:sz w:val="28"/>
          <w:szCs w:val="28"/>
        </w:rPr>
        <w:t xml:space="preserve">Введение </w:t>
      </w:r>
    </w:p>
    <w:p w:rsidR="003E5C76" w:rsidRPr="005865FD" w:rsidRDefault="003E5C76" w:rsidP="003E5C76">
      <w:pPr>
        <w:spacing w:before="120"/>
        <w:ind w:firstLine="567"/>
        <w:jc w:val="both"/>
      </w:pPr>
      <w:r w:rsidRPr="005865FD">
        <w:t>Определение понятия «остарбайтеры» Кого же немецкие власти именовали остарбайтерами? Вопрос не праздный, ибо не всех людей, привезенных из-за восточного рубежа Германии, называли восточными рабочими.</w:t>
      </w:r>
    </w:p>
    <w:p w:rsidR="003E5C76" w:rsidRPr="005865FD" w:rsidRDefault="003E5C76" w:rsidP="003E5C76">
      <w:pPr>
        <w:spacing w:before="120"/>
        <w:ind w:firstLine="567"/>
        <w:jc w:val="both"/>
      </w:pPr>
      <w:r w:rsidRPr="005865FD">
        <w:t>Впервые термин «остарбайтеры» был введен Главным управлением имперской службы безопасности (РСХА) 20 февраля 1942 года в общих положениях по вербовке и использованию рабочей силы из оккупированных территорий СССР. Там давалось такое определение остарбайтерам: «В качестве рабочей силы из старых советско-русских областей считается рабочая сила, доставленная уже, или которая будет привезена в Германию из бывших советско-русских областей, за исключением бывших государств Литвы, Латвии, Эстонии, округа Белосток и дискрита Львов»</w:t>
      </w:r>
    </w:p>
    <w:p w:rsidR="003E5C76" w:rsidRPr="005865FD" w:rsidRDefault="003E5C76" w:rsidP="003E5C76">
      <w:pPr>
        <w:spacing w:before="120"/>
        <w:ind w:firstLine="567"/>
        <w:jc w:val="both"/>
      </w:pPr>
      <w:r w:rsidRPr="005865FD">
        <w:t>Документ подписал Гейдрих. Таким образом он относил к остарбайтерам людей, живших на территории СССР в границах до 22 июня 1941 года. На это указывает не только выделение в отдельную категорию прибалтийских государств, Белостокской и Львовской областей, но и понятие «бывших советско-русских».</w:t>
      </w:r>
    </w:p>
    <w:p w:rsidR="003E5C76" w:rsidRPr="005865FD" w:rsidRDefault="003E5C76" w:rsidP="003E5C76">
      <w:pPr>
        <w:spacing w:before="120"/>
        <w:ind w:firstLine="567"/>
        <w:jc w:val="both"/>
      </w:pPr>
      <w:r w:rsidRPr="005865FD">
        <w:t>25 марта 1944 года было принято новое постановление совета министров по обороне Германии об обращении с восточными рабочими, в котором понятие «остарбайтер» трактовалось следующим образом: «Восточными рабочими являются рабочие не немецкой национальности из рейхскомиссариата Украина, генерального округа Беларусь или прилегающих к ним или к Латвии, Литве и Эстонии областей, которые после занятия этих территорий германским вермахтом используются на работах в рейхе»333.</w:t>
      </w:r>
    </w:p>
    <w:p w:rsidR="003E5C76" w:rsidRPr="005865FD" w:rsidRDefault="003E5C76" w:rsidP="003E5C76">
      <w:pPr>
        <w:spacing w:before="120"/>
        <w:ind w:firstLine="567"/>
        <w:jc w:val="both"/>
      </w:pPr>
      <w:r w:rsidRPr="005865FD">
        <w:t>Таким образом, суть понятия «остарбайтер» с течением времени не менялась. Такое определение понятия «восточный рабочий» давало возможность именовать белорусов, направленных из генерального округа Беларусь работать в генеральные округа Литва, Латвия и Эстония, также остарбайтерами несмотря на то, что они жили в одной административной единице «Остланд». 21 апреля 1943 года В. Кубе писал Г. Лозе: «Если до настоящего времени по весьма уважительным причинам еще было невозможно лиц из Беларуси, добровольно работающих в рейхе, называть не восточными рабочими, а белорусами, то в общем комиссариате Остланд следует этого избегать. По моему мнению, это обстоятельство, которого вполне можно избежать с тем, чтобы не отягощать и без того сложную политическую работу наших органов в данном регионе». С четким определением понятия « остарбайтер » были связаны не только моральные потери, хотя унизительное положение тоже не стимулировало желания к труду. Издержки для белорусов были материальными. Восточные рабочие в рейхе были на особом положении в части трудового законодательства. И возможность распространить на них в Остланде все ограничения условий труда и размещения, которые действовали в рейхе, казалась недопустимой даже для генерального комиссара генерального округа Беларусь.</w:t>
      </w:r>
    </w:p>
    <w:p w:rsidR="003E5C76" w:rsidRPr="005865FD" w:rsidRDefault="003E5C76" w:rsidP="003E5C76">
      <w:pPr>
        <w:spacing w:before="120"/>
        <w:ind w:firstLine="567"/>
        <w:jc w:val="both"/>
      </w:pPr>
      <w:r w:rsidRPr="005865FD">
        <w:t xml:space="preserve">Германия, несмотря на договор 1939 года о дружбе, в своих военных планах рассматривала СССР как противника номер один. Боевая мощь Красной Армии оценивалась Верховным командованием вермахта (ОКБ) как чрезвычайно низкая. Предполагалось, что победа в войне против Советского Союза будет достигнута в течение короткого срока. Экономика Германии летом 1941 года была целиком сориентирована на будущее расширение ресурсов и возвращение солдат после быстрой победы над Советским Союзом. Остро ощущался недостаток рабочей силы. Иностранные рабочие в экономике Германии до середины 1941 года играли вспомогательную роль. Использование же труда советских людей нацистской верхушкой не планировалось по двум причинам. Во-первых, в них усматривалась политическая опасность. Во-вторых, они казались ненужными и по экономическим причинам. </w:t>
      </w:r>
    </w:p>
    <w:p w:rsidR="003E5C76" w:rsidRPr="005865FD" w:rsidRDefault="003E5C76" w:rsidP="003E5C76">
      <w:pPr>
        <w:spacing w:before="120"/>
        <w:ind w:firstLine="567"/>
        <w:jc w:val="both"/>
      </w:pPr>
      <w:r w:rsidRPr="005865FD">
        <w:t>После контрудара советских войск под Москвой осенью 1941</w:t>
      </w:r>
      <w:r>
        <w:t xml:space="preserve"> </w:t>
      </w:r>
      <w:r w:rsidRPr="005865FD">
        <w:t>увеличилось число заказов предприятий биржам труда на рабочую силу, ситуация резко изменилась.</w:t>
      </w:r>
    </w:p>
    <w:p w:rsidR="003E5C76" w:rsidRPr="005865FD" w:rsidRDefault="003E5C76" w:rsidP="003E5C76">
      <w:pPr>
        <w:spacing w:before="120"/>
        <w:ind w:firstLine="567"/>
        <w:jc w:val="both"/>
      </w:pPr>
      <w:r w:rsidRPr="005865FD">
        <w:t xml:space="preserve">К концу сентября стало ясно, что война не вписывается в понятие молниеносной, а недостаток рабочей силы грозит крупными неприятностями военной экономике. Только ведомство экономики и вооружения в середине октября доложило Герингу о срочной потребности в 800 тыс. рабочих. 31 октября 1941 года Гитлер отдал распоряжение об использовании в широких масштабах советских военнопленных для нужд военной экономики. </w:t>
      </w:r>
    </w:p>
    <w:p w:rsidR="003E5C76" w:rsidRPr="005865FD" w:rsidRDefault="003E5C76" w:rsidP="003E5C76">
      <w:pPr>
        <w:spacing w:before="120"/>
        <w:ind w:firstLine="567"/>
        <w:jc w:val="both"/>
      </w:pPr>
      <w:r w:rsidRPr="005865FD">
        <w:t xml:space="preserve">7 ноября 1941 года Геринг издал директивы по использованию советской рабочей силы, явившиеся стартовым сигналом для начала крупномасштабной акции мобилизации советской людей для труда в Германии. "Русские рабочие доказали свою работоспособность при построении мощной русской индустрии, — заявлял Геринг. — Теперь их следует использовать в Германии". </w:t>
      </w:r>
    </w:p>
    <w:p w:rsidR="003E5C76" w:rsidRPr="005865FD" w:rsidRDefault="003E5C76" w:rsidP="003E5C76">
      <w:pPr>
        <w:spacing w:before="120"/>
        <w:ind w:firstLine="567"/>
        <w:jc w:val="both"/>
      </w:pPr>
      <w:r w:rsidRPr="005865FD">
        <w:t xml:space="preserve">10 января 1942 года Геринг подписал приказ о привлечении "русских рабочих" к выполнению самой неквалифицированной работы. </w:t>
      </w:r>
    </w:p>
    <w:p w:rsidR="003E5C76" w:rsidRPr="005865FD" w:rsidRDefault="003E5C76" w:rsidP="003E5C76">
      <w:pPr>
        <w:spacing w:before="120"/>
        <w:ind w:firstLine="567"/>
        <w:jc w:val="both"/>
      </w:pPr>
      <w:r w:rsidRPr="005865FD">
        <w:t xml:space="preserve">С расширением использования в экономике Германии иностранных рабочих росло и число учреждений и организаций, занимающихся ими. </w:t>
      </w:r>
    </w:p>
    <w:p w:rsidR="003E5C76" w:rsidRPr="005865FD" w:rsidRDefault="003E5C76" w:rsidP="003E5C76">
      <w:pPr>
        <w:spacing w:before="120"/>
        <w:ind w:firstLine="567"/>
        <w:jc w:val="both"/>
      </w:pPr>
      <w:r w:rsidRPr="005865FD">
        <w:t>В распоряжении Гитлера от 31 октября 1941 года содержались первые попытки централизации руководства иностранной рабочей силой. Именно тогда вермахт, рейхсминистерство вооружения и боеприпасов и рейхсминистерство труда были названы ответственными за использование труда русских.</w:t>
      </w:r>
    </w:p>
    <w:p w:rsidR="003E5C76" w:rsidRPr="005865FD" w:rsidRDefault="003E5C76" w:rsidP="003E5C76">
      <w:pPr>
        <w:spacing w:before="120"/>
        <w:ind w:firstLine="567"/>
        <w:jc w:val="both"/>
      </w:pPr>
      <w:r w:rsidRPr="005865FD">
        <w:t xml:space="preserve">21 марта 1942 года Фриц Заукель вступил в должность генерального уполномоченного по использованию рабочей силы, оставаясь гауляйтером партии. </w:t>
      </w:r>
    </w:p>
    <w:p w:rsidR="003E5C76" w:rsidRDefault="003E5C76" w:rsidP="003E5C76">
      <w:pPr>
        <w:spacing w:before="120"/>
        <w:ind w:firstLine="567"/>
        <w:jc w:val="both"/>
      </w:pPr>
      <w:r w:rsidRPr="005865FD">
        <w:t>Заукель начал с того, что интегрировал гауляйтеров в организацию трудового использования. Он сделал их своими уполномоченными по использованию рабочей силы, нейтрализовав тем самым сопротивление эксплуатации на работах в Германии людей из СССР.</w:t>
      </w:r>
    </w:p>
    <w:p w:rsidR="003E5C76" w:rsidRPr="005865FD" w:rsidRDefault="003E5C76" w:rsidP="003E5C76">
      <w:pPr>
        <w:spacing w:before="120"/>
        <w:jc w:val="center"/>
        <w:rPr>
          <w:b/>
          <w:bCs/>
          <w:sz w:val="28"/>
          <w:szCs w:val="28"/>
        </w:rPr>
      </w:pPr>
      <w:r w:rsidRPr="005865FD">
        <w:rPr>
          <w:b/>
          <w:bCs/>
          <w:sz w:val="28"/>
          <w:szCs w:val="28"/>
        </w:rPr>
        <w:t>Использованию трудовых ресурсов Беларуси</w:t>
      </w:r>
    </w:p>
    <w:p w:rsidR="003E5C76" w:rsidRPr="005865FD" w:rsidRDefault="003E5C76" w:rsidP="003E5C76">
      <w:pPr>
        <w:spacing w:before="120"/>
        <w:ind w:firstLine="567"/>
        <w:jc w:val="both"/>
      </w:pPr>
      <w:r w:rsidRPr="005865FD">
        <w:t xml:space="preserve">К использованию трудовых ресурсов Беларуси гитлеровцы приступили с первых дней ее оккупации. Уже 5 августа 1941 года было опубликовано распоряжение имперского министра по делам оккупированных восточных областей А. Розенберга о всеобщей трудовой повинности, которое распространялось на население в возрасте от 18 до 45 лет. Учетом трудоспособного населения занимались специально создаваемые отделы и биржи труда. К февралю 1942 года на территории генерального округа "Белоруссия" было создано 9 бирж - в Минске, Барановичах, Лиде, Ново-грудке, Слониме, Вилейке, Слуцке, Глубоком, Ганцевичах. Регистрация на биржах труда была принудительной. </w:t>
      </w:r>
    </w:p>
    <w:p w:rsidR="003E5C76" w:rsidRPr="005865FD" w:rsidRDefault="003E5C76" w:rsidP="003E5C76">
      <w:pPr>
        <w:spacing w:before="120"/>
        <w:ind w:firstLine="567"/>
        <w:jc w:val="both"/>
      </w:pPr>
      <w:r w:rsidRPr="005865FD">
        <w:t>: В начале 1942 года на оккупированной территории началась вербовочная кампания немецких бирж труда и других вербовочных учреждений, которые в своей работе опирались на воинские части. Генеральнь/й уполномоченный направил на оккупированную территорию вербовочные комиссии, состоявшие из чиновников рейхсмийистерства по занятым восточным областям и представителей соответствующей биржи труда, которые были наделены званием зондерфюреров войск, что обеспечивало слаженное взаимодействие с военными учреждениями.</w:t>
      </w:r>
    </w:p>
    <w:p w:rsidR="003E5C76" w:rsidRPr="005865FD" w:rsidRDefault="003E5C76" w:rsidP="003E5C76">
      <w:pPr>
        <w:spacing w:before="120"/>
        <w:ind w:firstLine="567"/>
        <w:jc w:val="both"/>
      </w:pPr>
      <w:r w:rsidRPr="005865FD">
        <w:t>Вербовочные органы оплачивались на комиссионной основе и были заинтересованы в большем числе завербованных. Вербовку населения проводили гарнизонные комендатуры, районные управы и бургомистры, биржи труда, а там, где они отсутствовали - полевые и местные комендатуры. На них возлагалась задача обеспечения транспортировки завербованных до станций отправления или пересылочных лагерей! В каждом населенном пункте проводился учет рабочей силы по полу, возрасту, профессии, стажу работы.</w:t>
      </w:r>
    </w:p>
    <w:p w:rsidR="003E5C76" w:rsidRPr="005865FD" w:rsidRDefault="003E5C76" w:rsidP="003E5C76">
      <w:pPr>
        <w:spacing w:before="120"/>
        <w:ind w:firstLine="567"/>
        <w:jc w:val="both"/>
      </w:pPr>
      <w:r w:rsidRPr="005865FD">
        <w:t>Была развернута широкая пропагандистская акция, которая в начале 1942 года имела успех. В городах, поселках, деревнях проводились показы кинохроники о жизни в Германии, выступления пропагандистов, устраивались фотовитрины, распространялись газеты, листовки, вывешивались плакаты. Организовывались экскурсии в Германию. Молодежи предлагались курсы шоферов, механиков, слесарей, токарей с последующим возвращением на родину. Первоначально вербовка населения в Германию велась на добровольной основе. Однако в специальных разнарядках по волостям указывалось, сколько человек и в какой срок волость должна поставить. Большие заявки давались на девушек для использования их в работе по дому и сельском хозяйстве.</w:t>
      </w:r>
    </w:p>
    <w:p w:rsidR="003E5C76" w:rsidRPr="005865FD" w:rsidRDefault="003E5C76" w:rsidP="003E5C76">
      <w:pPr>
        <w:spacing w:before="120"/>
        <w:ind w:firstLine="567"/>
        <w:jc w:val="both"/>
      </w:pPr>
      <w:r w:rsidRPr="005865FD">
        <w:t>Каждый доброволец подвергался медицинскому осмотру и полицейской проверке. Добровольцам разрешалась переписка с родными. Сведений о количестве добровольцев, уехавших из Беларуси в Германию, нет. В связи с ростом отказывающихся от вербовки местных жителей немцы все чаше прибегали к насильственным методам.</w:t>
      </w:r>
    </w:p>
    <w:p w:rsidR="003E5C76" w:rsidRPr="005865FD" w:rsidRDefault="003E5C76" w:rsidP="003E5C76">
      <w:pPr>
        <w:spacing w:before="120"/>
        <w:ind w:firstLine="567"/>
        <w:jc w:val="both"/>
      </w:pPr>
      <w:r w:rsidRPr="005865FD">
        <w:t>Потребности Германии в рабочей силе росли. 21 января 1942 года в Берлине состоялось совещание руководителей немецкой военной разведки, на котором обсуждались задачи военного производства в связи с новой военной кампаниеичга Востоке и заполнения вакансий за счет иностранных рабочихтн военнопленных. В 1941-1942 годах количество немецких рабочих в экономике Германии сократилось с 33,4 млн. до 31,5 млн. человек, то есть на 1,9 млн. человек. За этот же период число занятых в ней иностранных рабочих и военнопленных увеличилось с 3 млн. до 4,1 млн., т. е. на 1,1 млн. человек. В октябре 1942 года Гитлер потребовал привлечения дополнительно 2 млн. иностранных рабочих. Выполнить этот приказ можно было только перейдя к принудительной вербовке. Ее и начали осуществлять гитлеровцы на оккупированной территории СССР с 1942 года.</w:t>
      </w:r>
    </w:p>
    <w:p w:rsidR="003E5C76" w:rsidRDefault="003E5C76" w:rsidP="003E5C76">
      <w:pPr>
        <w:spacing w:before="120"/>
        <w:ind w:firstLine="567"/>
        <w:jc w:val="both"/>
      </w:pPr>
      <w:r w:rsidRPr="005865FD">
        <w:t>Еще 26 января 1942 года начальник военного управления хозяйственного штаба "Ост" И. Рахнер распорядился /при вербовке... применять самые строгие меры, используя все имеющиеся средства". Повсюду на оккупированной территории гитлеровцы стали широко практиковать метод массовых облав. Оцеплялись целые городские районы, кварталы, улицы, кинотеатры, рынки, вокзалы, пристани, предприятия, учреждения, села, высаживались пассажиры из поездов.За апрель-декабрь 1942 года в Германию было вывезено 1375567 человек.</w:t>
      </w:r>
    </w:p>
    <w:p w:rsidR="003E5C76" w:rsidRPr="005865FD" w:rsidRDefault="003E5C76" w:rsidP="003E5C76">
      <w:pPr>
        <w:spacing w:before="120"/>
        <w:jc w:val="center"/>
        <w:rPr>
          <w:b/>
          <w:bCs/>
          <w:sz w:val="28"/>
          <w:szCs w:val="28"/>
        </w:rPr>
      </w:pPr>
      <w:r w:rsidRPr="005865FD">
        <w:rPr>
          <w:b/>
          <w:bCs/>
          <w:sz w:val="28"/>
          <w:szCs w:val="28"/>
        </w:rPr>
        <w:t>Транспортировка в рейх</w:t>
      </w:r>
    </w:p>
    <w:p w:rsidR="003E5C76" w:rsidRPr="005865FD" w:rsidRDefault="003E5C76" w:rsidP="003E5C76">
      <w:pPr>
        <w:spacing w:before="120"/>
        <w:ind w:firstLine="567"/>
        <w:jc w:val="both"/>
      </w:pPr>
      <w:r w:rsidRPr="005865FD">
        <w:t>Распоряжение Геринга о массовой вербовке рабочей силы на оккупированной советской территории для рейха быстро распространялось по инстанциям всем задействованным в этом вопросе организациям и службам, которые принимали конкретные меры для его реализации. Ответственность за доставку людей в рейх лежала на вербовочных комиссиях. Для охраны остарбайтеров вербовочные комиссии делали запросы в окружные и районные учреждения полиции, которым по указанию рейхсфюрера СС поручалось сопровождение и охрана восточных рабочих. Командующий жандармерией генерального округа Беларусь полковник Дирманн, отдавая распоряжение своим подчиненным в округах в марте 1942 года, когда еще только разворачивалась пропагандистская акция с посулами сладкой жизни в Германии, инструктировал подчиненных: «Обращение с завербованными рабочими такое же, как и с советскими военнопленными». В компетенцию полиции порядка входило патрулирование лагерей, охрана вагонов при транспортировке по железной дороге из временных лагерей до пересыльных. Для охраны лагерей привлекались в первую очередь полицейские из местного населения, но начальником лагерной охраны мог быть только немец.</w:t>
      </w:r>
    </w:p>
    <w:p w:rsidR="003E5C76" w:rsidRPr="005865FD" w:rsidRDefault="003E5C76" w:rsidP="003E5C76">
      <w:pPr>
        <w:spacing w:before="120"/>
        <w:ind w:firstLine="567"/>
        <w:jc w:val="both"/>
      </w:pPr>
      <w:r w:rsidRPr="005865FD">
        <w:t>Причина, по которой сопровождать остарбайтеров в поездах не могли местные полицейские, состояла в том. что они были плохо обмундированы — в обязанности приказе так и записано: «Не следует предоставлять местных полицейских для транспортных сопроводительных команд из-за недостатков в одежде.</w:t>
      </w:r>
    </w:p>
    <w:p w:rsidR="003E5C76" w:rsidRPr="005865FD" w:rsidRDefault="003E5C76" w:rsidP="003E5C76">
      <w:pPr>
        <w:spacing w:before="120"/>
        <w:ind w:firstLine="567"/>
        <w:jc w:val="both"/>
      </w:pPr>
      <w:r w:rsidRPr="005865FD">
        <w:t>От остарбайтеров же требовалось заучить разработанные в 1942 году правила поведения в пути и следовать им:</w:t>
      </w:r>
    </w:p>
    <w:p w:rsidR="003E5C76" w:rsidRPr="005865FD" w:rsidRDefault="003E5C76" w:rsidP="003E5C76">
      <w:pPr>
        <w:spacing w:before="120"/>
        <w:ind w:firstLine="567"/>
        <w:jc w:val="both"/>
      </w:pPr>
      <w:r w:rsidRPr="005865FD">
        <w:t>«1.Я буду бережно расходовать свои запасы продуктов, потому что должен ими довольствоваться несколько дней.</w:t>
      </w:r>
    </w:p>
    <w:p w:rsidR="003E5C76" w:rsidRPr="005865FD" w:rsidRDefault="003E5C76" w:rsidP="003E5C76">
      <w:pPr>
        <w:spacing w:before="120"/>
        <w:ind w:firstLine="567"/>
        <w:jc w:val="both"/>
      </w:pPr>
      <w:r w:rsidRPr="005865FD">
        <w:t>2. Приказы персонала сопровождения беспрекословно выполнять, вагон не оставлять без разрешения.</w:t>
      </w:r>
    </w:p>
    <w:p w:rsidR="003E5C76" w:rsidRPr="005865FD" w:rsidRDefault="003E5C76" w:rsidP="003E5C76">
      <w:pPr>
        <w:spacing w:before="120"/>
        <w:ind w:firstLine="567"/>
        <w:jc w:val="both"/>
      </w:pPr>
      <w:r w:rsidRPr="005865FD">
        <w:t>3. На пограничных станциях сохранять исключительную чистоту и исполнять все действующие там распоряжения и указания.</w:t>
      </w:r>
    </w:p>
    <w:p w:rsidR="003E5C76" w:rsidRPr="005865FD" w:rsidRDefault="003E5C76" w:rsidP="003E5C76">
      <w:pPr>
        <w:spacing w:before="120"/>
        <w:ind w:firstLine="567"/>
        <w:jc w:val="both"/>
      </w:pPr>
      <w:r w:rsidRPr="005865FD">
        <w:t>4.</w:t>
      </w:r>
      <w:r>
        <w:t xml:space="preserve"> </w:t>
      </w:r>
      <w:r w:rsidRPr="005865FD">
        <w:t>Сведения давать точные, иначе не получу соответствующей работы.</w:t>
      </w:r>
    </w:p>
    <w:p w:rsidR="003E5C76" w:rsidRPr="005865FD" w:rsidRDefault="003E5C76" w:rsidP="003E5C76">
      <w:pPr>
        <w:spacing w:before="120"/>
        <w:ind w:firstLine="567"/>
        <w:jc w:val="both"/>
      </w:pPr>
      <w:r w:rsidRPr="005865FD">
        <w:t xml:space="preserve">Перед посадкой в составы вербовщики концентрировали гражданских рабочих во временных сборных лагерях, которые размещались на территории Беларуси в Глубоком, Молодечно, Боро-вухе (под Полоцком), Витебске, Орше, Слуцке, Минске, Бара-новичах, Борисове, Могилеве, Бобруйске. </w:t>
      </w:r>
    </w:p>
    <w:p w:rsidR="003E5C76" w:rsidRDefault="003E5C76" w:rsidP="003E5C76">
      <w:pPr>
        <w:spacing w:before="120"/>
        <w:ind w:firstLine="567"/>
        <w:jc w:val="both"/>
      </w:pPr>
      <w:r w:rsidRPr="005865FD">
        <w:t>Транспорты проходили, через три дезинсекции. Первая дезинсекция проводилась в лагерях на территории Беларуси, вторая на пограничных станциях с рейхом или на ближайшей к границе рейха дезинсекционной станции.</w:t>
      </w:r>
    </w:p>
    <w:p w:rsidR="003E5C76" w:rsidRPr="005865FD" w:rsidRDefault="003E5C76" w:rsidP="003E5C76">
      <w:pPr>
        <w:spacing w:before="120"/>
        <w:ind w:firstLine="567"/>
        <w:jc w:val="both"/>
      </w:pPr>
      <w:r w:rsidRPr="005865FD">
        <w:t>Составы с гражданскими рабочими следовали из Борисова, Могилева, Бобруйска в Нижнюю Силе-зию . Третья дезинсекция проводилась в пункте назначения. После сдачи доставленного эшелона с уцелевшими людьми в пересыльные лагеря рейха</w:t>
      </w:r>
      <w:r>
        <w:t xml:space="preserve"> </w:t>
      </w:r>
      <w:r w:rsidRPr="005865FD">
        <w:t>транспортные сопроводительные команды сразу возвращались к месту службы.</w:t>
      </w:r>
    </w:p>
    <w:p w:rsidR="003E5C76" w:rsidRPr="005865FD" w:rsidRDefault="003E5C76" w:rsidP="003E5C76">
      <w:pPr>
        <w:spacing w:before="120"/>
        <w:ind w:firstLine="567"/>
        <w:jc w:val="both"/>
      </w:pPr>
      <w:r w:rsidRPr="005865FD">
        <w:t>Дезинсекционные станции делали соответствующую отметку в транспортных документах.; название вербовочной комиссии и биржи труда, номер транспортного пропуска, место вербовки</w:t>
      </w:r>
    </w:p>
    <w:p w:rsidR="003E5C76" w:rsidRPr="005865FD" w:rsidRDefault="003E5C76" w:rsidP="003E5C76">
      <w:pPr>
        <w:spacing w:before="120"/>
        <w:ind w:firstLine="567"/>
        <w:jc w:val="both"/>
      </w:pPr>
      <w:r w:rsidRPr="005865FD">
        <w:t xml:space="preserve">Помимо транспортных пропусков составлялись транспортные списки вербовочных комиссий, с перечислением фамилий рабочих и указанием года рождения, места жительства, специальности. </w:t>
      </w:r>
    </w:p>
    <w:p w:rsidR="003E5C76" w:rsidRPr="005865FD" w:rsidRDefault="003E5C76" w:rsidP="003E5C76">
      <w:pPr>
        <w:spacing w:before="120"/>
        <w:ind w:firstLine="567"/>
        <w:jc w:val="both"/>
      </w:pPr>
      <w:r w:rsidRPr="005865FD">
        <w:t>Бюро транспортной службы писало ежемесячные отчеты об отправке эшелонов с остарбайтерами. В отчетах указывались день отправки, маршрутный номер, заказчик, груз (рабочая сила), число вагонов, количество людей, маршрут следования, пропускной пограничный пункт и протяженность маршрута. Так, например, 7 мая 1943 года экономическая команда отправила 107 остарбайтеров из Минска в Варшаву через Тирасполь, 11 мая — 200 человек из Минска в Граево через Зельву.</w:t>
      </w:r>
    </w:p>
    <w:p w:rsidR="003E5C76" w:rsidRPr="005865FD" w:rsidRDefault="003E5C76" w:rsidP="003E5C76">
      <w:pPr>
        <w:spacing w:before="120"/>
        <w:ind w:firstLine="567"/>
        <w:jc w:val="both"/>
      </w:pPr>
      <w:r w:rsidRPr="005865FD">
        <w:t>Восточные рабочие перевозились в рейх исключительно в товарных вагонах. Сопроводительной команде выделялся отдельный крытый вагон, предназначавшийся для перевозки солдат.</w:t>
      </w:r>
    </w:p>
    <w:p w:rsidR="003E5C76" w:rsidRPr="005865FD" w:rsidRDefault="003E5C76" w:rsidP="003E5C76">
      <w:pPr>
        <w:spacing w:before="120"/>
        <w:ind w:firstLine="567"/>
        <w:jc w:val="both"/>
      </w:pPr>
      <w:r w:rsidRPr="005865FD">
        <w:t xml:space="preserve">Транспорты из Минска шли по трем направлениям: на Брест, Барановичи, Лиду. </w:t>
      </w:r>
    </w:p>
    <w:p w:rsidR="003E5C76" w:rsidRPr="005865FD" w:rsidRDefault="003E5C76" w:rsidP="003E5C76">
      <w:pPr>
        <w:spacing w:before="120"/>
        <w:ind w:firstLine="567"/>
        <w:jc w:val="both"/>
      </w:pPr>
      <w:r w:rsidRPr="005865FD">
        <w:t xml:space="preserve">По инструкции вербовочные комиссии должны были обеспечивать остарбайтеров пайком, а в дороге получать дополнительное довольствие. Но анализ более 6 тыс. опросных листов остарбайтеров показывает, что питались они тем, что удалось захватить из дома, из вагонов их выпускали редко и под конвоем, а то и вовсе не выпускали, чтобы исключить побеги. </w:t>
      </w:r>
    </w:p>
    <w:p w:rsidR="003E5C76" w:rsidRPr="005865FD" w:rsidRDefault="003E5C76" w:rsidP="003E5C76">
      <w:pPr>
        <w:spacing w:before="120"/>
        <w:ind w:firstLine="567"/>
        <w:jc w:val="both"/>
      </w:pPr>
      <w:r w:rsidRPr="005865FD">
        <w:t>Ни один транспорт не приходил на конечную станцию с тем же количеством остарбайтеров, которое загрузили в Беларуси.</w:t>
      </w:r>
    </w:p>
    <w:p w:rsidR="003E5C76" w:rsidRPr="005865FD" w:rsidRDefault="003E5C76" w:rsidP="003E5C76">
      <w:pPr>
        <w:spacing w:before="120"/>
        <w:ind w:firstLine="567"/>
        <w:jc w:val="both"/>
      </w:pPr>
      <w:r w:rsidRPr="005865FD">
        <w:t>Об условиях транспортировки восточных рабочих весьма красноречиво в начале 1942 года доложил Гитлеру Мансфельд: «Бессмысленно, - говорил он, -. перевозить эту рабочую силу в открытых или неотапливаемых товарных вагонах, так как по прибытии на место назначения приходится выгружать трупы.</w:t>
      </w:r>
    </w:p>
    <w:p w:rsidR="003E5C76" w:rsidRDefault="003E5C76" w:rsidP="003E5C76">
      <w:pPr>
        <w:spacing w:before="120"/>
        <w:ind w:firstLine="567"/>
        <w:jc w:val="both"/>
      </w:pPr>
      <w:r w:rsidRPr="005865FD">
        <w:t>Маркировка знаком «Ост»</w:t>
      </w:r>
    </w:p>
    <w:p w:rsidR="003E5C76" w:rsidRPr="005865FD" w:rsidRDefault="003E5C76" w:rsidP="003E5C76">
      <w:pPr>
        <w:spacing w:before="120"/>
        <w:ind w:firstLine="567"/>
        <w:jc w:val="both"/>
      </w:pPr>
      <w:r w:rsidRPr="005865FD">
        <w:t>После оккупации Беларуси сразу же было отдано распоряжение о маркировке евреев отличительными знаками на одежде: зарубежные евреи, доставленные в генеральный округ из Европы, пришивали желтую шестиконечную звезду, местные — желтый лоскут небольшого размера.</w:t>
      </w:r>
    </w:p>
    <w:p w:rsidR="003E5C76" w:rsidRPr="005865FD" w:rsidRDefault="003E5C76" w:rsidP="003E5C76">
      <w:pPr>
        <w:spacing w:before="120"/>
        <w:ind w:firstLine="567"/>
        <w:jc w:val="both"/>
      </w:pPr>
      <w:r w:rsidRPr="005865FD">
        <w:t>Необходимость ношения восточными рабочими отличительного знака была оговорена еще в ноябре 1941 года в указах Геринга, но офидиально он был введён 20 февраля указом Гейдриха.</w:t>
      </w:r>
    </w:p>
    <w:p w:rsidR="003E5C76" w:rsidRDefault="003E5C76" w:rsidP="003E5C76">
      <w:pPr>
        <w:spacing w:before="120"/>
        <w:ind w:firstLine="567"/>
        <w:jc w:val="both"/>
      </w:pPr>
      <w:r w:rsidRPr="005865FD">
        <w:t>Все восточные рабочие обязаны были маркироваться отличительным знаком «Ост» (в прямоугольнике голубого цвета с белой рамкой 'слово «Ост» высотой 3,7 см. Прямоугольник выкраивался размером 8,7 сантиметров в длину и 8 сантиметров в ширину. 0,5 сантиметра по периметру давалось на подгиб и 0,3 по длине на усадку так, чтобы в готовом виде получался квадрат 7x7 сантиметров, с шириной белого канта и толщиной букв 0,5 сантиметра). Все восточные рабочие носили нашивку одинаково - на любой верхней одежде на груди справа. 27 августа 1944 года предполагалось раздать остарбайтерам новые знаки, но этого не произошло. Знак не был заменен и к декабрю 1944 года.</w:t>
      </w:r>
    </w:p>
    <w:p w:rsidR="003E5C76" w:rsidRPr="005865FD" w:rsidRDefault="003E5C76" w:rsidP="003E5C76">
      <w:pPr>
        <w:spacing w:before="120"/>
        <w:jc w:val="center"/>
        <w:rPr>
          <w:b/>
          <w:bCs/>
          <w:sz w:val="28"/>
          <w:szCs w:val="28"/>
        </w:rPr>
      </w:pPr>
      <w:r w:rsidRPr="005865FD">
        <w:rPr>
          <w:b/>
          <w:bCs/>
          <w:sz w:val="28"/>
          <w:szCs w:val="28"/>
        </w:rPr>
        <w:t>Условия содержания</w:t>
      </w:r>
    </w:p>
    <w:p w:rsidR="003E5C76" w:rsidRPr="005865FD" w:rsidRDefault="003E5C76" w:rsidP="003E5C76">
      <w:pPr>
        <w:spacing w:before="120"/>
        <w:ind w:firstLine="567"/>
        <w:jc w:val="both"/>
      </w:pPr>
      <w:r w:rsidRPr="005865FD">
        <w:t>Сразу после прибытия остарбайтеры размещались в приемных лагерях. Ведомство Заукеля имело своих представителей в каждом приемном лагере. Здесь они</w:t>
      </w:r>
      <w:r>
        <w:t xml:space="preserve"> </w:t>
      </w:r>
      <w:r w:rsidRPr="005865FD">
        <w:t>занимались дополнительной сортировкой рабочей силы и ее распределением между потребителями. Областные биржи получали сведения из приемных лагерей и распределяли рабочую силу между заказчиками.</w:t>
      </w:r>
    </w:p>
    <w:p w:rsidR="003E5C76" w:rsidRPr="005865FD" w:rsidRDefault="003E5C76" w:rsidP="003E5C76">
      <w:pPr>
        <w:spacing w:before="120"/>
        <w:ind w:firstLine="567"/>
        <w:jc w:val="both"/>
      </w:pPr>
      <w:r w:rsidRPr="005865FD">
        <w:t>Заявки на рабочую силу поступали от крупных промышленников и мелких хозяев. Для того, чтобы получить</w:t>
      </w:r>
      <w:r>
        <w:t xml:space="preserve"> </w:t>
      </w:r>
      <w:r w:rsidRPr="005865FD">
        <w:t>работников предприятию , достаточно было предоставить справку германской биржи труда о том, что рабочая сила ему действительно необходима.</w:t>
      </w:r>
    </w:p>
    <w:p w:rsidR="003E5C76" w:rsidRPr="005865FD" w:rsidRDefault="003E5C76" w:rsidP="003E5C76">
      <w:pPr>
        <w:spacing w:before="120"/>
        <w:ind w:firstLine="567"/>
        <w:jc w:val="both"/>
      </w:pPr>
      <w:r w:rsidRPr="005865FD">
        <w:t>Из отобранных в приемных лагерях остарбайтеров формировались рабочие команды численностью от 15 до 1000 человек, в зависимости от заявки потребителя, и направлялись в трудовые лагеря производственные лагеря или в хозяйства фермеров.</w:t>
      </w:r>
    </w:p>
    <w:p w:rsidR="003E5C76" w:rsidRPr="005865FD" w:rsidRDefault="003E5C76" w:rsidP="003E5C76">
      <w:pPr>
        <w:spacing w:before="120"/>
        <w:ind w:firstLine="567"/>
        <w:jc w:val="both"/>
      </w:pPr>
      <w:r w:rsidRPr="005865FD">
        <w:t>Пропагандисты обещали восточным рабочим размещение в чистых, гигиеничных общих лагерях, а в отдельных случаях индивидуально: «Помещения, по возможности, оборудованы всем необходимым (шкафами, кроватями, креслами). Семьи разлучать не будут, поскольку это будет являться целесообразным для пополнения рабочей силы.</w:t>
      </w:r>
    </w:p>
    <w:p w:rsidR="003E5C76" w:rsidRPr="005865FD" w:rsidRDefault="003E5C76" w:rsidP="003E5C76">
      <w:pPr>
        <w:spacing w:before="120"/>
        <w:ind w:firstLine="567"/>
        <w:jc w:val="both"/>
      </w:pPr>
      <w:r w:rsidRPr="005865FD">
        <w:t>В то время как пропаганда сулила восточным рабочим блестящие перспективы в Германии, Гейдрих подготовил положение об использовании труда восточных"рабочих, которое предписывало обязательное размещение направленных на промышленные предприятия остарбайтеров в лагерях за колючей проволокой, а попавших в сельскую местность - в изолированном помещении: «Рабочая сила из старых советско-русских территорий, — сообщалось в положении, — должна быть размещена в изолированных от немецкого населения лагерях с соответствующим ограждением, по возможности, из колючей проволоки. Если это в отдельных случаях невозможно осуществить, например, в сельской местности, то места расположения должны прочно закрываться и хорошо охраняться».</w:t>
      </w:r>
      <w:r>
        <w:t xml:space="preserve">                                            </w:t>
      </w:r>
      <w:r w:rsidRPr="005865FD">
        <w:t>|</w:t>
      </w:r>
    </w:p>
    <w:p w:rsidR="003E5C76" w:rsidRPr="005865FD" w:rsidRDefault="003E5C76" w:rsidP="003E5C76">
      <w:pPr>
        <w:spacing w:before="120"/>
        <w:ind w:firstLine="567"/>
        <w:jc w:val="both"/>
      </w:pPr>
      <w:r w:rsidRPr="005865FD">
        <w:t xml:space="preserve">Учреждения гестапо предварительно проверяли помещения, предусмотренные для размещения остарбайтеров, на предмет их пригодности и давали разрешение на использование. По сведениям главного хозяйственного управления СС, всего в рейхе, генерал-губернаторстве, Остланде и Голландии на 31 марта 1944 года насчитывалось 20 концентрационных и 165 трудовых лагерей, в том числе на территории рейха соответственно 13 и 130. В конце апреля 1942 года «Минскер цайтунг» писала: «В настоящее время насчитывается 5406 подобных жилых лагерей с количеством проживающих в них рабочих более миллиона». </w:t>
      </w:r>
    </w:p>
    <w:p w:rsidR="003E5C76" w:rsidRPr="005865FD" w:rsidRDefault="003E5C76" w:rsidP="003E5C76">
      <w:pPr>
        <w:spacing w:before="120"/>
        <w:ind w:firstLine="567"/>
        <w:jc w:val="both"/>
      </w:pPr>
      <w:r w:rsidRPr="005865FD">
        <w:t>Лагеря остарбайтеров обносились оградой трехметровой высоты из колючей проволоки. На территории строились бараки, обычно темно-зеленого цвета, в центре размещался кухонный блок и столовая, у ворот стояла будка часового. На ночь бараки запирались, окна с решетками никогда не открывались. Рабочие спали на многоярусных койках или нарах с пристенными шкафчиками, расстояние между нарами не превышало 30 сантиметров.</w:t>
      </w:r>
    </w:p>
    <w:p w:rsidR="003E5C76" w:rsidRPr="005865FD" w:rsidRDefault="003E5C76" w:rsidP="003E5C76">
      <w:pPr>
        <w:spacing w:before="120"/>
        <w:ind w:firstLine="567"/>
        <w:jc w:val="both"/>
      </w:pPr>
      <w:r w:rsidRPr="005865FD">
        <w:t xml:space="preserve">Их запирали на замок, В рабочей карточке, которую получал каждый остарбайтер, на первой странице, где1 приклеивалось его большое фото (7x5 см) и ставились отпечатки пальцев, было записано по-русски: «Владельцу сего разрешается выход из помещения единственно ради работы». </w:t>
      </w:r>
    </w:p>
    <w:p w:rsidR="003E5C76" w:rsidRPr="005865FD" w:rsidRDefault="003E5C76" w:rsidP="003E5C76">
      <w:pPr>
        <w:spacing w:before="120"/>
        <w:ind w:firstLine="567"/>
        <w:jc w:val="both"/>
      </w:pPr>
      <w:r w:rsidRPr="005865FD">
        <w:t>На каждую группу остарбайтеров в. 20—30 человек полагался один охранник.</w:t>
      </w:r>
    </w:p>
    <w:p w:rsidR="003E5C76" w:rsidRPr="005865FD" w:rsidRDefault="003E5C76" w:rsidP="003E5C76">
      <w:pPr>
        <w:spacing w:before="120"/>
        <w:ind w:firstLine="567"/>
        <w:jc w:val="both"/>
      </w:pPr>
      <w:r w:rsidRPr="005865FD">
        <w:t>Остарбайтеров, которые постоянно «вносили смуту* в рабочие коллективы, помещали в изолированные от других рабочих помещения — арестантские камеры, полагавшиеся из расчета одна на 100 рабочих. Нередко нарушителей порядка переводили в отдельные концлагеря СС, содержание в которых отличалось исключительной жестокостью.</w:t>
      </w:r>
    </w:p>
    <w:p w:rsidR="003E5C76" w:rsidRPr="005865FD" w:rsidRDefault="003E5C76" w:rsidP="003E5C76">
      <w:pPr>
        <w:spacing w:before="120"/>
        <w:ind w:firstLine="567"/>
        <w:jc w:val="both"/>
      </w:pPr>
      <w:r w:rsidRPr="005865FD">
        <w:t>Это был шок для остарбайтеров, доставленных в Германию весной 1942 года. Вскоре вести долетели до оккупированной территории.</w:t>
      </w:r>
    </w:p>
    <w:p w:rsidR="003E5C76" w:rsidRPr="005865FD" w:rsidRDefault="003E5C76" w:rsidP="003E5C76">
      <w:pPr>
        <w:spacing w:before="120"/>
        <w:ind w:firstLine="567"/>
        <w:jc w:val="both"/>
      </w:pPr>
      <w:r w:rsidRPr="005865FD">
        <w:t>Немцы дифференцировали рабочих из восточных транспортов только по физическим данным, их способности к труду.</w:t>
      </w:r>
    </w:p>
    <w:p w:rsidR="003E5C76" w:rsidRPr="005865FD" w:rsidRDefault="003E5C76" w:rsidP="003E5C76">
      <w:pPr>
        <w:spacing w:before="120"/>
        <w:ind w:firstLine="567"/>
        <w:jc w:val="both"/>
      </w:pPr>
      <w:r w:rsidRPr="005865FD">
        <w:t>В середине апреля 1943 года в связи с «новым курсом» Гитлера Заукель позволил остарбайтерам принимать участие в лагерном управлении и не огораживать лагеря колючей проволокой. Лишь в августе 1943 года появилось предписание, разрешающее остарбайтерам выход за пределы лагеря не в рабочее время, исключая комендантский час, который устанавливался с апреля по сентябрь между 21.00 и 5.00 часами и с октября по март между 20.00 и 6.00 часами.</w:t>
      </w:r>
    </w:p>
    <w:p w:rsidR="003E5C76" w:rsidRPr="005865FD" w:rsidRDefault="003E5C76" w:rsidP="003E5C76">
      <w:pPr>
        <w:spacing w:before="120"/>
        <w:ind w:firstLine="567"/>
        <w:jc w:val="both"/>
      </w:pPr>
      <w:r w:rsidRPr="005865FD">
        <w:t>До тех пор, пока остарбайтеры нужны были нацистам для</w:t>
      </w:r>
      <w:r>
        <w:t xml:space="preserve"> </w:t>
      </w:r>
      <w:r w:rsidRPr="005865FD">
        <w:t>военной экономики, их нужно было кормить. В 1941 году, не рассчитывая, что советские военнопленные могут пригодиться, их бросили умирать. После того, как с ноября 1941 по январь 1942 года из млн. советских военнопленных осталось 1,1 млн., а остальные погибли от болезней, холода и голода, немцы поняли, что кризиса с рабочей силой не произошло бы, если бы вовремя было принято решение об использовании труда военнопленных и достаточном их питании.</w:t>
      </w:r>
    </w:p>
    <w:p w:rsidR="003E5C76" w:rsidRPr="005865FD" w:rsidRDefault="003E5C76" w:rsidP="003E5C76">
      <w:pPr>
        <w:spacing w:before="120"/>
        <w:ind w:firstLine="567"/>
        <w:jc w:val="both"/>
      </w:pPr>
      <w:r w:rsidRPr="005865FD">
        <w:t>20 февраля 1942 года В. Мансфельд докладывал Герингу о договоренности с рейхсминистром продовольствия Бакке о повышении рационов питания для восточных рабочих269. Но министерство</w:t>
      </w:r>
      <w:r>
        <w:t xml:space="preserve"> </w:t>
      </w:r>
      <w:r w:rsidRPr="005865FD">
        <w:t xml:space="preserve">продовольствия не торопилось. Однако для продовольственного обеспечения остарбайтеров действовали нормы советских военнопленных как директивные, В соответствии с ними гражданские рабочие получали еженедельно 2,6 кг хлеба, смешанного на 28 процентов с сахарным жемом, 250 г мяса, 130 г жира, 16,5 кг брюквы и прочих овощей. </w:t>
      </w:r>
    </w:p>
    <w:p w:rsidR="003E5C76" w:rsidRPr="005865FD" w:rsidRDefault="003E5C76" w:rsidP="003E5C76">
      <w:pPr>
        <w:spacing w:before="120"/>
        <w:ind w:firstLine="567"/>
        <w:jc w:val="both"/>
      </w:pPr>
      <w:r w:rsidRPr="005865FD">
        <w:t xml:space="preserve">Питание русских непередаваемо скверно, поэтому они становятся слабее и слабее с каждым днем. Обследование показало, например, что некоторые русские не в силах повернуть винт, настолько они слабы физически. Повсюду, где работают русские, для них созданы такие же условия*. Предприниматели были не заинтересованы в приеме на работу людей, которые не могли работать, но которых надо было содержать. </w:t>
      </w:r>
    </w:p>
    <w:p w:rsidR="003E5C76" w:rsidRPr="005865FD" w:rsidRDefault="003E5C76" w:rsidP="003E5C76">
      <w:pPr>
        <w:spacing w:before="120"/>
        <w:ind w:firstLine="567"/>
        <w:jc w:val="both"/>
      </w:pPr>
      <w:r w:rsidRPr="005865FD">
        <w:t xml:space="preserve">Чтобы не потерять трудовой потенциал остарбайтсров в силу повальной смертности от голода и болезней. 6 октября 1942 года нормы питания остарбай-терам были формально увеличены примерно на 10 процентов, но они все равно были ниже, чем у других иностранных рабочих. По свидетельству старшего лагерного врача Егера, служившего у Круппа, пища для восточных рабочих была совершенно недостаточной. в 1943 году, когда я проверял пищу оказалось, что в ряде случаев продукты восточным рабочим не выдавались полностью. </w:t>
      </w:r>
    </w:p>
    <w:p w:rsidR="003E5C76" w:rsidRPr="005865FD" w:rsidRDefault="003E5C76" w:rsidP="003E5C76">
      <w:pPr>
        <w:spacing w:before="120"/>
        <w:ind w:firstLine="567"/>
        <w:jc w:val="both"/>
      </w:pPr>
      <w:r w:rsidRPr="005865FD">
        <w:t xml:space="preserve">Чтобы повысить эффективность груда восточных рабочих, 25 марта военное ведомство потребовало увеличения для них рационов питания. Потому что прибывшие здоровыми и крепкими русские при таких условиях питания уже через несколько недель ослабевают и в дальнейшем не могут работать в полную силу. </w:t>
      </w:r>
    </w:p>
    <w:p w:rsidR="003E5C76" w:rsidRPr="005865FD" w:rsidRDefault="003E5C76" w:rsidP="003E5C76">
      <w:pPr>
        <w:spacing w:before="120"/>
        <w:ind w:firstLine="567"/>
        <w:jc w:val="both"/>
      </w:pPr>
      <w:r w:rsidRPr="005865FD">
        <w:t>Указ от 24 марта 1942 года по согласованию с Заукелем Бак-ке частично изменил. Во-первых, продовольственные нормы для занятых в промышленности разделили на три категории: для рабочих на: а) нормальных б) тяжелых работах и в) горнодобывающей промышленности.</w:t>
      </w:r>
    </w:p>
    <w:p w:rsidR="003E5C76" w:rsidRPr="005865FD" w:rsidRDefault="003E5C76" w:rsidP="003E5C76">
      <w:pPr>
        <w:spacing w:before="120"/>
        <w:ind w:firstLine="567"/>
        <w:jc w:val="both"/>
      </w:pPr>
      <w:r w:rsidRPr="005865FD">
        <w:t xml:space="preserve">В связи с этим распоряжением дополнительные пайки за сверхурочные работы отменялись. Это остарбайтеров не огорчило, ибо никто дополнительных пайков не видел. </w:t>
      </w:r>
    </w:p>
    <w:p w:rsidR="003E5C76" w:rsidRPr="005865FD" w:rsidRDefault="003E5C76" w:rsidP="003E5C76">
      <w:pPr>
        <w:spacing w:before="120"/>
        <w:ind w:firstLine="567"/>
        <w:jc w:val="both"/>
      </w:pPr>
      <w:r w:rsidRPr="005865FD">
        <w:t>Экономический</w:t>
      </w:r>
      <w:r>
        <w:t xml:space="preserve"> </w:t>
      </w:r>
      <w:r w:rsidRPr="005865FD">
        <w:t>штаб «Ост» предлагал «подумать, нельзя ли ввести временно или постоянно как вознаграждение за хороший труд на некоторых важных военных предприятиях нормальную хлебную продовольственную норму, когда прекращается подвоз картофеля. В противном случае следует рассчитывать на снижение производительности труда, особенно среди молодых рабочих и работниц».</w:t>
      </w:r>
    </w:p>
    <w:p w:rsidR="003E5C76" w:rsidRPr="005865FD" w:rsidRDefault="003E5C76" w:rsidP="003E5C76">
      <w:pPr>
        <w:spacing w:before="120"/>
        <w:ind w:firstLine="567"/>
        <w:jc w:val="both"/>
      </w:pPr>
      <w:r w:rsidRPr="005865FD">
        <w:t>Продовольственные нормы для всех сельскохозяйственных иностранных и восточных рабочих были уравнены в 1942 году: хлеб — 2375 граммов в неделю, мясо и жир — 500, маргарин — 100 граммов в неделю. Остальные продукты сельхозрабочие любой национальности могли получать в таком же объеме, как и гражданское население.Официальное выравнивание рациона советских и западных индустриальных рабочих было произведено только в июле 1944 года, а в августе—октябре они стали дотягивать до норм питания; немецкого населения.</w:t>
      </w:r>
    </w:p>
    <w:p w:rsidR="003E5C76" w:rsidRPr="005865FD" w:rsidRDefault="003E5C76" w:rsidP="003E5C76">
      <w:pPr>
        <w:spacing w:before="120"/>
        <w:ind w:firstLine="567"/>
        <w:jc w:val="both"/>
      </w:pPr>
      <w:r w:rsidRPr="005865FD">
        <w:t xml:space="preserve">Питались остарбайтеры в лагерях. Столовые в рабочих лагерях были не всегда; Хлеб выдавали шесть раз в неделю, вечером после смены. В неделю бывало 10-20 г маргарина, иногда до 100 г, 50-75 г сахара или сахарина, случалось, давали 70—100 г колбасы. В некоторых лагерях существовала талонная система. </w:t>
      </w:r>
    </w:p>
    <w:p w:rsidR="003E5C76" w:rsidRPr="005865FD" w:rsidRDefault="003E5C76" w:rsidP="003E5C76">
      <w:pPr>
        <w:spacing w:before="120"/>
        <w:ind w:firstLine="567"/>
        <w:jc w:val="both"/>
      </w:pPr>
      <w:r w:rsidRPr="005865FD">
        <w:t>Голодные рационы прожиточного минимума, при изнурительном труде приводили к многочисленным болезням, ибо сопротивляемость организма падала. Большинство остарбайтеров становились хроническими дистрофиками.</w:t>
      </w:r>
    </w:p>
    <w:p w:rsidR="003E5C76" w:rsidRPr="005865FD" w:rsidRDefault="003E5C76" w:rsidP="003E5C76">
      <w:pPr>
        <w:spacing w:before="120"/>
        <w:ind w:firstLine="567"/>
        <w:jc w:val="both"/>
      </w:pPr>
      <w:r w:rsidRPr="005865FD">
        <w:t>Наиболее распространенными болезнями среди восточных рабочих в лагерях были воспаление легких, туберкулез, сыпной и брюшной тиф, чесотка, дизентерия, далее шли простуда. Периодически остарбайтеров отправляли на дезинсекцию во «вшебойки», как правило, специально выстроенные здания вне лагеря. Из-за недостатка немецких врачей медперсонал выявлялся среди остарбайтеров. Однако для выполнения своих обязанностей им разрешались некоторые льготы. Врачи жили в лагерях, но в отдельном помещении. Поскольку они обслуживали несколько лагерей, им разрешалось свободно передвигаться между этими лагерями.</w:t>
      </w:r>
    </w:p>
    <w:p w:rsidR="003E5C76" w:rsidRDefault="003E5C76" w:rsidP="003E5C76">
      <w:pPr>
        <w:spacing w:before="120"/>
        <w:ind w:firstLine="567"/>
        <w:jc w:val="both"/>
      </w:pPr>
      <w:r w:rsidRPr="005865FD">
        <w:t>В случаях смерти остарбайтеров участвовали</w:t>
      </w:r>
      <w:r>
        <w:t xml:space="preserve"> </w:t>
      </w:r>
      <w:r w:rsidRPr="005865FD">
        <w:t>в похоронах разрешалось небольшому кругу близких друзей и родственников. Похороны производились на кладбище для восточных рабочих или в специально вьщеленном месте на общественном кладбище.</w:t>
      </w:r>
    </w:p>
    <w:p w:rsidR="003E5C76" w:rsidRPr="005865FD" w:rsidRDefault="003E5C76" w:rsidP="003E5C76">
      <w:pPr>
        <w:spacing w:before="120"/>
        <w:jc w:val="center"/>
        <w:rPr>
          <w:b/>
          <w:bCs/>
          <w:sz w:val="28"/>
          <w:szCs w:val="28"/>
        </w:rPr>
      </w:pPr>
      <w:r w:rsidRPr="005865FD">
        <w:rPr>
          <w:b/>
          <w:bCs/>
          <w:sz w:val="28"/>
          <w:szCs w:val="28"/>
        </w:rPr>
        <w:t>Одежда</w:t>
      </w:r>
    </w:p>
    <w:p w:rsidR="003E5C76" w:rsidRPr="005865FD" w:rsidRDefault="003E5C76" w:rsidP="003E5C76">
      <w:pPr>
        <w:spacing w:before="120"/>
        <w:ind w:firstLine="567"/>
        <w:jc w:val="both"/>
      </w:pPr>
      <w:r w:rsidRPr="005865FD">
        <w:t>В декабрьской программе Мансфельда говорилось о многом, особое внимание отводилось медицинскому осмотру и дезинсекции восточных рабочих, но только не о том, что необходимо взять с собой достаточно одежды. Сказать о необходимости запасов зимней одежды, значило признать, что война к зиме не кончится. Первым рискнул намекнуть восточным рабочим о необходимости взять с собой одежду и обувь не только для лета, но и для зимы в апреле 1942 года Заукель. В июне 1942 года предприятия стали жаловаться на «страшное состояние» одежды и обуви остарбайтеров.</w:t>
      </w:r>
    </w:p>
    <w:p w:rsidR="003E5C76" w:rsidRPr="005865FD" w:rsidRDefault="003E5C76" w:rsidP="003E5C76">
      <w:pPr>
        <w:spacing w:before="120"/>
        <w:ind w:firstLine="567"/>
        <w:jc w:val="both"/>
      </w:pPr>
      <w:r w:rsidRPr="005865FD">
        <w:t>Работающие на строительстве нового корпуса в Касселе белорусы, Некоторые из них имеют только одну пару, которую носят на себе без замены. Один белорус даже не имеет на себе рубашки. Обувь в страшном состоянии. Анализируя положение восточных рабочих в рейхе, полиция безопасности и СД летом 1942 года отмечала: «Серьезную трудность представляет обеспечение рабочей одеждой и обувью русских рабочих. Они пребывают только в том, что одето на них, оборванном и грязном»294. Захваченные в период облав, карательных операций и других акций люди угонялись в Германию лишь в том, что было на них. Естественно, у них отсутствовала теплая или сменная одежда, белье, обувь. 29 сентября 1942 года Заукель сообщил руководителям промышленных и сельскохозяйственных предприятий о мерах, предпринятых им для «преодоления бедственного положения в части обеспечения одеждой восточных рабочих», Министр экономики после ходатайства генерального уполномоченного по использованию рабочей силы выделил для них «значительную часть из общих поступлений старой одежды и тканей».</w:t>
      </w:r>
    </w:p>
    <w:p w:rsidR="003E5C76" w:rsidRPr="005865FD" w:rsidRDefault="003E5C76" w:rsidP="003E5C76">
      <w:pPr>
        <w:spacing w:before="120"/>
        <w:ind w:firstLine="567"/>
        <w:jc w:val="both"/>
      </w:pPr>
      <w:r w:rsidRPr="005865FD">
        <w:t>Приближалась зима, носить рабочим что-то надо было, и Заукель с Розеибергом надумали возложить эти заботы на родственников остарбайтеров. 29 сентября 1942 года ведомство уполномоченного по использованию рабочей силы совместно с восточным министерством решили провести до 31 октября 1942 года совместную акцию с целью доставки остарбайтерам белья, одежды, обуви, оставшихся на оккупированной территории. Был подготовлен образец текста «письма восточного рабочего» родственникам.</w:t>
      </w:r>
    </w:p>
    <w:p w:rsidR="003E5C76" w:rsidRPr="005865FD" w:rsidRDefault="003E5C76" w:rsidP="003E5C76">
      <w:pPr>
        <w:spacing w:before="120"/>
        <w:ind w:firstLine="567"/>
        <w:jc w:val="both"/>
      </w:pPr>
      <w:r w:rsidRPr="005865FD">
        <w:t>В письме автор, не скрывая, что текст письма «помогли напечатать немецкие учреждения», перечислял родным какие вещи необходимо положить в посылку, как ее упаковать, откуда и куда. Родственникам обещали выплатить за отправленную одежду не более 25 марок, сколько бы она на самом деле ни стоила. Посылки должны были доставляться в районную управу, откуда они следовали дальше.</w:t>
      </w:r>
    </w:p>
    <w:p w:rsidR="003E5C76" w:rsidRPr="005865FD" w:rsidRDefault="003E5C76" w:rsidP="003E5C76">
      <w:pPr>
        <w:spacing w:before="120"/>
        <w:ind w:firstLine="567"/>
        <w:jc w:val="both"/>
      </w:pPr>
      <w:r w:rsidRPr="005865FD">
        <w:t>Итак, обеспечение сотен тысяч остарбайтеров товарами первой необходимости Германия поручила родственникам. 27 декабря 1942 года А. Розенберг обратился к рейхскомиссару Остланда Г. Лозе с заказом на изготовление в генеральном округе Беларусь 100 тыс. «штук» лаптей. чтобы избежать массовых заболеваний и вместе с тем сокращения рабочей силы.</w:t>
      </w:r>
    </w:p>
    <w:p w:rsidR="003E5C76" w:rsidRDefault="003E5C76" w:rsidP="003E5C76">
      <w:pPr>
        <w:spacing w:before="120"/>
        <w:ind w:firstLine="567"/>
        <w:jc w:val="both"/>
      </w:pPr>
      <w:r w:rsidRPr="005865FD">
        <w:t>Рабочие носили то, что у них было. В сельской местности хозяева иногда давали им старые вещи со своего плеча. Рабочие</w:t>
      </w:r>
      <w:r>
        <w:t xml:space="preserve"> </w:t>
      </w:r>
      <w:r w:rsidRPr="005865FD">
        <w:t xml:space="preserve">спали и работали в том же самой одежде, в котором прибыли с востока. Большинство из них не имели пальто и поэтому были вынуждены в холодную и дождливую погоду в качестве пальто использовать одеяла. Недостаток обуви заставлял многих рабочих идти босиком на работу даже в зимнее время. Было доставлено некоторое количество деревянных ботинок, однако ботинки эти были устроены таким образом, что у их владельцев болели ноги. Многие рабочие предпочитали лучше идти босиком на работу, чем переносить боли, которые вызывались ношением деревянных ботинок. Кроме этих деревянных ботинок до конца 1943 года рабочие никакой одежды не получали. Впоследствии некоторые из них получили синие рабочие костюмы. Насколько мне известно, выданные однажды синие костюмы были единственной одеждой, которую получили со дня их прибытия до вступления американских войск в Эссен» </w:t>
      </w:r>
    </w:p>
    <w:p w:rsidR="003E5C76" w:rsidRPr="005865FD" w:rsidRDefault="003E5C76" w:rsidP="003E5C76">
      <w:pPr>
        <w:spacing w:before="120"/>
        <w:jc w:val="center"/>
        <w:rPr>
          <w:b/>
          <w:bCs/>
          <w:sz w:val="28"/>
          <w:szCs w:val="28"/>
        </w:rPr>
      </w:pPr>
      <w:r w:rsidRPr="005865FD">
        <w:rPr>
          <w:b/>
          <w:bCs/>
          <w:sz w:val="28"/>
          <w:szCs w:val="28"/>
        </w:rPr>
        <w:t>Заключение</w:t>
      </w:r>
    </w:p>
    <w:p w:rsidR="003E5C76" w:rsidRPr="005865FD" w:rsidRDefault="003E5C76" w:rsidP="003E5C76">
      <w:pPr>
        <w:spacing w:before="120"/>
        <w:ind w:firstLine="567"/>
        <w:jc w:val="both"/>
      </w:pPr>
      <w:r w:rsidRPr="005865FD">
        <w:t>В ходе 2-й мировой войны значительные массы людей вынужденно покидали свою родину или были насильно угнаны на принудительные работы. Только из республик СССР на территории европейских стран за годы Великой Отечественной войны по различным причинам оказалось ок. 6 млн человек. Для возврата</w:t>
      </w:r>
      <w:r>
        <w:t xml:space="preserve"> </w:t>
      </w:r>
      <w:r w:rsidRPr="005865FD">
        <w:t>этих масс проводиться репатриация. РЕПАТРИАЦИЯ</w:t>
      </w:r>
      <w:r>
        <w:t xml:space="preserve"> </w:t>
      </w:r>
      <w:r w:rsidRPr="005865FD">
        <w:t>означает</w:t>
      </w:r>
      <w:r>
        <w:t xml:space="preserve"> </w:t>
      </w:r>
      <w:r w:rsidRPr="005865FD">
        <w:t>— возвращение на родину. Под этим термином понимается, в частности, возвращение на родину военнопленных, интернированных и гражданских лиц, оказавшихся в результате военных действий за пределами своей страны.</w:t>
      </w:r>
    </w:p>
    <w:p w:rsidR="003E5C76" w:rsidRPr="005865FD" w:rsidRDefault="003E5C76" w:rsidP="003E5C76">
      <w:pPr>
        <w:spacing w:before="120"/>
        <w:ind w:firstLine="567"/>
        <w:jc w:val="both"/>
      </w:pPr>
      <w:r w:rsidRPr="005865FD">
        <w:t>Весной 1944 г. советские войска вышли на государственную границу СССР и начали освобождение Европы. Для приема перемещенных лиц были организованы проверочно-фильтрационные лагеря и пункты .</w:t>
      </w:r>
    </w:p>
    <w:p w:rsidR="003E5C76" w:rsidRPr="005865FD" w:rsidRDefault="003E5C76" w:rsidP="003E5C76">
      <w:pPr>
        <w:spacing w:before="120"/>
        <w:ind w:firstLine="567"/>
        <w:jc w:val="both"/>
      </w:pPr>
      <w:r w:rsidRPr="005865FD">
        <w:t xml:space="preserve">В начале октября 1944 г. Совет Народных Комиссаров (СНК) принимает Постановление о возвращении на Родину советских граждан. Была создана мощная инфраструктура — от репатриационных миссий за рубежом до служб, отвечающих за прием репатриированных на местах. Бывшие военнопленные и лица, бежавшие из плена, проходили предварительную проверку на армейских сборных пунктах и по ее результатам направлялись либо в запасные части действующей армии, либо для дополнительной проверки в спецлагеря НКВД в тыловые районы страны. До 1944 г. проверку прошли 317 тыс. бывших военнопленных. В действующую армию было возвращено до 70% от этого числа. По данным на кон. 1946 г., из общего числа зарегистрированных бывших военнопленных (1 млн 836 тыс. человек) в ряды Вооруженных Сил возвратилось ок. 1 млн. 230 тыс. </w:t>
      </w:r>
    </w:p>
    <w:p w:rsidR="003E5C76" w:rsidRPr="005865FD" w:rsidRDefault="003E5C76" w:rsidP="003E5C76">
      <w:pPr>
        <w:spacing w:before="120"/>
        <w:ind w:firstLine="567"/>
        <w:jc w:val="both"/>
      </w:pPr>
      <w:r w:rsidRPr="005865FD">
        <w:t>В результате продвижения войск Антигитлеровской коалиции в глубь оккупированных Германией территорий среди освобожденных от фашистской неволи оказывались граждане различных государств. В целях содействия обмену бывшими военнопленными и гражданскими лицами, оказавшимися под контролем союзных войск, на Крымской конференции 11 февраля 1945 г. было подписано двустороннее «Соглашение относительно военнопленных и гражданских лиц, освобожденных войсками, находящимися под советским командованием, и войсками, находящимися под британским командованием или под командованием Соединенных Штатов Америки*. Позднее аналогичные соглашения были подписаны с Бельгией (март 1945 г.) и Францией (июнь 1945 г.). Согласно данным соглашениям, предусматривалась передача Советскому Союзу состоявших в немецких вооруженных формированиях, национальных</w:t>
      </w:r>
      <w:r>
        <w:t xml:space="preserve"> </w:t>
      </w:r>
      <w:r w:rsidRPr="005865FD">
        <w:t>частях</w:t>
      </w:r>
      <w:r>
        <w:t xml:space="preserve"> </w:t>
      </w:r>
      <w:r w:rsidRPr="005865FD">
        <w:t>вермахта и</w:t>
      </w:r>
      <w:r>
        <w:t xml:space="preserve"> </w:t>
      </w:r>
      <w:r w:rsidRPr="005865FD">
        <w:t>т. п. лиц, сдавшихся или взятых в плен союзными войсками. Вопросы хода репатриации, проблемы и пути их решения обсуждались и на Берлинской (Потсдамской) конференции (17 июля-2 августа 1945 г.).</w:t>
      </w:r>
    </w:p>
    <w:p w:rsidR="003E5C76" w:rsidRPr="005865FD" w:rsidRDefault="003E5C76" w:rsidP="003E5C76">
      <w:pPr>
        <w:spacing w:before="120"/>
        <w:ind w:firstLine="567"/>
        <w:jc w:val="both"/>
      </w:pPr>
      <w:r w:rsidRPr="005865FD">
        <w:t>23 мая 1945 г. в городе Галле (Германия) был подписан «План передачи через линию войск бывших военнопленных и гражданских лиц, освобожденных Красной Армией и войсками союзников». Для приема репатриантов советские органы подготовили 9 приемно-передаточных пунктов (для обмена репатриантами с союзниками), 100 лагерей, 57 фронтовых СПП, 142 госпиталя, 35 приграничных СПП, 249 при-емно-распределительных пунктов в республиках, областях, районах и другие подразделения.</w:t>
      </w:r>
    </w:p>
    <w:p w:rsidR="003E5C76" w:rsidRPr="005865FD" w:rsidRDefault="003E5C76" w:rsidP="003E5C76">
      <w:pPr>
        <w:spacing w:before="120"/>
        <w:ind w:firstLine="567"/>
        <w:jc w:val="both"/>
      </w:pPr>
      <w:r w:rsidRPr="005865FD">
        <w:t>Поток людей, хлынувший через демаркационные зоны, был огромен. Бели за весь 1944 г. через советские органы репатриации прошло ок. 1 млн человек, то только за первые 2 недели с момента подписания «Плана передачи» советской стороной от командования союзников было принято более 620 тыс., а передано союзникам — ок. 171 тыс. человек. Всего же за 1945 г. в СССР возвратилось более 4,5 млн советских граждан. В последующие годы поток репатриантов неизменно снижался. Общее число возвращенных на Родину в 1946-1951 гг. составило чуть более 250 тыс. человек. Всего к нач. 1953 г. на Родину вернулось ок. 5,5 млн советских граждан, т. е. практически все, кто изъявлял на это желание. По некоторым данным, число невозвратившихся в СССР людей (оставшихся жить в западных</w:t>
      </w:r>
      <w:r>
        <w:t xml:space="preserve"> </w:t>
      </w:r>
      <w:r w:rsidRPr="005865FD">
        <w:t>и других странах) составило ок. 0,5 млн. человек.</w:t>
      </w:r>
    </w:p>
    <w:p w:rsidR="003E5C76" w:rsidRPr="005865FD" w:rsidRDefault="003E5C76" w:rsidP="003E5C76">
      <w:pPr>
        <w:spacing w:before="120"/>
        <w:ind w:firstLine="567"/>
        <w:jc w:val="both"/>
      </w:pPr>
      <w:r w:rsidRPr="005865FD">
        <w:t>Необходимо отметить, что долгое время после войны права многих бывших советских военнопленных, репатриированных на Родину, были ущемлены. Лица, побывавшие в лагерях НКВД или в специальных рабочих батальонах, не имели права жить в Москве и Ленинграде, не могли устроиться на хорошую работу или поступить в высшее учебное заведение, выехать за границу. Постановление ЦК КПСС и Совмина об устранении последствий нарушений законности в отношении бывших военнопленных (июнь 1956 г.) во многом не выполнялось. Конкретные меры по исправлению такой ситуации были приняты лишь в нач. 1990-х гг. в результате работы Комиссии при Президенте РФ по реабилитации жертв политических репрессий. Справедливость в отношении военнопленных и репатриированных (не совершавших воинских преступлений, но ущемленных в своих правах) восторжествовала в январе 1995 г., когда был подписан Указ Президента РФ «О восстановлении законных прав российских граждан — бывших советских военнопленных и гражданских лиц, репатриированных в годы Великой Отечественной войны и в послевоенный период». Они получили удостоверения участников Великой Отечественной войны и некоторые льготы. Действие этого указа не распространяется на тех граждан, которые служили в годы войны в строевых и специальных формированиях вермахта, в полиции и на изменников Родины.</w:t>
      </w:r>
    </w:p>
    <w:p w:rsidR="003E5C76" w:rsidRPr="005865FD" w:rsidRDefault="003E5C76" w:rsidP="003E5C76">
      <w:pPr>
        <w:spacing w:before="120"/>
        <w:ind w:firstLine="567"/>
        <w:jc w:val="both"/>
      </w:pPr>
      <w:r w:rsidRPr="005865FD">
        <w:t>Параллельно с возвращением на родину советских граждан проходила репатриация иностранных военнопленных, содержащихся в лагерях ГУПВИ НКВД. Первая партия немецких военнопленных (225 тыс. человек) была отправлена на родину в июне 1945 г. В первую очередь подлежали отправке больные, инвалиды и нетрудоспособные военнопленные. Не подлежали репатриации лица, служившие в войсках СС, СА, СД, гестапо или осужденные за зверства на территории СССР — вне зависимости от состояния их здоровья. В кон. 1946 г. началась репатриация и японских военнопленных.</w:t>
      </w:r>
    </w:p>
    <w:p w:rsidR="003E5C76" w:rsidRDefault="003E5C76" w:rsidP="003E5C76">
      <w:pPr>
        <w:spacing w:before="120"/>
        <w:ind w:firstLine="567"/>
        <w:jc w:val="both"/>
      </w:pPr>
      <w:r w:rsidRPr="005865FD">
        <w:t>Репатриацией иностранных военнопленных занимались не только органы НКВД, но и аппарат Управления по делам репатриации. К январю 1950 г. из более чем 3 млн военнопленных немецкой армии и их союзников, содержащихся в лагерях НКВД на конец войны, в СССР остался тол-ько 30 771 военнопленный, из которых — 30 062 осужденных военных преступника. Из почти 500 тыс. взятых в плен военнослужащих японской армии к нач. 1950 г. в лагерях находилось 4573 человека, осужденных за военные преступления. Последние осужденные военнопленные германской и японской армий были отправлены на родину соответственно 16 января и 23 декабря 1956 г. Д. С.</w:t>
      </w:r>
    </w:p>
    <w:p w:rsidR="003E5C76" w:rsidRPr="005865FD" w:rsidRDefault="003E5C76" w:rsidP="003E5C76">
      <w:pPr>
        <w:spacing w:before="120"/>
        <w:jc w:val="center"/>
        <w:rPr>
          <w:b/>
          <w:bCs/>
          <w:sz w:val="28"/>
          <w:szCs w:val="28"/>
        </w:rPr>
      </w:pPr>
      <w:r w:rsidRPr="005865FD">
        <w:rPr>
          <w:b/>
          <w:bCs/>
          <w:sz w:val="28"/>
          <w:szCs w:val="28"/>
        </w:rPr>
        <w:t>Список литературы</w:t>
      </w:r>
    </w:p>
    <w:p w:rsidR="003E5C76" w:rsidRPr="005865FD" w:rsidRDefault="003E5C76" w:rsidP="003E5C76">
      <w:pPr>
        <w:spacing w:before="120"/>
        <w:ind w:firstLine="567"/>
        <w:jc w:val="both"/>
      </w:pPr>
      <w:r w:rsidRPr="005865FD">
        <w:t>1)Иллюстрированная энциклопедия ВОВ 1941-1945;авт. Валеева ( репатриация)</w:t>
      </w:r>
    </w:p>
    <w:p w:rsidR="003E5C76" w:rsidRPr="005865FD" w:rsidRDefault="003E5C76" w:rsidP="003E5C76">
      <w:pPr>
        <w:spacing w:before="120"/>
        <w:ind w:firstLine="567"/>
        <w:jc w:val="both"/>
      </w:pPr>
      <w:r w:rsidRPr="005865FD">
        <w:t xml:space="preserve">2) Белорусские остарбайтеры Книга первая. 1941-1942. - Минск, 1996. </w:t>
      </w:r>
    </w:p>
    <w:p w:rsidR="003E5C76" w:rsidRPr="005865FD" w:rsidRDefault="003E5C76" w:rsidP="003E5C76">
      <w:pPr>
        <w:spacing w:before="120"/>
        <w:ind w:firstLine="567"/>
        <w:jc w:val="both"/>
      </w:pPr>
      <w:r w:rsidRPr="005865FD">
        <w:t>3) Белорусские остарбайтеры Книга вторая. 1943-1944. - Минск, 1997.</w:t>
      </w:r>
    </w:p>
    <w:p w:rsidR="003E5C76" w:rsidRPr="005865FD" w:rsidRDefault="003E5C76" w:rsidP="003E5C76">
      <w:pPr>
        <w:spacing w:before="120"/>
        <w:ind w:firstLine="567"/>
        <w:jc w:val="both"/>
      </w:pPr>
      <w:r w:rsidRPr="005865FD">
        <w:t xml:space="preserve">4) Белорусские остарбайтеры </w:t>
      </w:r>
    </w:p>
    <w:p w:rsidR="003E5C76" w:rsidRPr="005865FD" w:rsidRDefault="003E5C76" w:rsidP="003E5C76">
      <w:pPr>
        <w:spacing w:before="120"/>
        <w:ind w:firstLine="567"/>
        <w:jc w:val="both"/>
      </w:pPr>
      <w:r w:rsidRPr="005865FD">
        <w:t>5) Кн. 3 : Репатриация, 1944-1951: Документы и материалы: В 2 ч. Ч.1/ редкол.: Адамушко В.И. и др.; Сост.: Кнатько Г.Д.(рук.) и др.</w:t>
      </w:r>
    </w:p>
    <w:p w:rsidR="003E5C76" w:rsidRPr="005865FD" w:rsidRDefault="003E5C76" w:rsidP="003E5C76">
      <w:pPr>
        <w:spacing w:before="120"/>
        <w:ind w:firstLine="567"/>
        <w:jc w:val="both"/>
      </w:pPr>
      <w:r w:rsidRPr="005865FD">
        <w:t>6) http://www.demoscope.ru/weekly/015/tema04.php</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C76"/>
    <w:rsid w:val="00051FB8"/>
    <w:rsid w:val="0008232F"/>
    <w:rsid w:val="00095BA6"/>
    <w:rsid w:val="00210DB3"/>
    <w:rsid w:val="0031418A"/>
    <w:rsid w:val="00350B15"/>
    <w:rsid w:val="00377A3D"/>
    <w:rsid w:val="003E5C76"/>
    <w:rsid w:val="0052086C"/>
    <w:rsid w:val="005865FD"/>
    <w:rsid w:val="005A2562"/>
    <w:rsid w:val="00755964"/>
    <w:rsid w:val="00784A9B"/>
    <w:rsid w:val="008C19D7"/>
    <w:rsid w:val="009C69C0"/>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688ECA-67C9-4656-8931-30BB210BC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C7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E5C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5227</Words>
  <Characters>29794</Characters>
  <Application>Microsoft Office Word</Application>
  <DocSecurity>0</DocSecurity>
  <Lines>248</Lines>
  <Paragraphs>69</Paragraphs>
  <ScaleCrop>false</ScaleCrop>
  <Company>Home</Company>
  <LinksUpToDate>false</LinksUpToDate>
  <CharactersWithSpaces>34952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Белорусские остарбайтеры</dc:title>
  <dc:subject/>
  <dc:creator>Alena</dc:creator>
  <cp:keywords/>
  <dc:description/>
  <cp:lastModifiedBy>admin</cp:lastModifiedBy>
  <cp:revision>2</cp:revision>
  <dcterms:created xsi:type="dcterms:W3CDTF">2014-02-18T18:31:00Z</dcterms:created>
  <dcterms:modified xsi:type="dcterms:W3CDTF">2014-02-18T18:31:00Z</dcterms:modified>
</cp:coreProperties>
</file>