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F2" w:rsidRPr="000D7CD5" w:rsidRDefault="002733F2" w:rsidP="002733F2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0D7CD5">
        <w:rPr>
          <w:b/>
          <w:bCs/>
          <w:sz w:val="32"/>
          <w:szCs w:val="32"/>
          <w:lang w:val="ru-RU"/>
        </w:rPr>
        <w:t xml:space="preserve">Неповторимая «Катюша» 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Традиционно в канун всенародного Дня Победы наша газета публикует материалы о наиболее значимых отечественных образцах оружия и боевой техники, внесших весомый вклад в разгром врага. </w:t>
      </w:r>
      <w:r w:rsidRPr="002733F2">
        <w:rPr>
          <w:sz w:val="24"/>
          <w:szCs w:val="24"/>
          <w:lang w:val="ru-RU"/>
        </w:rPr>
        <w:t xml:space="preserve">Сегодняшний наш рассказ не совсем обычный. О легендарной «катюше» - боевой машине реактивной артиллерии – кажется, известно все. О создании и применении БМ-13 написаны книги, сняты фильмы. Тем не менее в тени остался такой небезынтересный вопрос: </w:t>
      </w:r>
      <w:r>
        <w:rPr>
          <w:sz w:val="24"/>
          <w:szCs w:val="24"/>
          <w:lang w:val="ru-RU"/>
        </w:rPr>
        <w:t>П</w:t>
      </w:r>
      <w:r w:rsidRPr="002733F2">
        <w:rPr>
          <w:sz w:val="24"/>
          <w:szCs w:val="24"/>
          <w:lang w:val="ru-RU"/>
        </w:rPr>
        <w:t>очему немецким оружейным конструкторам так и не удалось воспроизвести подобное по мощи и эффективности супероружие?</w:t>
      </w:r>
    </w:p>
    <w:p w:rsidR="002733F2" w:rsidRPr="000D7CD5" w:rsidRDefault="002733F2" w:rsidP="002733F2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0D7CD5">
        <w:rPr>
          <w:b/>
          <w:bCs/>
          <w:sz w:val="28"/>
          <w:szCs w:val="28"/>
          <w:lang w:val="ru-RU"/>
        </w:rPr>
        <w:t>Оружие Победы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Если бы гитлеровские оракулы повнимательнее всматривались в знаки судьбы, то наверняка 14 июля 1941 года стало бы для них знаковым днем. </w:t>
      </w:r>
      <w:r w:rsidRPr="002733F2">
        <w:rPr>
          <w:sz w:val="24"/>
          <w:szCs w:val="24"/>
          <w:lang w:val="ru-RU"/>
        </w:rPr>
        <w:t>Именно тогда в районе железнодорожного узла Орша и переправы через реку Оршица советскими войсками впервые были применены боевые машины БМ-13, получившие в армейской среде ласковое название «катюша». Результат двух залпов по скоплению сил противника стал ошеломляющим для врага. Потери немцев попали под графу «недопустимые».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Вот выдержки из директивы войскам гитлеровского высшего военного командования: «Русские имеют автоматическую многоствольную огнеметную пушку... </w:t>
      </w:r>
      <w:r w:rsidRPr="002733F2">
        <w:rPr>
          <w:sz w:val="24"/>
          <w:szCs w:val="24"/>
          <w:lang w:val="ru-RU"/>
        </w:rPr>
        <w:t>Выстрел производится электричеством... Во время выстрела образуется дым...» Очевидная беспомощность формулировок свидетельствовала о полной неосведомленности немецкого генералитета относительно устройства и технических характеристик нового советского оружия - реактивного миномета.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Ярким примером эффективности гвардейских минометных частей, а их основу составляли «катюши», могут служить строки из воспоминаний маршала Жукова: «Реактивные снаряды своими действиями производили сплошное опустошение. </w:t>
      </w:r>
      <w:r w:rsidRPr="002733F2">
        <w:rPr>
          <w:sz w:val="24"/>
          <w:szCs w:val="24"/>
          <w:lang w:val="ru-RU"/>
        </w:rPr>
        <w:t>Я смотрел районы, по которым велся обстрел, и увидел полное уничтожение оборонительных сооружений...»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Немцы разработали специальный план захвата нового советского оружия и боеприпасов к нему. </w:t>
      </w:r>
      <w:r w:rsidRPr="002733F2">
        <w:rPr>
          <w:sz w:val="24"/>
          <w:szCs w:val="24"/>
          <w:lang w:val="ru-RU"/>
        </w:rPr>
        <w:t>Поздней осенью 1941 года им удалось это сделать. «Плененный» миномет был действительно «многоствольным» и выстреливал 16 реактивных мин. Его огневая мощь в несколько раз превосходила по эффективности миномет, стоявший на вооружении фашистской армии. Гитлеровским командованием было принято решение о создании равноценного оружия.</w:t>
      </w:r>
    </w:p>
    <w:p w:rsidR="002733F2" w:rsidRPr="009E2A45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>Немцы не сразу поняли, что захваченный ими советский миномет - это поистине уникальное явление, открывающее новую страницу в развитии артиллерии, эру реактивных систем залпового огня (РСЗО).</w:t>
      </w:r>
    </w:p>
    <w:p w:rsidR="002733F2" w:rsidRPr="009E2A45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>Надо отдать должное его создателям - ученым, инженерам, техникам и рабочим московского Реактивного научно-исследовательского института (РНИИ) и смежных предприятий: В. Аборенкову, В. Артемьеву, В. Бессонову, В. Галковскому, И. Гвай, И. Клейменову, А. Костикову, Г. Лангемаку, В. Лужину, А. Тихомирову, Л. Шварцу, Д. Шитову.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Главным отличием БМ-13 от аналогичного немецкого вооружения была необычайно смелая и неожиданная концепция: минометчики могли относительно неточными реактивными минами надежно поражать все цели заданного квадрата. </w:t>
      </w:r>
      <w:r w:rsidRPr="002733F2">
        <w:rPr>
          <w:sz w:val="24"/>
          <w:szCs w:val="24"/>
          <w:lang w:val="ru-RU"/>
        </w:rPr>
        <w:t>Это достигалось именно благодаря залповому характеру огня, так как каждая точка обстреливаемой местности обязательно попадала в зону поражения какого-нибудь из снарядов. Немецкие конструкторы, осознав блистательное «ноу-хау» советских инженеров, решили воспроизвести если и не в виде копии, то с использованием главных технических идей.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Скопировать «катюшу» как боевую машину было в принципе возможно. </w:t>
      </w:r>
      <w:r w:rsidRPr="002733F2">
        <w:rPr>
          <w:sz w:val="24"/>
          <w:szCs w:val="24"/>
          <w:lang w:val="ru-RU"/>
        </w:rPr>
        <w:t>Непреодолимые трудности начались при попытке сконструировать, отработать и наладить массовое производство аналогичных реактивных снарядов. Оказалось, что немецкие пороха не могут сгорать в камере двигателя реактивного снаряда столь же стабильно и устойчиво, как советские. Спроектированные немцами аналоги советских боеприпасов вели себя непредсказуемо: либо вяло сходили с направляющих, чтобы тут же упасть на землю, либо с бешеной скоростью начинали полет и взрывались в воздухе от чрезмерного повышения давления внутри камеры. Исправно долетали до цели считанные единицы.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Дело оказалось в том, что для эффективных нитроглицериновых порохов, которые применялись в снарядах «катюши», наши химики добились разброса значений так называемой теплоты взрывчатого превращения не выше 40 условных единиц, а чем меньше величина разброса, тем стабильнее горит порох. </w:t>
      </w:r>
      <w:r w:rsidRPr="002733F2">
        <w:rPr>
          <w:sz w:val="24"/>
          <w:szCs w:val="24"/>
          <w:lang w:val="ru-RU"/>
        </w:rPr>
        <w:t xml:space="preserve">Аналогичные же немецкие пороха имели разброс этого параметра даже в одной партии выше 100 единиц. Это и приводило к нестабильной работе двигателей реактивных снарядов. </w:t>
      </w:r>
    </w:p>
    <w:p w:rsidR="002733F2" w:rsidRPr="002733F2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 xml:space="preserve">Немцы не знали, что боеприпасы для «катюши» были плодом более чем десятилетней деятельности РНИИ и нескольких крупных советских исследовательских коллективов, куда вошли лучшие советские пороховых заводов выдающиеся советские химики А. Бакаев, Д. Гальперин, В. Карькина, Г. Коновалова, Б. Пашков, А. Спориус, Б. Фомин, Ф. Хритинин и многие другие. </w:t>
      </w:r>
      <w:r w:rsidRPr="002733F2">
        <w:rPr>
          <w:sz w:val="24"/>
          <w:szCs w:val="24"/>
          <w:lang w:val="ru-RU"/>
        </w:rPr>
        <w:t>Они не только разработали сложнейшие рецептуры ракетных порохов, но и отыскали простые и эффективные способы их массового, непрерывного и дешевого производства.</w:t>
      </w:r>
    </w:p>
    <w:p w:rsidR="002733F2" w:rsidRPr="009E2A45" w:rsidRDefault="002733F2" w:rsidP="002733F2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E2A45">
        <w:rPr>
          <w:sz w:val="24"/>
          <w:szCs w:val="24"/>
          <w:lang w:val="ru-RU"/>
        </w:rPr>
        <w:t>В то время, когда на советских заводах по готовым чертежам небывалыми темпами развертывалось и буквально ежедневно наращивалось производство гвардейских реактивных минометов и снарядов к ним, немцам только еще предстояло вести исследовательские и проектные работы по РСЗО. Но на это история им времени уже не отпустила.</w:t>
      </w:r>
    </w:p>
    <w:p w:rsidR="00E12572" w:rsidRPr="002733F2" w:rsidRDefault="00E12572">
      <w:pPr>
        <w:rPr>
          <w:lang w:val="ru-RU"/>
        </w:rPr>
      </w:pPr>
      <w:bookmarkStart w:id="0" w:name="_GoBack"/>
      <w:bookmarkEnd w:id="0"/>
    </w:p>
    <w:sectPr w:rsidR="00E12572" w:rsidRPr="002733F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3F2"/>
    <w:rsid w:val="000D7CD5"/>
    <w:rsid w:val="002733F2"/>
    <w:rsid w:val="0031418A"/>
    <w:rsid w:val="005A2562"/>
    <w:rsid w:val="00851FAE"/>
    <w:rsid w:val="009E2A45"/>
    <w:rsid w:val="00E12572"/>
    <w:rsid w:val="00F8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5143B9-D8ED-4502-A637-585E78D0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F2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33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4426</Characters>
  <Application>Microsoft Office Word</Application>
  <DocSecurity>0</DocSecurity>
  <Lines>36</Lines>
  <Paragraphs>10</Paragraphs>
  <ScaleCrop>false</ScaleCrop>
  <Company>Home</Company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Неповторимая «Катюша» </dc:title>
  <dc:subject/>
  <dc:creator>Alena</dc:creator>
  <cp:keywords/>
  <dc:description/>
  <cp:lastModifiedBy>admin</cp:lastModifiedBy>
  <cp:revision>2</cp:revision>
  <dcterms:created xsi:type="dcterms:W3CDTF">2014-02-16T23:26:00Z</dcterms:created>
  <dcterms:modified xsi:type="dcterms:W3CDTF">2014-02-16T23:26:00Z</dcterms:modified>
</cp:coreProperties>
</file>