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7C9" w:rsidRPr="00D2432D" w:rsidRDefault="00EF27C9" w:rsidP="00EF27C9">
      <w:pPr>
        <w:spacing w:before="120"/>
        <w:jc w:val="center"/>
        <w:rPr>
          <w:b/>
          <w:bCs/>
          <w:sz w:val="32"/>
          <w:szCs w:val="32"/>
        </w:rPr>
      </w:pPr>
      <w:r w:rsidRPr="00D2432D">
        <w:rPr>
          <w:b/>
          <w:bCs/>
          <w:sz w:val="32"/>
          <w:szCs w:val="32"/>
        </w:rPr>
        <w:t>Развитие и состояние систем телевидения в мире</w:t>
      </w:r>
    </w:p>
    <w:p w:rsidR="00EF27C9" w:rsidRDefault="00EF27C9" w:rsidP="00EF27C9">
      <w:pPr>
        <w:spacing w:before="120"/>
        <w:ind w:firstLine="567"/>
        <w:jc w:val="both"/>
      </w:pPr>
      <w:r w:rsidRPr="00171218">
        <w:t>В настоящее время в различных странах мира и международных организациях ведут интенсивные исследования, связанные с выбором и внедрением нового цифрового стандарта телевизионного вещания, а также способов передачи телевизионных сигналов с использованием новейших достижений радиоэлектроники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Начало развития телевидения обычно относят к 1875—1877 гг., когда были сформулированы основные принципы получения и передачи сигналов изображения движущихся объектов. Это — разбивка его на отдельные элементы и поочередно-последовательная их передача и воспроизведение. Они сохранились до наших дней. Сам термин «телевидение» впервые был использован русским инженером-электриком К. Д. Перским в 1900 г. в докладе «Электрическое телевидение» на Международном конгрессе в Париже.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Неизменной сохраняется и структура тракта передачи: преобразователь оптических изображений в электрические сигналы, каналы передачи сигналов изображения и звукового сопровождения, устройства их приема и воспроизведение изображения и звука у потребителя. Параметры сигналов и звеньев тракта, а также используемые технические решения непрерывно совершенствовались. Очень кратко напомним о них.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Основной параметр, определяющий качество получаемого телевизионного изображения — число элементов (пикселей), на которое оно разбивается. Поскольку элементы передаются последовательно, они образуют строки разложения.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На первом этапе все технические решения в мире основывались на оптико-механических способах малострочного разложения и обратного синтеза изображения. Среди них, конечно, особое место занимает предложенный немецким студентом Паулем Нипковым (1883) способ преобразования вращающимся непрозрачным диском с отверстиями по спирали («диск Нипкова»). Он оказался наиболее удачным и находил широкое применение.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Первые массовые демонстрации телевизионных передач в Англии, США, СССР относятся к 1925— 1926 гг., а начало регулярного вещания — к 1928—1931 гг, Большинство стран использовали тогда стандарт разложения на 30 строк при 12,5 кадра в секунду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Основной недостаток оптико-механических систем — их низкая светочувствительность, поскольку уровень сигнала в них определялся яркостью элемента изображения в момент передачи и, естественно, временем его считывания. Если говорить о достоинстве таких малострочных систем, то следует отметить узкую полосу частот сигнала, что позволяло передавать его обычными радиопередатчиками ДВ, СВ и KB диапазонов на большие расстояния.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Указанный недостаток отсутствует у электронных систем. В них свет воздействует на фотоэлемент непрерывно, обеспечивая накопление заряда, который считывается один раз в течение кадра, Этот принцип был реализован в 1933—1934 гг. в США и СССР на передающей трубке «иконоскоп». Ее авторами принято считать В. К. Зворыкина — выходца из России, работавшего в США, и советского ученого С. И. Катаева.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Вещание по электронной системе началось в 1936 г. в США (стандарт разложения 343 строки, автор — Зворыкин В. К.) и Англии (405 строк, автор — также выходец из России И. Шоэнберг), а в 1938 г — в СССР (240 и 343 строки), во Франции (455 и 441 строка), в Германии и Италии (441 строка).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Начавшаяся вторая мировая война приостановила дальнейшее развитие телевизионного вещания в Европе. Правда, в США оно продолжалось, и в 1943 г там был внедрен новый стандарт — 525 строк, который используется и в настоящее время.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Первым в Европе после войны возобновил работу Московский телецентр (5 мая 1945 г.). Вскоре начали свое вещание телецентры и в других странах. Однако единого стандарта, как по параметрам разложения, так и по радиочастотным характеристикам, не было.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В то время в СССР проводились работы (начавшиеся еще во время войны) по созданию нового стандарта на 625 строк,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Они были успешно завершены, и уже в 1948 л Московский телецентр первым в мире перешел на этот стандарт. В том же году во Франции началось телевизионное вещание по стандарту 819 строк.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Отсутствие единого стандарта в мире, особенно по радиочастоте, приводило к взаимным помехам в пограничных зонах-Эта проблема серьезно обсуждалась на международных конференциях в рамках Международного Союза Электросвязи (МСЭ). В результате были рекомендованы разработанный в СССР стандарт на 625 строк и действующий в США и ряде стран Америки и Японии стандарт на 525 строк. В Англии и Франции перешли на стандарт 625 строк. Однако в связи с тем, что у населения оставалось много старых телевизоров, их телецентры еще в течение 30 лет (вплоть до 1987 г.) дублировали передачи одной государственной программы со стандартами 405 и 819 строк соответственно.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Поскольку ранее развитие телевизионного вещания в ряде стран велось, как уже отмечалось, без единого мирового плана по стандартам разложения и радиочастотным параметрам, в согласованных МСЭ планах имеются некоторые различия в параметрах для отдельных регионов (ширина остатка подавленной боковой полосы, разнос между несущими изображениями и звука, способы их модуляции и др.). В дециметровом диапазоне, который ранее практически не использовался, таких различий меньше, С учетом этого до принятия единого плана было зафиксировано 14 разновидностей систем (стандартов). Они и их параметры указаны в табл. 1. В настоящее время их число сократилось до девяти (системы А, С, Е, F, K1 сейчас перестали применять).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 xml:space="preserve">Конечно, большинство различий оказалось в европейских странах, ранее других начавших телевизионное вещание и использовавших индивидуальные стандарты. Системы В и G первоначально были использованы многими западноевропейскими странами, а стандарты D и К — восточноевропейскими (В и D — для метрового диапазона, G и К — для дециметрового). С целью уменьшения взаимных помех и облегчения общего планирования для систем G и К были приняты одинаковая ширина радиоканала (хотя это неэкономично для системы G) и одинаковые значения несущих канала изображения. 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 xml:space="preserve">Стандарт I используют Англия, Ирландия, Гонконг и др. Систему L, в которой сохранены позитивная модуляция несущей сигнала изображения и амплитудная модуляция несущей звукового сопровождения, оставили Франция, Монако и Люксембург. Система М, принятая, в США, применяется многими странами Америки, Японией и др. Однако Аргентина, Боливия, Парагвай и Уругвай используют разложение на 625 строк. Поскольку к моменту принятия ими такого стандарта в Америке действовал единый частотный план для стандарта 525 строк, эти страны используют его радиопараметры, что обобщено в системе N. Подобные различия имеются и у ряда других стран. 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 xml:space="preserve">В итоге стандарт 525 строк используют в 55 странах с населением 1 млрд жителей, а стандарт 625 строк — в 152 странах с населением 4,2 млрд. жителей. 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 xml:space="preserve">Примечательна история цветного телевидения. Его развитие шло параллельно со становлением черно-белого. Предлагались различные технические решения разделения светового потока изображения на три цветовых составляющих, формирование трех соответствующих сигналов и передача их по каналу до пользователя и их сложение в приемном устройстве для получения цветного изображения. 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 xml:space="preserve">Вначале это были оптико-механические системы, например, с вращающимися дисками из цветофильтров, затем — электронные. Проводились многочисленные испытания, опытное вещание, В конце концов, в 1953 г. США приняли и начали внедрять трехкомпонентную электронную совместимую систему NTSC (название представляет собой аббревиатуру наименования национального комитета США по телевизионным системам). Она обеспечивает высокое качество цветного изображения и хорошую совместимость с черно-белым телевидением. 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 xml:space="preserve">Но ее сигналы весьма чувствительны к параметрам тракта передачи. Это затрудняло использование системы в действующих телевизионных сетях без реконструкции оборудования, что побудило специалистов Европы к поиску других форм сигналов цветного телевидения, менее чувствительных к характерным искажениям трактов передачи. 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 xml:space="preserve">Учитывая, что работы велись в условиях, когда в Европе отсутствовало цветное телевизионное вещание, ставилась задача выбора единого стандарта для всех европейских стран. Однако в основном по политическим соображениям, достичь единства не удал ос J. Были выбраны две системы: SECAM (Франция — СССР) и PAL (ФРГ). Наименования систем представляют собой аббревиатуры от слов «по-очередность цветов с запоминанием» и «строка с переменной фазой» соответственно. Их сигналы малочувствительны к искажениям действующих трактов передачи. Это, начиная с 1967 г, обеспечило быстрое внедрение цветного телевидения в Европе по мере создания студийных комплексов и выпуска приемников. 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 xml:space="preserve">Итак, в мире используют три системы цветного телевидения. Однако в Бразилии, например, наряду со стандартом М (525 строк) применяют видоизмененную систему PAL, отличающуюся от европейской значением цветовой поднесущей. В Люксембурге и Монако телецентры работают по стандартам SECAM и PAL. во Вьетнаме — по системам NTSC и SECAM. В Бельгии, Голландии и других западноевропейских странах принята система PAL, но на территориях, где дислоцируются войска США, используется и система NTSC-M 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 xml:space="preserve">Применение стандартов разложения и систем цветного телевидения в регионах Земли показано в табл. 3. Следует иметь в виду, что в Китае и Индии, использующих систему PAL, проживает около 40 % всего населения планеты. Поэтому можно считать, что все три системы цветного телевидения примерно равнозначно применяются всеми странами мира. 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 xml:space="preserve">Хотя в новых телевизорах качество изображения сейчас оценивается весьма высоко, спрос на них (основного источника доходов производителей телевизионного оборудования), случалось, не рос, а в отдельные периоды даже снижался. Надежды, что это положение изменится в связи с ростом числа принимаемых программ при внедрении кабельных и спутниковых распределительных сетей, к сожалению, не оправдались. Отчасти это объясняется увеличением платы за многопрограммность. 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>В свое время преобладало мнение, кстати, сохранившееся до наших дней, что привлечь телезрителей может только наибольшее подобие изображения передаваемым объектам съемки, повышение физиологического и эмоционального его воздействия. Одним из таких направлений, пока нереализованных, можно считать объемность (стереоскопичность). Наиболее удачной для ее реализации оказалась идея использования известных особенностей зрительного восприятия изображения. Основное его содержание воспринимается в пределах телесного угла 15х10° («изображение наблюдения»). Ему соответствует формат экрана 4:3, применяемый в телевидении, кино, живописи. Реальное же поле зрения существенно больше — 200х125°. Причем при наблюдении основного события в пределах узкого угла наличие изображения в большем угле создает впечатление стереоскопичности. Практически оно сохраняется при уменьшении его до значения 30х20°.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 xml:space="preserve">Другой особенностью восприятия изображения считается необходимое расстояние до экрана, которое должно быть не менее двух метров. При меньших расстояниях могут возникать головные боли, особенно от движущихся объектов. 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 xml:space="preserve">Учитывая сказанное, минимальный размер телевизионного изображения должен быть 1х0,7 м. В результате в новых стандартах предусматривается увеличение числа строк разложения примерно вдвое (при формате изображения 16:9). Они получили название телевидения высокой четкости (ТВЧ или ТВВЧ). При этом в странах, где используется частота сети 50 Гц (Европа и др.), уже рекомендовано разложение на 1250 строк и 50 полей, а в странах, где частота сети равна 60 Гц (Америка, Япония и др.), — 1125 строк и 60 полей, </w:t>
      </w:r>
    </w:p>
    <w:p w:rsidR="00EF27C9" w:rsidRPr="00171218" w:rsidRDefault="00EF27C9" w:rsidP="00EF27C9">
      <w:pPr>
        <w:spacing w:before="120"/>
        <w:ind w:firstLine="567"/>
        <w:jc w:val="both"/>
      </w:pPr>
      <w:r w:rsidRPr="00171218">
        <w:t xml:space="preserve">Разработка, испытание и частичное использование таких систем вещания, способов передачи и распределения их сигналов ведутся очень интенсивно. Причем в последнее время заметно стремление перейти на цифровые сигналы, позволяющие передавать в одном стандартном канале сигналы нескольких телевизионных программ и другой различной информации. Это будет способствовать также внедрению интерактивных систем, обеспечивающих потребителю получение по запросу интересующих его программ и другой информации. </w:t>
      </w:r>
    </w:p>
    <w:p w:rsidR="00EF27C9" w:rsidRDefault="00EF27C9" w:rsidP="00EF27C9">
      <w:pPr>
        <w:spacing w:before="120"/>
        <w:ind w:firstLine="567"/>
        <w:jc w:val="both"/>
      </w:pPr>
      <w:r w:rsidRPr="00171218">
        <w:t xml:space="preserve">Об интенсивности работ в этом направлении свидетельствует то, что в отдельные периоды последних лет в международных организациях изучалось до 40 предлагаемых новых стандартов телевидения: варианты систем телевидения повышенного качества, MAC, PAL-плюс и др. Следует сказать, что до начала их практического использования осталось совсем немного времени. Однако поиски новых идей, конечно, продолжаются.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27C9"/>
    <w:rsid w:val="00113413"/>
    <w:rsid w:val="00171218"/>
    <w:rsid w:val="0031418A"/>
    <w:rsid w:val="004B7586"/>
    <w:rsid w:val="005A2562"/>
    <w:rsid w:val="00D2432D"/>
    <w:rsid w:val="00E12572"/>
    <w:rsid w:val="00E874F4"/>
    <w:rsid w:val="00EF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6E83CF8-85D5-46FC-AEC6-0C30FE30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7C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F27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1834</Words>
  <Characters>10459</Characters>
  <Application>Microsoft Office Word</Application>
  <DocSecurity>0</DocSecurity>
  <Lines>87</Lines>
  <Paragraphs>24</Paragraphs>
  <ScaleCrop>false</ScaleCrop>
  <Company>Home</Company>
  <LinksUpToDate>false</LinksUpToDate>
  <CharactersWithSpaces>12269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и состояние систем телевидения в мире</dc:title>
  <dc:subject/>
  <dc:creator>Alena</dc:creator>
  <cp:keywords/>
  <dc:description/>
  <cp:lastModifiedBy>admin</cp:lastModifiedBy>
  <cp:revision>2</cp:revision>
  <dcterms:created xsi:type="dcterms:W3CDTF">2014-02-16T20:19:00Z</dcterms:created>
  <dcterms:modified xsi:type="dcterms:W3CDTF">2014-02-16T20:19:00Z</dcterms:modified>
</cp:coreProperties>
</file>