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83" w:rsidRPr="008A75C3" w:rsidRDefault="00F26683" w:rsidP="00F26683">
      <w:pPr>
        <w:spacing w:before="120"/>
        <w:jc w:val="center"/>
        <w:rPr>
          <w:b/>
          <w:bCs/>
          <w:sz w:val="32"/>
          <w:szCs w:val="32"/>
        </w:rPr>
      </w:pPr>
      <w:r w:rsidRPr="008A75C3">
        <w:rPr>
          <w:b/>
          <w:bCs/>
          <w:sz w:val="32"/>
          <w:szCs w:val="32"/>
        </w:rPr>
        <w:t>Вычислительная техника для ракет и космических систем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Одной из трех организаций в бывшем СССР и единственной в Украине, которые создавали системы управления для ракет и космических аппаратов, включая бортовые ЭВМ, было харьковское научно-производственное объединение "Хартрон" (раннее — "Электроприбор").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Около 40 лет оно является ведущим разработчиком систем управления бортовых и наземных вычислительных комплексов, сложного электронного оборудования для различных типов ракет и космических аппаратов. За эти годы созданы системы управления межконтинентальных баллистических ракет СС-7, СС-8, СС-9, СС-15, СС-18, СС-19, самой мощной в мире ракеты-носителя "Энергия", ракеты-носителя "Циклон", орбитальных модулей "Квант", "Квант-2", "Кристалл", "Природа", "Спектр", более 150 спутников серии "Космос" и др. объектов.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Первым руководителем созданного в 1962</w:t>
      </w:r>
      <w:r>
        <w:t xml:space="preserve"> </w:t>
      </w:r>
      <w:r w:rsidRPr="00844D71">
        <w:t>г. комплекса по разработке бортовой аппаратуры был А.Н.</w:t>
      </w:r>
      <w:r>
        <w:t xml:space="preserve"> </w:t>
      </w:r>
      <w:r w:rsidRPr="00844D71">
        <w:t>Шестопал. В 1966 - 1992</w:t>
      </w:r>
      <w:r>
        <w:t xml:space="preserve"> </w:t>
      </w:r>
      <w:r w:rsidRPr="00844D71">
        <w:t>годах это подразделение возглавлял А.И.</w:t>
      </w:r>
      <w:r>
        <w:t xml:space="preserve"> </w:t>
      </w:r>
      <w:r w:rsidRPr="00844D71">
        <w:t>Кривоносов.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Уже в 1968</w:t>
      </w:r>
      <w:r>
        <w:t xml:space="preserve"> </w:t>
      </w:r>
      <w:r w:rsidRPr="00844D71">
        <w:t>г. был испытан первый экспериментальный образец бортовой ЭВМ на гибридных модулях. Через шесть месяцев появилась её трёхканальная модификация на монолитных интегральных схемах. В 1971</w:t>
      </w:r>
      <w:r>
        <w:t xml:space="preserve"> </w:t>
      </w:r>
      <w:r w:rsidRPr="00844D71">
        <w:t>г., впервые в СССР, был произведен запуск новой ракеты 15А14 с системой управления, включающей бортовую ЭВМ.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Удачно выбранный и успешно реализованный комплекс вычислительных характеристик (разрядность — 16, объём ОЗУ — 512—1024 слов, объём ПЗУ — 16 К слов, быстродействие — 100 тыс.</w:t>
      </w:r>
      <w:r>
        <w:t xml:space="preserve"> </w:t>
      </w:r>
      <w:r w:rsidRPr="00844D71">
        <w:t>оп./сек), надёжная элементная база обеспечили этой бортовой ЭВМ уникальный срок жизни — около 25 лет, а её модернизированный вариант эксплуатируется на боевом дежурстве и сегодня.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В 1979</w:t>
      </w:r>
      <w:r>
        <w:t xml:space="preserve"> </w:t>
      </w:r>
      <w:r w:rsidRPr="00844D71">
        <w:t>г. были приняты на вооружение ракеты 15А18 и 15А35 с унифицированным бортовым вычислительным комплексом. Для систем управления этих "суперизделий" впервые в СССР была разработана новая технология отработки программно-математического обеспечения, с так называемым "электронным пуском", при котором на специальном комплексе, включающем ЭВМ БЭСМ-6 и изготовленные блоки системы управления ракетой, моделировался полёт ракеты и реакция системы управления на воздействие основных возмущающих факторов. Эта технология обеспечила также эффективный и полный контроль полётных заданий . Коллектив разработчиков "электронного пуска" (Я.Е.</w:t>
      </w:r>
      <w:r>
        <w:t xml:space="preserve"> </w:t>
      </w:r>
      <w:r w:rsidRPr="00844D71">
        <w:t>Айзенберг, Б.М.</w:t>
      </w:r>
      <w:r>
        <w:t xml:space="preserve"> </w:t>
      </w:r>
      <w:r w:rsidRPr="00844D71">
        <w:t>Конорев, С.С.</w:t>
      </w:r>
      <w:r>
        <w:t xml:space="preserve"> </w:t>
      </w:r>
      <w:r w:rsidRPr="00844D71">
        <w:t>Корума, И.В.</w:t>
      </w:r>
      <w:r>
        <w:t xml:space="preserve"> </w:t>
      </w:r>
      <w:r w:rsidRPr="00844D71">
        <w:t>Вельбицкий и др.) был удостоен Государственной премии УССР.</w:t>
      </w:r>
    </w:p>
    <w:p w:rsidR="00F26683" w:rsidRPr="00844D71" w:rsidRDefault="00F26683" w:rsidP="00F26683">
      <w:pPr>
        <w:spacing w:before="120"/>
        <w:ind w:firstLine="567"/>
        <w:jc w:val="both"/>
      </w:pPr>
      <w:r w:rsidRPr="00844D71">
        <w:t>В последующие годы под руководством А.И.</w:t>
      </w:r>
      <w:r>
        <w:t xml:space="preserve"> </w:t>
      </w:r>
      <w:r w:rsidRPr="00844D71">
        <w:t>Кривоносова были созданы ещё четыре поколения бортовых ЭВМ, имеющих одни из лучших в СССР вычислительные и эксплуатационные характеристики и эффективную технологию разработки программного обеспечения, не уступающую зарубежным аналогам.</w:t>
      </w:r>
    </w:p>
    <w:p w:rsidR="00F26683" w:rsidRDefault="00F26683" w:rsidP="00F26683">
      <w:pPr>
        <w:spacing w:before="120"/>
        <w:ind w:firstLine="567"/>
        <w:jc w:val="both"/>
        <w:rPr>
          <w:lang w:val="en-US"/>
        </w:rPr>
      </w:pPr>
      <w:r w:rsidRPr="00844D71">
        <w:t>На широко известных ракетных комплексах СС19 ("Сатана") используются бортовые компьютеры, разработанные и изготовленные в Украине.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683"/>
    <w:rsid w:val="00244E6A"/>
    <w:rsid w:val="00616072"/>
    <w:rsid w:val="00844D71"/>
    <w:rsid w:val="008A75C3"/>
    <w:rsid w:val="008B35EE"/>
    <w:rsid w:val="00B42C45"/>
    <w:rsid w:val="00B47B6A"/>
    <w:rsid w:val="00C8278D"/>
    <w:rsid w:val="00F2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F23E25-3A1F-469B-BCDE-CA433076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8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266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</Words>
  <Characters>1016</Characters>
  <Application>Microsoft Office Word</Application>
  <DocSecurity>0</DocSecurity>
  <Lines>8</Lines>
  <Paragraphs>5</Paragraphs>
  <ScaleCrop>false</ScaleCrop>
  <Company>Home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Вычислительная техника для ракет и космических систем</dc:title>
  <dc:subject/>
  <dc:creator>User</dc:creator>
  <cp:keywords/>
  <dc:description/>
  <cp:lastModifiedBy>admin</cp:lastModifiedBy>
  <cp:revision>2</cp:revision>
  <dcterms:created xsi:type="dcterms:W3CDTF">2014-01-25T11:38:00Z</dcterms:created>
  <dcterms:modified xsi:type="dcterms:W3CDTF">2014-01-25T11:38:00Z</dcterms:modified>
</cp:coreProperties>
</file>