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297" w:rsidRDefault="006B6297" w:rsidP="006B6297"/>
    <w:p w:rsidR="006B6297" w:rsidRDefault="002C2C5C" w:rsidP="006B6297">
      <w:pPr>
        <w:pStyle w:val="a3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Михаил Васильевич Ломоносов" style="position:absolute;left:0;text-align:left;margin-left:0;margin-top:0;width:156pt;height:207pt;z-index:251657728;mso-wrap-distance-left:0;mso-wrap-distance-right:0;mso-position-horizontal:left;mso-position-vertical-relative:line" o:allowoverlap="f">
            <v:imagedata r:id="rId4" o:title="lomonosov"/>
            <w10:wrap type="square"/>
          </v:shape>
        </w:pict>
      </w:r>
      <w:r w:rsidR="006B6297">
        <w:rPr>
          <w:b/>
          <w:bCs/>
        </w:rPr>
        <w:t>Михаил Васильевич Ломоносов</w:t>
      </w:r>
      <w:r w:rsidR="006B6297">
        <w:t xml:space="preserve"> (1711-1765), русский просветитель, ученый-энциклопедист, поэт, переводчик. Родился 8 (19) ноября 1711 в деревне Мишлинская близ Холмогор Архангельской губернии в семье крестьянина-помора. Ходил с отцом на судах за рыбой в Белое море и Северный Ледовитый океан. Рано научился грамоте и к 14 годам прочел все книги, которые мог достать: "Арифметику" </w:t>
      </w:r>
      <w:hyperlink r:id="rId5" w:history="1">
        <w:r w:rsidR="006B6297">
          <w:rPr>
            <w:rStyle w:val="a4"/>
            <w:b/>
            <w:bCs/>
          </w:rPr>
          <w:t>Магницкого</w:t>
        </w:r>
      </w:hyperlink>
      <w:r w:rsidR="006B6297">
        <w:t xml:space="preserve">, "Славянскую грамматику" Смотрицкого и "Псалтирь рифмотворную" Симеона Полоцкого. В декабре 1730 года ушел с рыбным обозом в Москву. </w:t>
      </w:r>
    </w:p>
    <w:p w:rsidR="006B6297" w:rsidRDefault="006B6297" w:rsidP="006B6297">
      <w:pPr>
        <w:pStyle w:val="a3"/>
        <w:jc w:val="both"/>
      </w:pPr>
      <w:r>
        <w:t xml:space="preserve">В январе 1731 года Ломоносов, выдав себя за дворянского сына, поступил в Московскую славяно-греко-латинскую академию, где получил хорошую подготовку по древним языкам и другим гуманитарным наукам. Латинский язык знал в совершенстве, впоследствии был признан одним из лучших латинистов Европы. </w:t>
      </w:r>
    </w:p>
    <w:p w:rsidR="006B6297" w:rsidRDefault="006B6297" w:rsidP="006B6297">
      <w:pPr>
        <w:pStyle w:val="a3"/>
        <w:jc w:val="both"/>
      </w:pPr>
      <w:r>
        <w:t xml:space="preserve">В начале 1736 года как один из лучших студентов Ломоносов был направлен в университет при Петербургской академии наук, а осенью того же года - в Германию, в Марбургский университет, в котором 3 года обучался естественным и гуманитарным наукам. В 1739 году отправился во Фрайбург, где изучал химию и горное дело в Горной академии. К этому времени относятся первые поэтические и литературно-теоретические опыты. Ломоносов прислал в Россию "Письмо о правилах российского стихотворства" с приложенной к нему одой "На взятие Хотина", в которой практически подтверждал провозглашенные в "Письме" правила русского силлабо-тонического стихосложения. Последовательно и смело развивал идеи, впервые высказанные В. К. </w:t>
      </w:r>
      <w:hyperlink r:id="rId6" w:history="1">
        <w:r>
          <w:rPr>
            <w:rStyle w:val="a4"/>
            <w:b/>
            <w:bCs/>
          </w:rPr>
          <w:t>Тредиаковским</w:t>
        </w:r>
      </w:hyperlink>
      <w:r>
        <w:t xml:space="preserve">, и утверждал силлабо-тоническую систему как "природную" для русского языка. Его великим практическим открытием в этой области явился сжатый и энергичный ямбический стих, с помощью которого он превратил свой любимый поэтический жанр - оду - в "урок царям", трибуну общественного мнения. </w:t>
      </w:r>
    </w:p>
    <w:p w:rsidR="006B6297" w:rsidRDefault="006B6297" w:rsidP="006B6297">
      <w:pPr>
        <w:pStyle w:val="a3"/>
        <w:jc w:val="both"/>
      </w:pPr>
      <w:r>
        <w:t xml:space="preserve">В 1741 году Ломоносов вернулся в Россию. В 1742 году был назначен адъюнктом физического класса, а в 1745 - профессором химии (академиком) Петербургской академии наук. Сразу повел борьбу против "неприятелей наук российских" из числа иностранцев. Творчество Ломоносова было исключительно разносторонним. В его работах получили освещение почти все отрасли современного ему естествознания, горного дела и металлургии, математики, истории, филологии, языкознания, искусства, литературы. В 1748 году он создал химическую лабораторию, в которой проводил научные исследования, в том числе разрабатывал состав стекла, фарфора и смальты, которую использовал для своих мозаик, созданных в 1751 году. Самостоятельно сконструировал приборы для химических исследований, оптические инструменты. Занимался астрономией, мореходным делом, краеведением, географией, метеорологией и другими науками. Ввел в употребление химические весы и заложил основы количественного анализа, опроверг флогистонную теорию горения, аргументы против которой позже изложил </w:t>
      </w:r>
      <w:hyperlink r:id="rId7" w:history="1">
        <w:r>
          <w:rPr>
            <w:rStyle w:val="a4"/>
            <w:b/>
            <w:bCs/>
          </w:rPr>
          <w:t>Лавуазье</w:t>
        </w:r>
      </w:hyperlink>
      <w:r>
        <w:t xml:space="preserve">. В 1741-1761 годах в башне Кунсткамеры, построенной в Петербурге </w:t>
      </w:r>
      <w:hyperlink r:id="rId8" w:history="1">
        <w:r>
          <w:rPr>
            <w:rStyle w:val="a4"/>
            <w:b/>
            <w:bCs/>
          </w:rPr>
          <w:t>Петром I</w:t>
        </w:r>
      </w:hyperlink>
      <w:r>
        <w:t xml:space="preserve">, проводил астрономические наблюдения, химические и физические опыты. </w:t>
      </w:r>
    </w:p>
    <w:p w:rsidR="006B6297" w:rsidRDefault="006B6297" w:rsidP="006B6297">
      <w:pPr>
        <w:pStyle w:val="a3"/>
        <w:jc w:val="both"/>
      </w:pPr>
      <w:r>
        <w:t xml:space="preserve">В 1742 году Ломоносов впервые в России начал читать публичные лекции на русском языке в Академии наук. В 1755 году по инициативе Ломоносова и по его проекту был основан Московский университет, "открытый для всех лиц, способных к наукам", а не только для дворян. Ломоносов выступил организатором многих научных, технических и культурных начинаний, сыгравших огромную роль в развитии России. В 1758 году ему было поручено "смотрение" за Географическим департаментом, Историческим собранием, университетом и гимназией при Академии наук. </w:t>
      </w:r>
    </w:p>
    <w:p w:rsidR="006B6297" w:rsidRDefault="006B6297" w:rsidP="006B6297">
      <w:pPr>
        <w:pStyle w:val="a3"/>
        <w:jc w:val="both"/>
      </w:pPr>
      <w:r>
        <w:t xml:space="preserve">Первым сочинением Ломоносова, касавшимся проблем языка, было написанное еще в Германии "Письмо о правилах российского стихотворства" (1739, опубликовано в 1778 году), где он обосновывает применимость к русскому языку силлабо-тонического стихосложения. </w:t>
      </w:r>
    </w:p>
    <w:p w:rsidR="006B6297" w:rsidRDefault="006B6297" w:rsidP="006B6297">
      <w:pPr>
        <w:pStyle w:val="a3"/>
        <w:jc w:val="both"/>
      </w:pPr>
      <w:r>
        <w:t xml:space="preserve">Главным сочинением Ломоносова по языку была "Российская грамматика", написанная в 1755 году и выдержавшая 14 изданий. Это была первая получившая широкую известность грамматика русского языка, созданная в России. Использовав ряд идей старославянской грамматики Мелетия Смотрицкого (ок. 1578-1633), Ломоносов высказал ряд оригинальных идей. Сохраняя некоторые архаичные представления (например, восходящую к латинскому эталону схему частей речи), ко многим вопросам подходил по-новому, в частности, отделяя звуки от букв и рассматривая физиологические и акустические свойства звуков. В "Грамматике" дается первая классификация основных диалектов (наречий) русского языка. Четко разграничены русский и церковнославянский языки, определяются их основные различия на различных уровнях организации звуковой системы. </w:t>
      </w:r>
    </w:p>
    <w:p w:rsidR="006B6297" w:rsidRDefault="006B6297" w:rsidP="006B6297">
      <w:pPr>
        <w:pStyle w:val="a3"/>
        <w:jc w:val="both"/>
      </w:pPr>
      <w:r>
        <w:t xml:space="preserve">Большое значение имело произведенное Ломоносовым стилистическое нормирование русского языка. Идеи о стилях русского языка Ломоносов впервые высказал в "Кратком руководстве к красноречию..." (1748); позднее писал об этом в "Российской грамматике" и более детально в сочинении "О пользе книг церковных в российском языке" (1758). Здесь Ломоносов создает получившую широкую известность концепцию "трех штилей" русского языка, призванную обосновать возможность и необходимость и при этом кодифицировать использование русского языка во всех функциональных стилях языкового общения. </w:t>
      </w:r>
    </w:p>
    <w:p w:rsidR="006B6297" w:rsidRDefault="006B6297" w:rsidP="006B6297">
      <w:pPr>
        <w:pStyle w:val="a3"/>
        <w:jc w:val="both"/>
      </w:pPr>
      <w:r>
        <w:t xml:space="preserve">Согласно Ломоносову, каждый литературный жанр должен писаться в определенном "штиле": "высокий штиль" "потребен" для героических поэм, од, "прозаичных речей о важных материях"; средний - для стихотворных посланий, элегий, сатир, описательной прозы и др.; низкий - для комедий, эпиграмм, песен, "писаний обыкновенных дел". "Штили" упорядочивались прежде всего в области лексики, в зависимости от соотношения нейтральных (общих для русского и церковнославянского языков), церковнославянских и русских просторечных слов. "Высокий штиль" характеризуется сочетанием славянизмов с нейтральными словами, "средний штиль" строится на основе нейтральной лексики с добавлением некоторого количества славянизмов и просторечных слов, "низкий штиль" комбинирует нейтральные и просторечные слова. Такая программа давала возможность преодолеть русско-церковнославянскую диглоссию, еще заметную в первой половине 18 века, создать единый стилистически дифференцированный литературный язык. Теория "трех штилей" оказала значительное влияние на развитие русского литературного языка во второй половине 18 века вплоть до деятельности школы </w:t>
      </w:r>
      <w:hyperlink r:id="rId9" w:history="1">
        <w:r>
          <w:rPr>
            <w:rStyle w:val="a4"/>
            <w:b/>
            <w:bCs/>
          </w:rPr>
          <w:t>Николая Михайловича Карамзина</w:t>
        </w:r>
      </w:hyperlink>
      <w:r>
        <w:t xml:space="preserve"> (с 1790-х годов), взявшей курс на сближение русского литературного языка с разговорным. </w:t>
      </w:r>
    </w:p>
    <w:p w:rsidR="006B6297" w:rsidRDefault="006B6297" w:rsidP="006B6297">
      <w:pPr>
        <w:pStyle w:val="a3"/>
        <w:jc w:val="both"/>
      </w:pPr>
      <w:r>
        <w:t xml:space="preserve">Поэтическое наследие Ломоносова включает в себя торжественные оды, философские оды-размышления "Утреннее размышление о Божием величестве" (1743) и "Вечернее размышление о Божием величестве" (1743), стихотворные переложения псалмов и примыкающую к ним "Оду, выбранную из Иова" (1751), дидактическое "Письмо о пользе стекла" (1752), незаконченную героическую поэму "Петр Великий" (1756-1761), сатирические стихотворения ("Гимн бороде", 1756-1757 и др.), философский "Разговор с Анакреоном" (перевод анакреонтических од в соединении с собственными ответами на них; 1757-1761), героическую идиллию "Полидор" (1750), две трагедии, многочисленные стихи по случаю различных празднеств, эпиграммы, притчи, переводные стихи. </w:t>
      </w:r>
    </w:p>
    <w:p w:rsidR="006B6297" w:rsidRDefault="006B6297" w:rsidP="006B6297">
      <w:pPr>
        <w:pStyle w:val="a3"/>
        <w:jc w:val="both"/>
      </w:pPr>
      <w:r>
        <w:t xml:space="preserve">Вершиной поэтического творчества Ломоносова являются его оды, писавшиеся "на случай" - в связи с заметными событиями в жизни государства, например, к восшествию на престол императриц </w:t>
      </w:r>
      <w:hyperlink r:id="rId10" w:history="1">
        <w:r>
          <w:rPr>
            <w:rStyle w:val="a4"/>
            <w:b/>
            <w:bCs/>
          </w:rPr>
          <w:t>Елизаветы</w:t>
        </w:r>
      </w:hyperlink>
      <w:r>
        <w:t xml:space="preserve"> и </w:t>
      </w:r>
      <w:hyperlink r:id="rId11" w:history="1">
        <w:r>
          <w:rPr>
            <w:rStyle w:val="a4"/>
            <w:b/>
            <w:bCs/>
          </w:rPr>
          <w:t>Екатерины II</w:t>
        </w:r>
      </w:hyperlink>
      <w:r>
        <w:t xml:space="preserve">. Ломоносов использовал торжественные поводы для создания ярких и величественных картин мироздания. Оды изобилуют метафорами, гиперболами, аллегориями, риторическими вопросами и другими тропами, создающими внутреннюю динамику и звуковое богатство стиха, проникнуты патриотическим пафосом, размышлениями о будущем России. В "Оде на день восшествия на всероссийский престол Елизаветы Петровны" (1747) он написал: "Науки юношей питают, / Отраду старым подают, / В счастливой жизни украшают, / В несчастной случай берегут". Как поэт Ломоносов воспевал то, над чем работал как ученый: "великое северное сияние", "пользу стекла", "превосходство новоизобретенной артиллерии пред старою" и т.п. Вместе с тем он не превращал своих стихи в рифмованные трактаты. Они полны величественных образов - например, солнце поэт назвал "Горящий вечно Океан", о ночном небе сказал: "Открылась бездна звезд полна; / Звездам числа нет, бездне дна". Особенность поэтического мировоззрения Ломоносова подметил впоследствии </w:t>
      </w:r>
      <w:hyperlink r:id="rId12" w:history="1">
        <w:r>
          <w:rPr>
            <w:rStyle w:val="a4"/>
            <w:b/>
            <w:bCs/>
          </w:rPr>
          <w:t>Гоголь</w:t>
        </w:r>
      </w:hyperlink>
      <w:r>
        <w:t xml:space="preserve">: "Сила восторга превратила натуралиста в поэта". </w:t>
      </w:r>
    </w:p>
    <w:p w:rsidR="006B6297" w:rsidRDefault="006B6297" w:rsidP="006B6297">
      <w:pPr>
        <w:pStyle w:val="a3"/>
        <w:jc w:val="both"/>
      </w:pPr>
      <w:r>
        <w:t xml:space="preserve">Характеристику личности Ломоносова дал </w:t>
      </w:r>
      <w:hyperlink r:id="rId13" w:history="1">
        <w:r>
          <w:rPr>
            <w:rStyle w:val="a4"/>
            <w:b/>
            <w:bCs/>
          </w:rPr>
          <w:t>Александр Сергеевич Пушкин</w:t>
        </w:r>
      </w:hyperlink>
      <w:r>
        <w:t xml:space="preserve">: "Соединяя необыкновенную силу воли с необыкновенною силою понятия, Ломоносов обнял все отрасли просвещения. Жажда науки была сильнейшею страстию сей души, исполненной страстей. Историк, ритор, механик, химик, минералог, художник и стихотворец, он все испытал и все проник". </w:t>
      </w:r>
    </w:p>
    <w:p w:rsidR="006B6297" w:rsidRDefault="006B6297" w:rsidP="006B6297">
      <w:pPr>
        <w:pStyle w:val="a3"/>
        <w:jc w:val="both"/>
      </w:pPr>
      <w:r>
        <w:t xml:space="preserve">Русский ученый-энциклопедист знал и ценил философское творчество Лейбница и </w:t>
      </w:r>
      <w:hyperlink r:id="rId14" w:history="1">
        <w:r>
          <w:rPr>
            <w:rStyle w:val="a4"/>
            <w:b/>
            <w:bCs/>
          </w:rPr>
          <w:t>Декарта</w:t>
        </w:r>
      </w:hyperlink>
      <w:r>
        <w:t xml:space="preserve"> ("Декарту мы особливо благодарны за то, что он ободрил ученых людей против Аристотеля и прочих философов - в их праве спорить и тем открыл дорогу к свободному философствованию"). Особое значение он придавал опытному познанию: "Один опыт я ставлю выше, чем тысячу мыслей, порожденных только воображением". В то же время в своих гносеологических воззрениях Ломоносов стремился избегать крайностей сенсуализма, признавая исключительную роль рационального познания: "Те, кто, собираясь извлечь из опыта истины, не берет с собой ничего, кроме собственных чувств, по большей части должны остаться ни с чем, ибо они или не замечают лучшего и необходимейшего, или не умеют воспользоваться тем, что видят или постигают при помощи остальных чувств". Ученый не был склонен к мистицизму в понимании природы, утверждая, что "приписывать... физическое свойство тел божественной воле или какой-нибудь чудодейственной силе мы не можем". Ему казалось возможным и необходимым достижение гармонии между верой и разумом, наукой и религией: "Неверно рассуждает математик, если захочет циркулем измерить Божью волю, но не прав и богослов, если он думает, что на "Псалтирье" можно научиться астрономии или химии". Само научное познание для Ломоносова было своеобразным служением: "Испытание натуры трудно, однако приятно, полезно, свято". Один из основоположников новой светской российской культуры, Ломоносов был убежден, что научное и культурное творчество требуют высокого нравственного и даже религиозного вдохновения. </w:t>
      </w:r>
    </w:p>
    <w:p w:rsidR="006B6297" w:rsidRDefault="006B6297" w:rsidP="006B6297">
      <w:pPr>
        <w:pStyle w:val="a3"/>
        <w:jc w:val="both"/>
      </w:pPr>
      <w:r>
        <w:t xml:space="preserve">Михаил Васильевич Ломоносов умер в Петербурге 4 (15) апреля 1765 года. </w:t>
      </w:r>
    </w:p>
    <w:p w:rsidR="002A59F3" w:rsidRDefault="002A59F3">
      <w:bookmarkStart w:id="0" w:name="_GoBack"/>
      <w:bookmarkEnd w:id="0"/>
    </w:p>
    <w:sectPr w:rsidR="002A5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297"/>
    <w:rsid w:val="002A59F3"/>
    <w:rsid w:val="002C2C5C"/>
    <w:rsid w:val="003E4A80"/>
    <w:rsid w:val="00635AD7"/>
    <w:rsid w:val="006B6297"/>
    <w:rsid w:val="00A6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7000A57-E46E-4F2D-AC1C-3F59D75EA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6297"/>
    <w:pPr>
      <w:spacing w:before="100" w:beforeAutospacing="1" w:after="100" w:afterAutospacing="1"/>
      <w:ind w:firstLine="300"/>
    </w:pPr>
  </w:style>
  <w:style w:type="character" w:styleId="a4">
    <w:name w:val="Hyperlink"/>
    <w:basedOn w:val="a0"/>
    <w:rsid w:val="006B6297"/>
    <w:rPr>
      <w:color w:val="0000FF"/>
      <w:u w:val="single"/>
    </w:rPr>
  </w:style>
  <w:style w:type="paragraph" w:styleId="a5">
    <w:name w:val="Balloon Text"/>
    <w:basedOn w:val="a"/>
    <w:semiHidden/>
    <w:rsid w:val="003E4A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-cafe.ru/days/bio/9/060.php" TargetMode="External"/><Relationship Id="rId13" Type="http://schemas.openxmlformats.org/officeDocument/2006/relationships/hyperlink" Target="http://www.c-cafe.ru/days/bio/4/054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-cafe.ru/days/bio/2/100.php" TargetMode="External"/><Relationship Id="rId12" Type="http://schemas.openxmlformats.org/officeDocument/2006/relationships/hyperlink" Target="http://www.c-cafe.ru/days/bio/4/069.php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c-cafe.ru/days/bio/11/085.php" TargetMode="External"/><Relationship Id="rId11" Type="http://schemas.openxmlformats.org/officeDocument/2006/relationships/hyperlink" Target="http://www.c-cafe.ru/days/bio/7/022.php" TargetMode="External"/><Relationship Id="rId5" Type="http://schemas.openxmlformats.org/officeDocument/2006/relationships/hyperlink" Target="http://www.c-cafe.ru/days/bio/7/051.php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c-cafe.ru/days/bio/11/026.php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c-cafe.ru/days/bio/4/091.php" TargetMode="External"/><Relationship Id="rId14" Type="http://schemas.openxmlformats.org/officeDocument/2006/relationships/hyperlink" Target="http://www.c-cafe.ru/days/bio/000039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1637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Михаил Васильевич Ломоносов (1711-1765), русский просветитель, ученый-энциклопедист, поэт, переводчик</vt:lpstr>
    </vt:vector>
  </TitlesOfParts>
  <Company/>
  <LinksUpToDate>false</LinksUpToDate>
  <CharactersWithSpaces>10949</CharactersWithSpaces>
  <SharedDoc>false</SharedDoc>
  <HLinks>
    <vt:vector size="60" baseType="variant">
      <vt:variant>
        <vt:i4>5963854</vt:i4>
      </vt:variant>
      <vt:variant>
        <vt:i4>27</vt:i4>
      </vt:variant>
      <vt:variant>
        <vt:i4>0</vt:i4>
      </vt:variant>
      <vt:variant>
        <vt:i4>5</vt:i4>
      </vt:variant>
      <vt:variant>
        <vt:lpwstr>http://www.c-cafe.ru/days/bio/000039.php</vt:lpwstr>
      </vt:variant>
      <vt:variant>
        <vt:lpwstr/>
      </vt:variant>
      <vt:variant>
        <vt:i4>4063355</vt:i4>
      </vt:variant>
      <vt:variant>
        <vt:i4>24</vt:i4>
      </vt:variant>
      <vt:variant>
        <vt:i4>0</vt:i4>
      </vt:variant>
      <vt:variant>
        <vt:i4>5</vt:i4>
      </vt:variant>
      <vt:variant>
        <vt:lpwstr>http://www.c-cafe.ru/days/bio/4/054.php</vt:lpwstr>
      </vt:variant>
      <vt:variant>
        <vt:lpwstr/>
      </vt:variant>
      <vt:variant>
        <vt:i4>3997814</vt:i4>
      </vt:variant>
      <vt:variant>
        <vt:i4>21</vt:i4>
      </vt:variant>
      <vt:variant>
        <vt:i4>0</vt:i4>
      </vt:variant>
      <vt:variant>
        <vt:i4>5</vt:i4>
      </vt:variant>
      <vt:variant>
        <vt:lpwstr>http://www.c-cafe.ru/days/bio/4/069.php</vt:lpwstr>
      </vt:variant>
      <vt:variant>
        <vt:lpwstr/>
      </vt:variant>
      <vt:variant>
        <vt:i4>3735678</vt:i4>
      </vt:variant>
      <vt:variant>
        <vt:i4>18</vt:i4>
      </vt:variant>
      <vt:variant>
        <vt:i4>0</vt:i4>
      </vt:variant>
      <vt:variant>
        <vt:i4>5</vt:i4>
      </vt:variant>
      <vt:variant>
        <vt:lpwstr>http://www.c-cafe.ru/days/bio/7/022.php</vt:lpwstr>
      </vt:variant>
      <vt:variant>
        <vt:lpwstr/>
      </vt:variant>
      <vt:variant>
        <vt:i4>5570641</vt:i4>
      </vt:variant>
      <vt:variant>
        <vt:i4>15</vt:i4>
      </vt:variant>
      <vt:variant>
        <vt:i4>0</vt:i4>
      </vt:variant>
      <vt:variant>
        <vt:i4>5</vt:i4>
      </vt:variant>
      <vt:variant>
        <vt:lpwstr>http://www.c-cafe.ru/days/bio/11/026.php</vt:lpwstr>
      </vt:variant>
      <vt:variant>
        <vt:lpwstr/>
      </vt:variant>
      <vt:variant>
        <vt:i4>3276926</vt:i4>
      </vt:variant>
      <vt:variant>
        <vt:i4>12</vt:i4>
      </vt:variant>
      <vt:variant>
        <vt:i4>0</vt:i4>
      </vt:variant>
      <vt:variant>
        <vt:i4>5</vt:i4>
      </vt:variant>
      <vt:variant>
        <vt:lpwstr>http://www.c-cafe.ru/days/bio/4/091.php</vt:lpwstr>
      </vt:variant>
      <vt:variant>
        <vt:lpwstr/>
      </vt:variant>
      <vt:variant>
        <vt:i4>3997810</vt:i4>
      </vt:variant>
      <vt:variant>
        <vt:i4>9</vt:i4>
      </vt:variant>
      <vt:variant>
        <vt:i4>0</vt:i4>
      </vt:variant>
      <vt:variant>
        <vt:i4>5</vt:i4>
      </vt:variant>
      <vt:variant>
        <vt:lpwstr>http://www.c-cafe.ru/days/bio/9/060.php</vt:lpwstr>
      </vt:variant>
      <vt:variant>
        <vt:lpwstr/>
      </vt:variant>
      <vt:variant>
        <vt:i4>3866744</vt:i4>
      </vt:variant>
      <vt:variant>
        <vt:i4>6</vt:i4>
      </vt:variant>
      <vt:variant>
        <vt:i4>0</vt:i4>
      </vt:variant>
      <vt:variant>
        <vt:i4>5</vt:i4>
      </vt:variant>
      <vt:variant>
        <vt:lpwstr>http://www.c-cafe.ru/days/bio/2/100.php</vt:lpwstr>
      </vt:variant>
      <vt:variant>
        <vt:lpwstr/>
      </vt:variant>
      <vt:variant>
        <vt:i4>5636187</vt:i4>
      </vt:variant>
      <vt:variant>
        <vt:i4>3</vt:i4>
      </vt:variant>
      <vt:variant>
        <vt:i4>0</vt:i4>
      </vt:variant>
      <vt:variant>
        <vt:i4>5</vt:i4>
      </vt:variant>
      <vt:variant>
        <vt:lpwstr>http://www.c-cafe.ru/days/bio/11/085.php</vt:lpwstr>
      </vt:variant>
      <vt:variant>
        <vt:lpwstr/>
      </vt:variant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http://www.c-cafe.ru/days/bio/7/051.php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Михаил Васильевич Ломоносов (1711-1765), русский просветитель, ученый-энциклопедист, поэт, переводчик</dc:title>
  <dc:subject/>
  <dc:creator>Nic</dc:creator>
  <cp:keywords/>
  <dc:description/>
  <cp:lastModifiedBy>admin</cp:lastModifiedBy>
  <cp:revision>2</cp:revision>
  <cp:lastPrinted>2010-09-21T12:47:00Z</cp:lastPrinted>
  <dcterms:created xsi:type="dcterms:W3CDTF">2014-07-09T23:50:00Z</dcterms:created>
  <dcterms:modified xsi:type="dcterms:W3CDTF">2014-07-09T23:50:00Z</dcterms:modified>
</cp:coreProperties>
</file>