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344" w:rsidRDefault="00A52C15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Ранние годы</w:t>
      </w:r>
      <w:r>
        <w:br/>
      </w:r>
      <w:r>
        <w:rPr>
          <w:b/>
          <w:bCs/>
        </w:rPr>
        <w:t>2 Война за испанское наследство</w:t>
      </w:r>
      <w:r>
        <w:br/>
      </w:r>
      <w:r>
        <w:rPr>
          <w:b/>
          <w:bCs/>
        </w:rPr>
        <w:t>3 Поздние годы</w:t>
      </w:r>
      <w:r>
        <w:br/>
      </w:r>
      <w:r>
        <w:br/>
      </w:r>
    </w:p>
    <w:p w:rsidR="004D1344" w:rsidRDefault="00A52C15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4D1344" w:rsidRDefault="00A52C15">
      <w:pPr>
        <w:pStyle w:val="a3"/>
      </w:pPr>
      <w:r>
        <w:t>Портрет маршала де Виллара кисти Иасента Риго.</w:t>
      </w:r>
    </w:p>
    <w:p w:rsidR="004D1344" w:rsidRDefault="00A52C15">
      <w:pPr>
        <w:pStyle w:val="a3"/>
      </w:pPr>
      <w:r>
        <w:t>Маркиз, затем герцог Гектор де Виллар (полное имя Клод Луи Эктор де Виллар, фр. </w:t>
      </w:r>
      <w:r>
        <w:rPr>
          <w:i/>
          <w:iCs/>
        </w:rPr>
        <w:t>Claude Louis Hector de Villars</w:t>
      </w:r>
      <w:r>
        <w:t>, 8 мая 1653(16530508), Мулен — 17 июня 1734, Турин) — наиболее успешный французский полководец войны за испанское наследство, главный маршал Франции (1733).</w:t>
      </w:r>
    </w:p>
    <w:p w:rsidR="004D1344" w:rsidRDefault="00A52C15">
      <w:pPr>
        <w:pStyle w:val="21"/>
        <w:pageBreakBefore/>
        <w:numPr>
          <w:ilvl w:val="0"/>
          <w:numId w:val="0"/>
        </w:numPr>
      </w:pPr>
      <w:r>
        <w:t>1. Ранние годы</w:t>
      </w:r>
    </w:p>
    <w:p w:rsidR="004D1344" w:rsidRDefault="00A52C15">
      <w:pPr>
        <w:pStyle w:val="a3"/>
      </w:pPr>
      <w:r>
        <w:t>Потомок (по женской линии) Рене Савойского. Еще юношей он выказал особенную храбрость во время голландской войны, сражаясь под знаменами Тюренна и Конде; на 21 году назначен был командиром конного полка, а по заключении мира вступил на дипломатическое поприще и был посланником в Мюнхене (1683) и в Вене (1699).</w:t>
      </w:r>
    </w:p>
    <w:p w:rsidR="004D1344" w:rsidRDefault="00A52C15">
      <w:pPr>
        <w:pStyle w:val="21"/>
        <w:pageBreakBefore/>
        <w:numPr>
          <w:ilvl w:val="0"/>
          <w:numId w:val="0"/>
        </w:numPr>
      </w:pPr>
      <w:r>
        <w:t>2. Война за испанское наследство</w:t>
      </w:r>
    </w:p>
    <w:p w:rsidR="004D1344" w:rsidRDefault="00A52C15">
      <w:pPr>
        <w:pStyle w:val="a3"/>
      </w:pPr>
      <w:r>
        <w:t>В начале войны он 4 октября 1702 года перешёл Рейн, разбил принца Баденского при Фридлингене и за победу получил маршальский жезл.</w:t>
      </w:r>
    </w:p>
    <w:p w:rsidR="004D1344" w:rsidRDefault="00A52C15">
      <w:pPr>
        <w:pStyle w:val="a3"/>
      </w:pPr>
      <w:r>
        <w:t>В следующем году Виллар вместе с курфюрстом баварским снова нанёс поражение баденскому принцу при Гохштете. Восстание кальвинистов в Севеннах Виллар усмирил не столько оружием, сколько благоразумными мерами, обещанием амнистии и свободы вероисповедания.</w:t>
      </w:r>
    </w:p>
    <w:p w:rsidR="004D1344" w:rsidRDefault="00A52C15">
      <w:pPr>
        <w:pStyle w:val="a3"/>
      </w:pPr>
      <w:r>
        <w:t>В 1706 году, когда французы были побеждены при Рамильи и Турине, Виллар восстановил честь их оружия, оттеснив немецкие войска за Рейн. В том же году его имение Во-ле-Виконт было возведено в степень герцогства с названием Виллар.</w:t>
      </w:r>
    </w:p>
    <w:p w:rsidR="004D1344" w:rsidRDefault="00A52C15">
      <w:pPr>
        <w:pStyle w:val="a3"/>
      </w:pPr>
      <w:r>
        <w:t>В 1707 году он вторично перешёл Рейн и, имея под своим начальством сравнительно ничтожные силы, овладел так называемыми Штольгофенскими укреплёнными линиями, тянувшимися от Филиппсбурга до Штольгофена и считавшимися неприступными. В 1709 году Виллар был назначен главнокомандующим северной французской армией; в битве при Мальплаке он был ранен в решительную минуту, и французы потерпели поражение.</w:t>
      </w:r>
    </w:p>
    <w:p w:rsidR="004D1344" w:rsidRDefault="00A52C15">
      <w:pPr>
        <w:pStyle w:val="a3"/>
      </w:pPr>
      <w:r>
        <w:t>Резиденция маршала де Виллара — усадьба Во-ле-Виконт</w:t>
      </w:r>
    </w:p>
    <w:p w:rsidR="004D1344" w:rsidRDefault="00A52C15">
      <w:pPr>
        <w:pStyle w:val="a3"/>
      </w:pPr>
      <w:r>
        <w:t>В 1712 году Виллар особенно искусно действовал против войск принца Евгения, разбив их при Денене. Победа эта привела к мирным переговорам в Утрехте и Раштатте, которые завершили войну за испанское наследство.</w:t>
      </w:r>
    </w:p>
    <w:p w:rsidR="004D1344" w:rsidRDefault="00A52C15">
      <w:pPr>
        <w:pStyle w:val="21"/>
        <w:pageBreakBefore/>
        <w:numPr>
          <w:ilvl w:val="0"/>
          <w:numId w:val="0"/>
        </w:numPr>
      </w:pPr>
      <w:r>
        <w:t>3. Поздние годы</w:t>
      </w:r>
    </w:p>
    <w:p w:rsidR="004D1344" w:rsidRDefault="00A52C15">
      <w:pPr>
        <w:pStyle w:val="a3"/>
      </w:pPr>
      <w:r>
        <w:t>По заключении мира Виллар был назначен генерал-губернатором Прованса, где оставил по себе память прорытием канала. По смерти Людовика XIV он сделан был членом совета регентства; противился влиянию кардинала Дюбуа, принятию финансового проекта Лоу и заключению союза между Францией, Англией, Голландией и императором, но безуспешно.</w:t>
      </w:r>
    </w:p>
    <w:p w:rsidR="004D1344" w:rsidRDefault="00A52C15">
      <w:pPr>
        <w:pStyle w:val="a3"/>
      </w:pPr>
      <w:r>
        <w:t>С началом войны за польское наследство (1733) Людовик XV дал ему титул главного маршала и поручил главное командование над войсками. Виллар за три месяца завоевал герцогства Миланское и Мантуанское, но в 1734 году, когда он находился в Турине, смерть прекратила его блестящую деятельность.</w:t>
      </w:r>
    </w:p>
    <w:p w:rsidR="004D1344" w:rsidRDefault="00A52C15">
      <w:pPr>
        <w:pStyle w:val="a3"/>
      </w:pPr>
      <w:r>
        <w:t>После смерти Виллара были изданы его мемуары. Вольтер только 1-й том считает произведением самого маршала, предполагая, что остальные составлены аббатом Лапоз де Маргон (La Pause de Margon) по ежедневному журналу маршала и его переписке во время походов с военным министром.</w:t>
      </w:r>
    </w:p>
    <w:p w:rsidR="004D1344" w:rsidRDefault="00A52C15">
      <w:pPr>
        <w:pStyle w:val="a3"/>
        <w:spacing w:after="0"/>
      </w:pPr>
      <w:r>
        <w:t>Источник: http://ru.wikipedia.org/wiki/Виллар,_Клод_Луи_Гектор_де</w:t>
      </w:r>
      <w:bookmarkStart w:id="0" w:name="_GoBack"/>
      <w:bookmarkEnd w:id="0"/>
    </w:p>
    <w:sectPr w:rsidR="004D134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2C15"/>
    <w:rsid w:val="004D1344"/>
    <w:rsid w:val="00A52C15"/>
    <w:rsid w:val="00BA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203398-70CC-48AD-8CD0-E63BAE1FC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450</Words>
  <Characters>2568</Characters>
  <Application>Microsoft Office Word</Application>
  <DocSecurity>0</DocSecurity>
  <Lines>21</Lines>
  <Paragraphs>6</Paragraphs>
  <ScaleCrop>false</ScaleCrop>
  <Company>diakov.net</Company>
  <LinksUpToDate>false</LinksUpToDate>
  <CharactersWithSpaces>3012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2014-08-28T07:58:00Z</dcterms:created>
  <dcterms:modified xsi:type="dcterms:W3CDTF">2014-08-28T07:58:00Z</dcterms:modified>
</cp:coreProperties>
</file>