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4A3" w:rsidRDefault="006777DA">
      <w:pPr>
        <w:pStyle w:val="a3"/>
      </w:pPr>
      <w:r>
        <w:br/>
      </w:r>
      <w:r>
        <w:br/>
        <w:t xml:space="preserve">Черчилль, Джон, 1-й герцог Мальборо </w:t>
      </w:r>
    </w:p>
    <w:p w:rsidR="00AE24A3" w:rsidRDefault="006777DA">
      <w:pPr>
        <w:pStyle w:val="a3"/>
      </w:pPr>
      <w:r>
        <w:rPr>
          <w:b/>
          <w:bCs/>
        </w:rPr>
        <w:t>Черчилль, Джон Черчилль, 1-й герцог Мальборо</w:t>
      </w:r>
      <w:r>
        <w:t xml:space="preserve"> (</w:t>
      </w:r>
      <w:r>
        <w:rPr>
          <w:i/>
          <w:iCs/>
        </w:rPr>
        <w:t>John Churchill, 1st duke of Marlborough</w:t>
      </w:r>
      <w:r>
        <w:t xml:space="preserve">) (26 мая 1650(16500526) — 16 июня 1722) — английский военный и государственный деятель, отличившийся во время Войны за испанское наследство. Генерал-капитан </w:t>
      </w:r>
      <w:r>
        <w:rPr>
          <w:i/>
          <w:iCs/>
        </w:rPr>
        <w:t>(Captain-General)</w:t>
      </w:r>
      <w:r>
        <w:t xml:space="preserve"> (1702—1711, 1714—1717), генералиссимус. Имеет репутацию самого выдающегося английского полководца в истории. За свои заслуги был пожалован титулами графа, а затем 1-го герцога Мальборо.</w:t>
      </w:r>
    </w:p>
    <w:p w:rsidR="00AE24A3" w:rsidRDefault="006777DA">
      <w:pPr>
        <w:pStyle w:val="21"/>
        <w:numPr>
          <w:ilvl w:val="0"/>
          <w:numId w:val="0"/>
        </w:numPr>
      </w:pPr>
      <w:r>
        <w:t>Биография</w:t>
      </w:r>
    </w:p>
    <w:p w:rsidR="00AE24A3" w:rsidRDefault="006777DA">
      <w:pPr>
        <w:pStyle w:val="a3"/>
      </w:pPr>
      <w:r>
        <w:t>В юности Черчилль был пажом герцога Йоркского (позже короля Якова II), служил во Фландрии, потом пять лет состоял на французской службе и по возвращении в 1678 г. женился на фрейлине принцессы (впоследствии, с 1702, королевы) Анны, Саре Дженнигс. Этот брак, а ещё больше — связь сестры Черчилля, Арабеллы, с герцогом Йоркским, от которого у неё родился сын герцог Бервик — много способствовали его успеху. После вступления Якова II на престол он стал генералом и бароном Сендриджем, сражался против мятежника герцога Монмута (битва при Седжмуре). Именно то, что генерал Черчилль, командующий армией, предал короля Якова II (вскоре после того, как высадилась внушительная армия зятя короля — принца Виллема Оранского) и перешел с многими офицерами на сторону Виллема, парализовало волю короля Якова, отказавшегося от дальнейшей борьбы. Пришедший к власти Виллем Оранский, ставший королем Великобритании Вильгельмом III, в 1689 году шедро вознаградил Черчилля, сделав его графом Мальборо.</w:t>
      </w:r>
    </w:p>
    <w:p w:rsidR="00AE24A3" w:rsidRDefault="006777DA">
      <w:pPr>
        <w:pStyle w:val="a3"/>
      </w:pPr>
      <w:r>
        <w:t>В 1689 году Мальборо сражался в Нидерландах, в 1690 году — в Ирландии, но за участие в замыслах якобитов против Вильгельма был удален от должностей и арестован (1692). В 1698 году он снова был приближен ко двору, но, хотя Вильгельм и дал ему главное начальство во Фландрии, блестящая перспектива открылась перед ним лишь со вступлением на престол его покровительницы Анны (1702), назначившей его главнокомандующим всеми английскими войсками в войну за испанское наследство, между тем как преданный ему друг, лорд-казначей Годольфин, руководил внутренним управлением.</w:t>
      </w:r>
    </w:p>
    <w:p w:rsidR="00AE24A3" w:rsidRDefault="006777DA">
      <w:pPr>
        <w:pStyle w:val="a3"/>
      </w:pPr>
      <w:r>
        <w:t>Колонна Побед со статуей Мальборо в его Бленимском поместье.</w:t>
      </w:r>
    </w:p>
    <w:p w:rsidR="00AE24A3" w:rsidRDefault="006777DA">
      <w:pPr>
        <w:pStyle w:val="a3"/>
      </w:pPr>
      <w:r>
        <w:t>В течение восьми лет оба деятеля работали вместе с беспримерным успехом; расположение королевы было на их стороне, благодаря влиянию графини Мальборо. Возведённый в сан герцога, Мальборо вместе с принцем Евгением Савойским разбил французов и баварцев при Бленгейме (Гохштедте), 13 августа 1704 года. Дипломатическое искусство герцога подготовило кампанию 1706 года, в которой он разбил наголову французов при Рамильи; в это время Мальборо достиг апогея своей славы.</w:t>
      </w:r>
    </w:p>
    <w:p w:rsidR="00AE24A3" w:rsidRDefault="006777DA">
      <w:pPr>
        <w:pStyle w:val="a3"/>
      </w:pPr>
      <w:r>
        <w:t>Кабинет Мальборо и Годольфина, вследствие нерасположения тори к войне, получал более и более вигистскую окраску; но именно в это время Роберт Харли, начал, при помощи придворной дамы Мэшем, интриговать у королевы против могущественного герцога и его супруги. Мальборо ещё раз одержал блестящую победу в кровопролитной битве при Мальплаке (1709); но, пока он находился в походе, в Англии произошёл кризис: Годольфин должен был оставить свой пост и Харли, вместе с лордом Болингброком, образовал министерство тори.</w:t>
      </w:r>
    </w:p>
    <w:p w:rsidR="00AE24A3" w:rsidRDefault="006777DA">
      <w:pPr>
        <w:pStyle w:val="a3"/>
      </w:pPr>
      <w:r>
        <w:t>Мальборо удержал начальство над войсками, но ему мешали во всех его предприятиях. Несмотря на его нежелание, было заключено перемирие 8 октября 1711 года, сам он был обвинён в растратах и лишён должностей, в 1712 году. Он отправился в Голландию и Германию и вернулся в Англию лишь после смерти Анны (август 1714).</w:t>
      </w:r>
    </w:p>
    <w:p w:rsidR="00AE24A3" w:rsidRDefault="006777DA">
      <w:pPr>
        <w:pStyle w:val="a3"/>
      </w:pPr>
      <w:r>
        <w:t>Георг I снова назначил его главнокомандующим, но он уже не имел прежнего значения. Мальборо был одинаково неутомим как полководец и как дипломат, смел, настойчив и хладнокровен, но страсть к деньгам несколько повредила его репутации. Титул и имения Мальборо перешли к внуку его по дочери, Чарльзу Спенсеру, от которого по прямой мужской линии происходят Уинстон Черчилль и принцесса Диана.</w:t>
      </w:r>
    </w:p>
    <w:p w:rsidR="00AE24A3" w:rsidRDefault="00AE24A3">
      <w:pPr>
        <w:pStyle w:val="a3"/>
        <w:spacing w:after="0"/>
      </w:pPr>
    </w:p>
    <w:p w:rsidR="00AE24A3" w:rsidRDefault="006777DA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AE24A3" w:rsidRDefault="006777DA">
      <w:pPr>
        <w:pStyle w:val="a3"/>
      </w:pPr>
      <w:r>
        <w:t>Источник: http://ru.wikipedia.org/wiki/Черчилль,_Джон,_1-й_герцог_Мальборо</w:t>
      </w:r>
      <w:bookmarkStart w:id="0" w:name="_GoBack"/>
      <w:bookmarkEnd w:id="0"/>
    </w:p>
    <w:sectPr w:rsidR="00AE24A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7DA"/>
    <w:rsid w:val="002C6C92"/>
    <w:rsid w:val="006777DA"/>
    <w:rsid w:val="00A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DA65B-C2ED-4C8B-9042-4C188BD6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2014-05-27T12:07:00Z</dcterms:created>
  <dcterms:modified xsi:type="dcterms:W3CDTF">2014-05-27T12:07:00Z</dcterms:modified>
</cp:coreProperties>
</file>