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52" w:rsidRDefault="00A944A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Наследник престола. Борьба с отцом</w:t>
      </w:r>
      <w:r>
        <w:br/>
      </w:r>
      <w:r>
        <w:rPr>
          <w:b/>
          <w:bCs/>
        </w:rPr>
        <w:t>2 Личность. Первые интриги</w:t>
      </w:r>
      <w:r>
        <w:br/>
      </w:r>
      <w:r>
        <w:rPr>
          <w:b/>
          <w:bCs/>
        </w:rPr>
        <w:t xml:space="preserve">3 Борьба с феодалами </w:t>
      </w:r>
      <w:r>
        <w:rPr>
          <w:b/>
          <w:bCs/>
        </w:rPr>
        <w:br/>
        <w:t>3.1 Военные поражения</w:t>
      </w:r>
      <w:r>
        <w:rPr>
          <w:b/>
          <w:bCs/>
        </w:rPr>
        <w:br/>
        <w:t>3.2 Политические победы</w:t>
      </w:r>
      <w:r>
        <w:rPr>
          <w:b/>
          <w:bCs/>
        </w:rPr>
        <w:br/>
      </w:r>
      <w:r>
        <w:br/>
      </w:r>
      <w:r>
        <w:rPr>
          <w:b/>
          <w:bCs/>
        </w:rPr>
        <w:t>4 Военная реформа. Последние годы</w:t>
      </w:r>
      <w:r>
        <w:br/>
      </w:r>
      <w:r>
        <w:rPr>
          <w:b/>
          <w:bCs/>
        </w:rPr>
        <w:t>5 Общая характеристика. Государственная и культурная деятельность</w:t>
      </w:r>
      <w:r>
        <w:br/>
      </w:r>
      <w:r>
        <w:rPr>
          <w:b/>
          <w:bCs/>
        </w:rPr>
        <w:t>6 Семья и дети</w:t>
      </w:r>
      <w:r>
        <w:br/>
      </w:r>
      <w:r>
        <w:br/>
      </w:r>
    </w:p>
    <w:p w:rsidR="00365652" w:rsidRDefault="00A944A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65652" w:rsidRDefault="00A944AC">
      <w:pPr>
        <w:pStyle w:val="a3"/>
      </w:pPr>
      <w:r>
        <w:t>Людо́вик XI (фр. </w:t>
      </w:r>
      <w:r>
        <w:rPr>
          <w:i/>
          <w:iCs/>
        </w:rPr>
        <w:t>Louis XI</w:t>
      </w:r>
      <w:r>
        <w:t>), по прозвищу Осторожный, Благоразумный (фр. </w:t>
      </w:r>
      <w:r>
        <w:rPr>
          <w:i/>
          <w:iCs/>
        </w:rPr>
        <w:t>le Prudent</w:t>
      </w:r>
      <w:r>
        <w:t>) или, неодобрительно, Всемирный паук (фр. </w:t>
      </w:r>
      <w:r>
        <w:rPr>
          <w:i/>
          <w:iCs/>
        </w:rPr>
        <w:t>L’universelle aragnée</w:t>
      </w:r>
      <w:r>
        <w:t>) (3 июля 1423, Бурж, Франция — 30 августа 1483, замок Плесси-ле-Тур, Франция) — король Франции в 1461 — 1483 годах из династии Валуа.</w:t>
      </w:r>
    </w:p>
    <w:p w:rsidR="00365652" w:rsidRDefault="00A944AC">
      <w:pPr>
        <w:pStyle w:val="a3"/>
      </w:pPr>
      <w:r>
        <w:t>Правление Людовика XI ознаменовано политическими интригами не самого благовидного рода (отсюда прозвище Паук), целью которых было объединение раздробленной Франции и ликвидация самостоятельности крупных феодалов. В этом королю сопутствовала удача более, чем его предшественникам: он считается основателем абсолютной монархии во Франции. Набожный, жестокий и осторожный, Людовик был яркой личностью и охотно изображался историческими романистами: Вальтером Скоттом («Квентин Дорвард»), Виктором Гюго («Собор Парижской Богоматери»).</w:t>
      </w:r>
    </w:p>
    <w:p w:rsidR="00365652" w:rsidRDefault="00A944AC">
      <w:pPr>
        <w:pStyle w:val="21"/>
        <w:pageBreakBefore/>
        <w:numPr>
          <w:ilvl w:val="0"/>
          <w:numId w:val="0"/>
        </w:numPr>
      </w:pPr>
      <w:r>
        <w:t>1. Наследник престола. Борьба с отцом</w:t>
      </w:r>
    </w:p>
    <w:p w:rsidR="00365652" w:rsidRDefault="00A944AC">
      <w:pPr>
        <w:pStyle w:val="a3"/>
      </w:pPr>
      <w:r>
        <w:t>Ещё будучи дофином, Людовик принимал участие в восстании дворянства против Карла VII («прагерия», 1440). Король простил мятежников, после чего Людовик жил в Дофинэ. В 1444 г. Людовик вместе с отцом участвовал в походе наемников на Швейцарию и в Эльзас. По смерти первой жены своей, Маргариты Шотландской (1445), Людовик женился против воли отца на Шарлотте, дочери савойского герцога. На требования отца явиться ко двору Людовик отвечал отказом и бежал из Дофинэ в Брюссель, к бургундскому герцогу Филиппу, который радушно его принял (1456). Когда умер Карл, Филипп по просьбе Людовика присутствовал при его короновании в Реймсе, возвёл его в рыцарский сан и сопровождал его до Парижа. Народ восторженно приветствовал Филиппа и холодно отнесся к Людовику.</w:t>
      </w:r>
    </w:p>
    <w:p w:rsidR="00365652" w:rsidRDefault="00A944AC">
      <w:pPr>
        <w:pStyle w:val="21"/>
        <w:pageBreakBefore/>
        <w:numPr>
          <w:ilvl w:val="0"/>
          <w:numId w:val="0"/>
        </w:numPr>
      </w:pPr>
      <w:r>
        <w:t>2. Личность. Первые интриги</w:t>
      </w:r>
    </w:p>
    <w:p w:rsidR="00365652" w:rsidRDefault="00A944AC">
      <w:pPr>
        <w:pStyle w:val="a3"/>
      </w:pPr>
      <w:r>
        <w:t>Властолюбивый, скрытный, черствый, Людовик был тонким психологом. До Людовика правительство действовало почти исключительно силой. Людовик заменил силу — хитростью, феодальную политику — итальянской системой лжи, обмана и осторожности. Удалив от должности отцовских советников, расправившись со своими врагами, Людовик предпринял борьбу с феодалами. Путем подкупа он возвратил Франции Пикардию, интриговал против герцога бургундского (1464), вмешивался в английские распри между Ланкастерской и Йоркской розами. Деспотизм Людовика вооружил против него как крупных, так и мелких феодалов.</w:t>
      </w:r>
    </w:p>
    <w:p w:rsidR="00365652" w:rsidRDefault="00A944AC">
      <w:pPr>
        <w:pStyle w:val="21"/>
        <w:pageBreakBefore/>
        <w:numPr>
          <w:ilvl w:val="0"/>
          <w:numId w:val="0"/>
        </w:numPr>
      </w:pPr>
      <w:r>
        <w:t xml:space="preserve">3. Борьба с феодалами </w:t>
      </w:r>
    </w:p>
    <w:p w:rsidR="00365652" w:rsidRDefault="00A944AC">
      <w:pPr>
        <w:pStyle w:val="31"/>
        <w:numPr>
          <w:ilvl w:val="0"/>
          <w:numId w:val="0"/>
        </w:numPr>
      </w:pPr>
      <w:r>
        <w:t>3.1. Военные поражения</w:t>
      </w:r>
    </w:p>
    <w:p w:rsidR="00365652" w:rsidRDefault="00A944AC">
      <w:pPr>
        <w:pStyle w:val="a3"/>
      </w:pPr>
      <w:r>
        <w:t>Людовик XI. (Изображение из национальной французской библиотеки).</w:t>
      </w:r>
    </w:p>
    <w:p w:rsidR="00365652" w:rsidRDefault="00A944AC">
      <w:pPr>
        <w:pStyle w:val="a3"/>
      </w:pPr>
      <w:r>
        <w:t>Против Людовика началось возмущение (1465) — так называемая «Лига общего блага» (Ligue du Bien Public). Во главе этой феодальной реакции стояли брат короля Карл Беррийский, преемник Филиппа Карл Смелый, а также Франциск Бретонский. Людовик сначала вошёл в переговоры с феодалами, но потом собрал войско и занял Монлери. 16 июля 1465 г. произошло сражение; Людовик отступил в Корбёль, как побежденный. Войско «Лиги» увеличилось значительно, и союзники подступили к Парижу. Не решаясь вступить с ними в битву, Людовик старался перессорить союзников, но после долгих переговоров в Конфлане вынужден был уступить. 29 октября был подписан трактат, по которому владения Людовика со всех сторон были стеснены территориями феодалов и вождей лиги.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9"/>
      </w:tblGrid>
      <w:tr w:rsidR="00365652">
        <w:tc>
          <w:tcPr>
            <w:tcW w:w="1969" w:type="dxa"/>
            <w:vAlign w:val="center"/>
          </w:tcPr>
          <w:p w:rsidR="00365652" w:rsidRDefault="00365652"/>
        </w:tc>
      </w:tr>
    </w:tbl>
    <w:p w:rsidR="00365652" w:rsidRDefault="00365652">
      <w:bookmarkStart w:id="0" w:name="_GoBack"/>
      <w:bookmarkEnd w:id="0"/>
    </w:p>
    <w:sectPr w:rsidR="0036565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4AC"/>
    <w:rsid w:val="0029159E"/>
    <w:rsid w:val="00365652"/>
    <w:rsid w:val="00A9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20B41-A19B-4BA5-982B-897C4BB4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2014-05-26T11:44:00Z</dcterms:created>
  <dcterms:modified xsi:type="dcterms:W3CDTF">2014-05-26T11:44:00Z</dcterms:modified>
</cp:coreProperties>
</file>