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985" w:rsidRDefault="002D6845">
      <w:pPr>
        <w:pStyle w:val="a3"/>
      </w:pPr>
      <w:r>
        <w:br/>
      </w:r>
    </w:p>
    <w:p w:rsidR="00684985" w:rsidRDefault="002D6845">
      <w:pPr>
        <w:pStyle w:val="a3"/>
      </w:pPr>
      <w:r>
        <w:rPr>
          <w:b/>
          <w:bCs/>
        </w:rPr>
        <w:t>Эдуард Сеймур, 1-й граф Хертфорд</w:t>
      </w:r>
      <w:r>
        <w:t xml:space="preserve"> (англ. </w:t>
      </w:r>
      <w:r>
        <w:rPr>
          <w:i/>
          <w:iCs/>
        </w:rPr>
        <w:t>Edward Seymour, 1st Earl of Hertford</w:t>
      </w:r>
      <w:r>
        <w:t>; 22 мая 1539 — 6 апреля 1621)</w:t>
      </w:r>
      <w:r>
        <w:rPr>
          <w:position w:val="10"/>
        </w:rPr>
        <w:t>[1]</w:t>
      </w:r>
      <w:r>
        <w:t> — английский дворянин, сын Эдуарда Сеймура, 1-го герцога Сомерсета, от второго брака с леди Энн Стэнхоуп.</w:t>
      </w:r>
    </w:p>
    <w:p w:rsidR="00684985" w:rsidRDefault="002D6845">
      <w:pPr>
        <w:pStyle w:val="21"/>
        <w:numPr>
          <w:ilvl w:val="0"/>
          <w:numId w:val="0"/>
        </w:numPr>
      </w:pPr>
      <w:r>
        <w:t>Биография</w:t>
      </w:r>
    </w:p>
    <w:p w:rsidR="00684985" w:rsidRDefault="002D6845">
      <w:pPr>
        <w:pStyle w:val="a3"/>
      </w:pPr>
      <w:r>
        <w:t>Сеймур воспитывался вместе с принцем Эдуардом, которому он приходился кузеном</w:t>
      </w:r>
      <w:r>
        <w:rPr>
          <w:position w:val="10"/>
        </w:rPr>
        <w:t>[2]</w:t>
      </w:r>
      <w:r>
        <w:t>; в 1547 году во время коронации Эдуарда, был возведён в рыцарское достоинство и получил титул графа Хертфорда.</w:t>
      </w:r>
    </w:p>
    <w:p w:rsidR="00684985" w:rsidRDefault="002D6845">
      <w:pPr>
        <w:pStyle w:val="a3"/>
      </w:pPr>
      <w:r>
        <w:t>В декабре 1551 года его отец, герцог Сомерсет, лорд-протектор, был лишён всех званий и титулов в связи с обвинением в государственной измене. После казни Сомерсета в 1552 году титул графа Хертфорда был конфискован и возвращён только после восшествия на престол королевы Елизаветы I в январе 1559 года.</w:t>
      </w:r>
    </w:p>
    <w:p w:rsidR="00684985" w:rsidRDefault="002D6845">
      <w:pPr>
        <w:pStyle w:val="a3"/>
      </w:pPr>
      <w:r>
        <w:t>Его первой супругой была леди Катерина Грей, одна из племянниц Елизаветы, а также основная претендентка на корону Англии</w:t>
      </w:r>
      <w:r>
        <w:rPr>
          <w:position w:val="10"/>
        </w:rPr>
        <w:t>[3]</w:t>
      </w:r>
      <w:r>
        <w:t>. Они тайно обвенчались в ноябре или декабре 1560 года, и вскоре Сеймур отбыл во Францию. Когда Елизавете стало известно об их замужестве, Катерина была заключена в Тауэр, куда вскоре последовал и Сеймур, вернувшийся из Франции</w:t>
      </w:r>
      <w:r>
        <w:rPr>
          <w:position w:val="10"/>
        </w:rPr>
        <w:t>[4]</w:t>
      </w:r>
      <w:r>
        <w:t>.</w:t>
      </w:r>
    </w:p>
    <w:p w:rsidR="00684985" w:rsidRDefault="002D6845">
      <w:pPr>
        <w:pStyle w:val="a3"/>
      </w:pPr>
      <w:r>
        <w:t>После рассмотрения дела Мэттью Паркер, архиепископ Кентерберийский, объявил брак Сеймура и Грей недействительным на том основании, что он был свершён без королевского дозволения, а кроме того, ни сами супруги, ни их слуги и приближённые не смогли назвать точную дату венчания и предоставить убедительные доказательства того, что свадьба действительно состоялась. Священник, обвенчавший их, также не был найден. Сеймур был оштрафован по решению Звёздной палаты на 15 тыс. фунтов, а их родившегося в Тауэре сына, Эдуарда Сеймура, виконта Бошана, объявили незаконнорожденным. Несмотря на запрет, Сеймур и Катерина продолжали сожительствовать как супруги, и после рождения в 1563 году второго сына, Томаса, по приказу королевы Сеймур со старшим сыном был отослан в Ханворт, а Катерина с младшим — в Эссекс.</w:t>
      </w:r>
    </w:p>
    <w:p w:rsidR="00684985" w:rsidRDefault="002D6845">
      <w:pPr>
        <w:pStyle w:val="a3"/>
      </w:pPr>
      <w:r>
        <w:t>После смерти Катерины в 1568 году Сеймуру разрешили вернуться ко двору, но его сыновья по-прежнему оставались в статусе незаконнорожденных. В 1582 году он женился на леди Фрэнсис Говард, дочери Уильяма Говарда, лорда Эффингема. Этот брак был бездетным, а в 1598 году Сеймур овдовел</w:t>
      </w:r>
      <w:r>
        <w:rPr>
          <w:position w:val="10"/>
        </w:rPr>
        <w:t>[5]</w:t>
      </w:r>
      <w:r>
        <w:t>.</w:t>
      </w:r>
    </w:p>
    <w:p w:rsidR="00684985" w:rsidRDefault="002D6845">
      <w:pPr>
        <w:pStyle w:val="a3"/>
      </w:pPr>
      <w:r>
        <w:t>В 1595 году он вновь навлёк на себя гнев Елизаветы, подав петицию на признание законности брака с леди Грей и восстановление его сыновей в правах наследников престола, за что был отправлен в Тауэр</w:t>
      </w:r>
      <w:r>
        <w:rPr>
          <w:position w:val="10"/>
        </w:rPr>
        <w:t>[5]</w:t>
      </w:r>
      <w:r>
        <w:t>. Королева до последнего момента игнорировала детей Сеймура как потенциальных наследников, и незадолго до смерти назначила своим преемником короля Шотландии, Якова VI Стюарта. Только в 1606 году Сеймур через суд добился признания его брака с Катериной Грей законным, а их сыновей — законнорожденными.</w:t>
      </w:r>
    </w:p>
    <w:p w:rsidR="00684985" w:rsidRDefault="002D6845">
      <w:pPr>
        <w:pStyle w:val="a3"/>
      </w:pPr>
      <w:r>
        <w:t>В мае 1601 года он в третий раз вступил в брак. Его женой стала вдова по имени Фрэнсис Пранелл, урождённая Говард</w:t>
      </w:r>
      <w:r>
        <w:rPr>
          <w:position w:val="10"/>
        </w:rPr>
        <w:t>[5]</w:t>
      </w:r>
      <w:r>
        <w:t>. Также с 1601 года вплоть до своей смерти исполнял обязанности лорда-наместника в Сомерсете и Уилтшире. Эдуард Сеймур скончался 6 апреля 1621 года и был похоронен в Солсберийском соборе.</w:t>
      </w:r>
    </w:p>
    <w:p w:rsidR="00684985" w:rsidRDefault="002D684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84985" w:rsidRDefault="002D684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Edward Seymour, 1st Earl of Hereford  (англ.). </w:t>
      </w:r>
    </w:p>
    <w:p w:rsidR="00684985" w:rsidRDefault="002D684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Отец Сеймура, герцог Сомерсет, и мать Эдуарда, королева Джейн Сеймур, были родными братом и сестрой.</w:t>
      </w:r>
    </w:p>
    <w:p w:rsidR="00684985" w:rsidRDefault="002D684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Леди Грей была упомянута как одна из наследниц в завещании Генриха VIII. После казни сестры, Джейн Грей, и смерти матери, Фрэнсис Брэндон, Катерина стала следующей после Елизаветы в очереди на престол. </w:t>
      </w:r>
      <w:r>
        <w:rPr>
          <w:i/>
          <w:iCs/>
        </w:rPr>
        <w:t>Эриксон, К.</w:t>
      </w:r>
      <w:r>
        <w:t xml:space="preserve"> Елизавета I. — М.: АСТ, 2005. — стр. 244. — ISBN 5-17-016990-6</w:t>
      </w:r>
    </w:p>
    <w:p w:rsidR="00684985" w:rsidRDefault="002D684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Эриксон, К.</w:t>
      </w:r>
      <w:r>
        <w:t xml:space="preserve"> Елизавета I. — М.: АСТ, 2005. — стр. 246. — ISBN 5-17-016990-6</w:t>
      </w:r>
    </w:p>
    <w:p w:rsidR="00684985" w:rsidRDefault="002D6845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Agnes Strickland</w:t>
      </w:r>
      <w:r>
        <w:t>. Lives of the Tudor princesses including Lady Jane Gray and her sisters. — London: Longmans, Green, and Co., 1868. — pp. 257—258</w:t>
      </w:r>
    </w:p>
    <w:p w:rsidR="00684985" w:rsidRDefault="002D6845">
      <w:pPr>
        <w:pStyle w:val="a3"/>
        <w:spacing w:after="0"/>
      </w:pPr>
      <w:r>
        <w:t>Источник: http://ru.wikipedia.org/wiki/Эдуард_Сеймур,_1-й_граф_Хертфорд</w:t>
      </w:r>
      <w:bookmarkStart w:id="0" w:name="_GoBack"/>
      <w:bookmarkEnd w:id="0"/>
    </w:p>
    <w:sectPr w:rsidR="0068498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6845"/>
    <w:rsid w:val="002D6845"/>
    <w:rsid w:val="00684985"/>
    <w:rsid w:val="0085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64F75-181D-4A9C-84D4-CBCD3E664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2014-05-12T08:04:00Z</dcterms:created>
  <dcterms:modified xsi:type="dcterms:W3CDTF">2014-05-12T08:04:00Z</dcterms:modified>
</cp:coreProperties>
</file>