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F7C" w:rsidRDefault="00E426D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Брак и дети</w:t>
      </w:r>
      <w:r>
        <w:br/>
      </w:r>
      <w:r>
        <w:br/>
      </w:r>
      <w:r>
        <w:br/>
      </w:r>
    </w:p>
    <w:p w:rsidR="005F5F7C" w:rsidRDefault="00E426D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F5F7C" w:rsidRDefault="00E426D4">
      <w:pPr>
        <w:pStyle w:val="a3"/>
      </w:pPr>
      <w:r>
        <w:t>Жак I де Бурбон (фр. </w:t>
      </w:r>
      <w:r>
        <w:rPr>
          <w:i/>
          <w:iCs/>
        </w:rPr>
        <w:t>Jacques I de Bourbon</w:t>
      </w:r>
      <w:r>
        <w:t xml:space="preserve">; 1319(1319) — 6 апреля 1362, Лион) — граф де Ла Марш с 1341, граф де Понтье 1351—1360, коннетабль Франции 1354—1356, младший сын Людовика I </w:t>
      </w:r>
      <w:r>
        <w:rPr>
          <w:i/>
          <w:iCs/>
        </w:rPr>
        <w:t>Хромого</w:t>
      </w:r>
      <w:r>
        <w:t>, герцога де Бурбон, и Марии д'Авен, дочери Иоанна (Жана) II д'Авен, графа Голландии и Эно, основатель ветви Бурбон-Ла-Марш, французский военачальник во время Столетней войны.</w:t>
      </w:r>
    </w:p>
    <w:p w:rsidR="005F5F7C" w:rsidRDefault="00E426D4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5F5F7C" w:rsidRDefault="00E426D4">
      <w:pPr>
        <w:pStyle w:val="a3"/>
      </w:pPr>
      <w:r>
        <w:t>После смерти отца в 1341 году Жак унаследовал графство де Ла Марш.</w:t>
      </w:r>
    </w:p>
    <w:p w:rsidR="005F5F7C" w:rsidRDefault="00E426D4">
      <w:pPr>
        <w:pStyle w:val="a3"/>
      </w:pPr>
      <w:r>
        <w:t>В 1341—1342 годах Жак вместе со старшим братом, герцогом Пьером I де Бурбон участвовал в войне за Бретонское наследство на стороне французского претендента Карла де Блуа.</w:t>
      </w:r>
    </w:p>
    <w:p w:rsidR="005F5F7C" w:rsidRDefault="00E426D4">
      <w:pPr>
        <w:pStyle w:val="a3"/>
      </w:pPr>
      <w:r>
        <w:t>26 августа 1346 года Жак принимал участие в битве при Креси, где был ранен. В том же году он за ежегодную ренту в 4000 ливров отказался от прав на герцогство Бурбон.</w:t>
      </w:r>
    </w:p>
    <w:p w:rsidR="005F5F7C" w:rsidRDefault="00E426D4">
      <w:pPr>
        <w:pStyle w:val="a3"/>
      </w:pPr>
      <w:r>
        <w:t>В 1349 году Жак был назначен командующим королевскими армиями в Лангедоке, а в 1351 году — ещё и в Пикардии, где в том же году король Франции Иоанн II Добрый передал ему в управление графство Понтье.</w:t>
      </w:r>
    </w:p>
    <w:p w:rsidR="005F5F7C" w:rsidRDefault="00E426D4">
      <w:pPr>
        <w:pStyle w:val="a3"/>
      </w:pPr>
      <w:r>
        <w:t>После смерти 8 января 1354 года коннетабля Франции Карла де Ла Серды новым коннетаблем король назначил Жака. Однако 9 мая 1356 года Жак сложил с себя полномочия в пользу графа Готье VI де Бриенна.</w:t>
      </w:r>
    </w:p>
    <w:p w:rsidR="005F5F7C" w:rsidRDefault="00E426D4">
      <w:pPr>
        <w:pStyle w:val="a3"/>
      </w:pPr>
      <w:r>
        <w:t>19 сентября 1356 года Жак участвовал в битве при Пуатье, закончившейся разгромом французской армии. Его старший брат Пьер I при этом погиб, а сам Жак получил ранение, попал в плен и был отправлен в Англию. В плену он пробыл до подписания мира в Бретиньи в 1360 году. В результате Жак потерял графство Понтье, отошедшее к Англии.</w:t>
      </w:r>
    </w:p>
    <w:p w:rsidR="005F5F7C" w:rsidRDefault="00E426D4">
      <w:pPr>
        <w:pStyle w:val="a3"/>
      </w:pPr>
      <w:r>
        <w:t>Вернувшись во Францию, в 1361 году Жак участвовал в очистке Франции от банд бригантов. 6 апреля 1362 года Жак умер от ран, полученных в битве около Бринье (в районе Лиона). В той же битве получил смертельную рану старший сын Жака, Пьер, унаследовавший графство Ла Марш, но умерший через несколько дней после отца.</w:t>
      </w:r>
    </w:p>
    <w:p w:rsidR="005F5F7C" w:rsidRDefault="00E426D4">
      <w:pPr>
        <w:pStyle w:val="21"/>
        <w:pageBreakBefore/>
        <w:numPr>
          <w:ilvl w:val="0"/>
          <w:numId w:val="0"/>
        </w:numPr>
      </w:pPr>
      <w:r>
        <w:t>2. Брак и дети</w:t>
      </w:r>
    </w:p>
    <w:p w:rsidR="005F5F7C" w:rsidRDefault="00E426D4">
      <w:pPr>
        <w:pStyle w:val="a3"/>
      </w:pPr>
      <w:r>
        <w:t xml:space="preserve">Жена: с 1335 года </w:t>
      </w:r>
      <w:r>
        <w:rPr>
          <w:b/>
          <w:bCs/>
        </w:rPr>
        <w:t>Жанна де Шатийон</w:t>
      </w:r>
      <w:r>
        <w:t xml:space="preserve"> (1320 — 15 августа 1371), дама де Лёз, де Конде-сюр-Леско, де Каренси, де Дюизан, д’Обиньи-ан-Артуа и де Бюкуа, дочь Гуго де Шатийона, сеньора де Лёз и де Конде, и Жанны, дамы д’Аржье и де Катё. Дети:</w:t>
      </w:r>
    </w:p>
    <w:p w:rsidR="005F5F7C" w:rsidRDefault="00E426D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Изабелла</w:t>
      </w:r>
      <w:r>
        <w:t xml:space="preserve"> (1340—1371); 1-й муж: с 31 ноября 1362 </w:t>
      </w:r>
      <w:r>
        <w:rPr>
          <w:b/>
          <w:bCs/>
        </w:rPr>
        <w:t>Людовик II де Бриенн</w:t>
      </w:r>
      <w:r>
        <w:t xml:space="preserve"> (ум. 1364), виконт де Бомон; 2-й муж: с 1364 </w:t>
      </w:r>
      <w:r>
        <w:rPr>
          <w:b/>
          <w:bCs/>
        </w:rPr>
        <w:t>Бушар VII де Вандом</w:t>
      </w:r>
      <w:r>
        <w:t xml:space="preserve"> (ум. 1371), граф де Вандом и де Кастр</w:t>
      </w:r>
    </w:p>
    <w:p w:rsidR="005F5F7C" w:rsidRDefault="00E426D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Пьер I</w:t>
      </w:r>
      <w:r>
        <w:t xml:space="preserve"> (1342—1362), граф де Ла Марш с 1362</w:t>
      </w:r>
    </w:p>
    <w:p w:rsidR="005F5F7C" w:rsidRDefault="00E426D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Жан I</w:t>
      </w:r>
      <w:r>
        <w:t xml:space="preserve"> (1344—1393), граф де Ла Марш с 1362, граф де Вандом и де Кастр с 1371</w:t>
      </w:r>
    </w:p>
    <w:p w:rsidR="005F5F7C" w:rsidRDefault="00E426D4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Жак</w:t>
      </w:r>
      <w:r>
        <w:t xml:space="preserve"> (1346—1417), сеньор де Прео, д’Аржье, де Дангю и де Тюри</w:t>
      </w:r>
    </w:p>
    <w:p w:rsidR="005F5F7C" w:rsidRDefault="00E426D4">
      <w:pPr>
        <w:pStyle w:val="21"/>
        <w:numPr>
          <w:ilvl w:val="0"/>
          <w:numId w:val="0"/>
        </w:numPr>
      </w:pPr>
      <w:r>
        <w:t>Литература</w:t>
      </w:r>
    </w:p>
    <w:p w:rsidR="005F5F7C" w:rsidRDefault="00E426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Семёнов И. С.</w:t>
      </w:r>
      <w:r>
        <w:t xml:space="preserve"> Христианские династии Европы. Династии, сохранившие статус владетельных. Генеалогический справочник / Научный редактор Е. И. Куксина. Предисловие О. Н. Наумов. — М.: ОЛМА-ПРЕСС, 2002. — 494 с. — 3 000 экз. — ISBN 5-224-02516-8</w:t>
      </w:r>
    </w:p>
    <w:p w:rsidR="005F5F7C" w:rsidRDefault="00E426D4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Устинов В. Г.</w:t>
      </w:r>
      <w:r>
        <w:t xml:space="preserve"> Столетняя война и Войны Роз. — М.: АСТ: Астрель, Хранитель, 2007. — 637 с. — (Историческая библиотека). — 1500 экз. — ISBN 978-5-17-042765-9</w:t>
      </w:r>
    </w:p>
    <w:p w:rsidR="005F5F7C" w:rsidRDefault="00E426D4">
      <w:pPr>
        <w:pStyle w:val="a3"/>
        <w:spacing w:after="0"/>
      </w:pPr>
      <w:r>
        <w:t>Источник: http://ru.wikipedia.org/wiki/Жак_I_де_Бурбон_(граф_де_Ла_Марш)</w:t>
      </w:r>
      <w:bookmarkStart w:id="0" w:name="_GoBack"/>
      <w:bookmarkEnd w:id="0"/>
    </w:p>
    <w:sectPr w:rsidR="005F5F7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6D4"/>
    <w:rsid w:val="005F5F7C"/>
    <w:rsid w:val="00B82723"/>
    <w:rsid w:val="00E4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12897-B8AE-4E19-9A92-4F2D88EDD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2014-05-11T19:30:00Z</dcterms:created>
  <dcterms:modified xsi:type="dcterms:W3CDTF">2014-05-11T19:30:00Z</dcterms:modified>
</cp:coreProperties>
</file>