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8D4" w:rsidRDefault="004E16A8">
      <w:pPr>
        <w:pStyle w:val="a3"/>
      </w:pPr>
      <w:r>
        <w:br/>
      </w:r>
      <w:r>
        <w:br/>
        <w:t xml:space="preserve">Баранов, Пётр Ионович </w:t>
      </w:r>
      <w:r>
        <w:br/>
      </w:r>
      <w:r>
        <w:rPr>
          <w:b/>
          <w:bCs/>
        </w:rPr>
        <w:t>Баранов, Пётр Ионович</w:t>
      </w:r>
      <w:r>
        <w:t xml:space="preserve"> (10 сентября (22 сентября) 1892(18920922), Санкт-Петербург — 5 сентября 1933) — советский военный и партийный деятель. Член Коммунистической партии с 1912 года.</w:t>
      </w:r>
    </w:p>
    <w:p w:rsidR="00C328D4" w:rsidRDefault="004E16A8">
      <w:pPr>
        <w:pStyle w:val="21"/>
        <w:numPr>
          <w:ilvl w:val="0"/>
          <w:numId w:val="0"/>
        </w:numPr>
      </w:pPr>
      <w:r>
        <w:t>Биография</w:t>
      </w:r>
    </w:p>
    <w:p w:rsidR="00C328D4" w:rsidRDefault="004E16A8">
      <w:pPr>
        <w:pStyle w:val="a3"/>
      </w:pPr>
      <w:r>
        <w:t>В 1915 году поступил в Русскую армию, за революционную деятельность в 1916 году осужден на 8 лет каторги. После февральской революцией освобожден.</w:t>
      </w:r>
    </w:p>
    <w:p w:rsidR="00C328D4" w:rsidRDefault="004E16A8">
      <w:pPr>
        <w:pStyle w:val="a3"/>
      </w:pPr>
      <w:r>
        <w:t>В 1917 году председатель фронтового отдела Румчерода, член ревкома Румынского фронта, председатель ревкома 8-й армии. С 1918 г. в Красной Армии. Командовал Донецкой армией РККА, начальник штаба главкома вооруженных сил Юга России, комиссар штаба и помощник начальника политотдела 4-й армии.</w:t>
      </w:r>
    </w:p>
    <w:p w:rsidR="00C328D4" w:rsidRDefault="004E16A8">
      <w:pPr>
        <w:pStyle w:val="a3"/>
      </w:pPr>
      <w:r>
        <w:t>В 1919—20 годах член РВС 8-й армии, Южной группы Восточного фронта, Туркестанского фронта, 1-й и 14-й армий. В начале 1921 года — политотдела вооруженных сил Украины и Крыма, участник подавления Кронштадтского мятежа.</w:t>
      </w:r>
    </w:p>
    <w:p w:rsidR="00C328D4" w:rsidRDefault="004E16A8">
      <w:pPr>
        <w:pStyle w:val="a3"/>
      </w:pPr>
      <w:r>
        <w:t>В 1921—22 годах член РВС Туркестанского фронта, член Среднеазиатского бюро ЦК РКП(б).</w:t>
      </w:r>
    </w:p>
    <w:p w:rsidR="00C328D4" w:rsidRDefault="004E16A8">
      <w:pPr>
        <w:pStyle w:val="a3"/>
      </w:pPr>
      <w:r>
        <w:t>В 1923 году назначен начальником и комиссаром бронесил РККА. С августа 1923 года заместитель, а с декабря 1924 года — начальник ВВС РККА, одновременно в 1925—31 годах член РВС СССР.</w:t>
      </w:r>
    </w:p>
    <w:p w:rsidR="00C328D4" w:rsidRDefault="004E16A8">
      <w:pPr>
        <w:pStyle w:val="a3"/>
      </w:pPr>
      <w:r>
        <w:t>26 июля 1930 года во время сборов ВВС Московского военного округа на воронежском аэродроме был выполнен Миновым показательный прыжок с парашютом, вслед за ним свои первые прыжки выполнили ещё несколько лётчиков. Выслушав доклад о ходе сборов, командующий ВВС РККА Пётр Баранов предложил «продемонстрировать выброску группы вооружённых парашютистов для диверсионных действий на территории „противника“». 2 августа десант был выброшен в составе двух групп по 6 человек; одной руководил Минов, другой — его помощник Яков Мошковский. Этот день считается днём рождения Воздушно-десантных войск РККА.</w:t>
      </w:r>
    </w:p>
    <w:p w:rsidR="00C328D4" w:rsidRDefault="004E16A8">
      <w:pPr>
        <w:pStyle w:val="a3"/>
      </w:pPr>
      <w:r>
        <w:t>С января 1932 года заместитель наркома тяжёлой промышленности и начальник Главного управления авиационной промышленности. Награжден орденом Ленина и орденом Красного Знамени. Погиб при авиационной катастрофе. Похоронен у Кремлёвской стены.</w:t>
      </w:r>
    </w:p>
    <w:p w:rsidR="00C328D4" w:rsidRDefault="004E16A8">
      <w:pPr>
        <w:pStyle w:val="21"/>
        <w:numPr>
          <w:ilvl w:val="0"/>
          <w:numId w:val="0"/>
        </w:numPr>
      </w:pPr>
      <w:r>
        <w:t>Память</w:t>
      </w:r>
    </w:p>
    <w:p w:rsidR="00C328D4" w:rsidRDefault="004E16A8">
      <w:pPr>
        <w:pStyle w:val="a3"/>
      </w:pPr>
      <w:r>
        <w:t>Именем Баранова были названы ЦИАМ и Омский моторный завод, Нижегородский авиационно-технический колледж. В Омске есть улица Баранова.</w:t>
      </w:r>
    </w:p>
    <w:p w:rsidR="00C328D4" w:rsidRDefault="004E16A8">
      <w:pPr>
        <w:pStyle w:val="a3"/>
      </w:pPr>
      <w:r>
        <w:t>Источник: http://ru.wikipedia.org/wiki/Баранов,_Пётр_Ионович</w:t>
      </w:r>
      <w:bookmarkStart w:id="0" w:name="_GoBack"/>
      <w:bookmarkEnd w:id="0"/>
    </w:p>
    <w:sectPr w:rsidR="00C328D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6A8"/>
    <w:rsid w:val="004E16A8"/>
    <w:rsid w:val="00871E11"/>
    <w:rsid w:val="00C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BFFFA-BAFD-48E3-8EDC-B4CAD76B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>diakov.net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2014-08-21T12:12:00Z</dcterms:created>
  <dcterms:modified xsi:type="dcterms:W3CDTF">2014-08-21T12:12:00Z</dcterms:modified>
</cp:coreProperties>
</file>