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CE5" w:rsidRDefault="002E2E2B">
      <w:pPr>
        <w:pStyle w:val="a3"/>
      </w:pPr>
      <w:r>
        <w:br/>
      </w:r>
    </w:p>
    <w:p w:rsidR="004A1CE5" w:rsidRDefault="002E2E2B">
      <w:pPr>
        <w:pStyle w:val="a3"/>
      </w:pPr>
      <w:r>
        <w:rPr>
          <w:b/>
          <w:bCs/>
        </w:rPr>
        <w:t>Рафаэль Мовсесович</w:t>
      </w:r>
      <w:r>
        <w:rPr>
          <w:b/>
          <w:bCs/>
          <w:position w:val="10"/>
        </w:rPr>
        <w:t>[1]</w:t>
      </w:r>
      <w:r>
        <w:rPr>
          <w:b/>
          <w:bCs/>
        </w:rPr>
        <w:t xml:space="preserve"> Хитаров</w:t>
      </w:r>
      <w:r>
        <w:t xml:space="preserve"> (15 (28) декабря 1901, Тиoнети — 28 июля 1938, «Коммунарка») — комсомольский и партийный деятель.</w:t>
      </w:r>
    </w:p>
    <w:p w:rsidR="004A1CE5" w:rsidRDefault="002E2E2B">
      <w:pPr>
        <w:pStyle w:val="21"/>
        <w:numPr>
          <w:ilvl w:val="0"/>
          <w:numId w:val="0"/>
        </w:numPr>
      </w:pPr>
      <w:r>
        <w:t>Биография</w:t>
      </w:r>
    </w:p>
    <w:p w:rsidR="004A1CE5" w:rsidRDefault="002E2E2B">
      <w:pPr>
        <w:pStyle w:val="a3"/>
      </w:pPr>
      <w:r>
        <w:t>По национальности армянин.</w:t>
      </w:r>
    </w:p>
    <w:p w:rsidR="004A1CE5" w:rsidRDefault="002E2E2B">
      <w:pPr>
        <w:pStyle w:val="a3"/>
      </w:pPr>
      <w:r>
        <w:t>Был вторым ребенком в семье. Чтобы дать детям хорошее образование, после рождения Рафаэля семья переехала в Тифлис, где вскоре глава семейства Мовсес Геворкович, торгующий шерстью, стал одним из наиболее заметных торговцев.</w:t>
      </w:r>
    </w:p>
    <w:p w:rsidR="004A1CE5" w:rsidRDefault="002E2E2B">
      <w:pPr>
        <w:pStyle w:val="a3"/>
      </w:pPr>
      <w:r>
        <w:t>В 1916 году Рафаэль вступил в нелегальный кружок из учащихся-армян 1-й мужской гимназии, давших клятву посвятить жизнь борьбе за освобождение Армении.</w:t>
      </w:r>
    </w:p>
    <w:p w:rsidR="004A1CE5" w:rsidRDefault="002E2E2B">
      <w:pPr>
        <w:pStyle w:val="a3"/>
      </w:pPr>
      <w:r>
        <w:t>В июле 1917 года прочел ленинские «Критические заметки по национальному вопросу» и с этого момента перешел на марксистские позиции. Затем вступил в тифлисскую организацию молодых социалистов-интернационалистов «Спартак».</w:t>
      </w:r>
    </w:p>
    <w:p w:rsidR="004A1CE5" w:rsidRDefault="002E2E2B">
      <w:pPr>
        <w:pStyle w:val="a3"/>
      </w:pPr>
      <w:r>
        <w:t>В 1919 году закончил гимназию с золотой медалью, и в декабре стал членом комсомола и РКП(б). 23 февраля 1920 года на второй Тифлисской городской конференции комсомола избран членом Тифлисского комитета. Во время разгона первомайской демонстрации был арестован, но по ходатайству отца освобожден в тот же день. Затем возглавил Тифлисский комитет комсомола, и в августе был арестован снова. Благодаря связям отца вместо тюремного заключения был в октябре выслан из Грузии как инородец.</w:t>
      </w:r>
    </w:p>
    <w:p w:rsidR="004A1CE5" w:rsidRDefault="002E2E2B">
      <w:pPr>
        <w:pStyle w:val="a3"/>
      </w:pPr>
      <w:r>
        <w:t>Эмигрировал в Германию, где начал работать на бохумской шахте «Фридрих Нахбар» откатчиком, а вскоре стал помощником забойщика. В апреле 1921 года, после установления в Грузии Советской власти, вернулся на родину и начал заведовать агитпропом Тифлисского городского комитета комсомола. Был избран в Кавказский краевой комитет комсомола и направлен в качестве одного из делегатов на 4-й съезд РКСМ.</w:t>
      </w:r>
    </w:p>
    <w:p w:rsidR="004A1CE5" w:rsidRDefault="002E2E2B">
      <w:pPr>
        <w:pStyle w:val="a3"/>
      </w:pPr>
      <w:r>
        <w:t>Сразу после съезда переведен в Исполком КИМа. По его заданию под именем Рудольфа Мартина в ноябре выехал в Германию, где вновь работал на производстве в Рурской области, затем штатным пропагандистом Рейнской и Рурской областей, секретарем Рурского обкома комсомола во время французской оккупации. В 1922 году был одним из делегатов немецкого комсомола на III Всемирном конгрессе КИМа. На VII съезде комсомола Германии в 1923 году под именем Мартина Клаковицки выступил с докладом «О нашей работе на производстве» и был избран членом ЦК, в котором стал заведующим орготделом. Через несколько месяцев по делу против ЦК КПГ, а также за антимилитаристскую пропаганду был заочно приговорен к нескольким годам каторжных работ. В мае 1925 года был отозван из Германии. Перед отъездом выступил на Всегерманской конференции КСМГ с докладом о положении и задачах германского комсомола и был избран почетным членом КСМГ — впервые за его историю.</w:t>
      </w:r>
    </w:p>
    <w:p w:rsidR="004A1CE5" w:rsidRDefault="002E2E2B">
      <w:pPr>
        <w:pStyle w:val="a3"/>
      </w:pPr>
      <w:r>
        <w:t>После возвращения в СССР был избран заместителем председателя делегации РЛКСМ в КИМе и назначен заведующим организационным отделом Исполкома КИМа.</w:t>
      </w:r>
    </w:p>
    <w:p w:rsidR="004A1CE5" w:rsidRDefault="002E2E2B">
      <w:pPr>
        <w:pStyle w:val="a3"/>
      </w:pPr>
      <w:r>
        <w:t>В начале 1927 года по легенде представителя концерна «И. Г. Фарбениндустри» был послан в качестве представителя Исполкома КИМа в Китай, где пробыл до декабря.</w:t>
      </w:r>
    </w:p>
    <w:p w:rsidR="004A1CE5" w:rsidRDefault="002E2E2B">
      <w:pPr>
        <w:pStyle w:val="a3"/>
      </w:pPr>
      <w:r>
        <w:t>В начале 1928 года на 8-м съезде ВЛКСМ был избран председателем делегации ВЛКСМ в Исполкоме КИМа, а после прошедшего в том же году V конгресса КИМа стал его фактическим лидером. Пользовался в КИМе огромным авторитетом, чему не в последнюю очередь служило владение шестью языками и прекрасное знание положения дел в зарубежном молодежном коммунистическом движении.</w:t>
      </w:r>
    </w:p>
    <w:p w:rsidR="004A1CE5" w:rsidRDefault="002E2E2B">
      <w:pPr>
        <w:pStyle w:val="a3"/>
      </w:pPr>
      <w:r>
        <w:t>На 9-м съезде ВЛКСМ в январе 1931 года вновь избран председателем делегации ВЛКСМ в Исполкоме КИМа, а также утвержден ответственным редактором журнала «Интернационал молодежи». В апреле назначен секретарем парткома Кузнецкого металлургического комбината, и в 1934 году был награжден орденом Ленина.</w:t>
      </w:r>
    </w:p>
    <w:p w:rsidR="004A1CE5" w:rsidRDefault="002E2E2B">
      <w:pPr>
        <w:pStyle w:val="a3"/>
      </w:pPr>
      <w:r>
        <w:t>В 1935 году направлен в Магнитогорск секретарем городского комитета ВКП(б).</w:t>
      </w:r>
    </w:p>
    <w:p w:rsidR="004A1CE5" w:rsidRDefault="002E2E2B">
      <w:pPr>
        <w:pStyle w:val="a3"/>
      </w:pPr>
      <w:r>
        <w:t>В июле 1937 года стал секретарем Челябинского областного комитета ВКП(б).</w:t>
      </w:r>
    </w:p>
    <w:p w:rsidR="004A1CE5" w:rsidRDefault="002E2E2B">
      <w:pPr>
        <w:pStyle w:val="a3"/>
      </w:pPr>
      <w:r>
        <w:t>11 ноября был арестован по обвинению в шпионаже и участии в контрреволюционной террористической организации и расстрелян 28 июля 1938 года.</w:t>
      </w:r>
    </w:p>
    <w:p w:rsidR="004A1CE5" w:rsidRDefault="002E2E2B">
      <w:pPr>
        <w:pStyle w:val="a3"/>
      </w:pPr>
      <w:r>
        <w:t>2 ноября 1967 года Торцевая улица Новокузнецка была переименована в улицу Хитарова.</w:t>
      </w:r>
    </w:p>
    <w:p w:rsidR="004A1CE5" w:rsidRDefault="002E2E2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A1CE5" w:rsidRDefault="002E2E2B">
      <w:pPr>
        <w:pStyle w:val="a3"/>
        <w:numPr>
          <w:ilvl w:val="0"/>
          <w:numId w:val="1"/>
        </w:numPr>
        <w:tabs>
          <w:tab w:val="left" w:pos="707"/>
        </w:tabs>
      </w:pPr>
      <w:r>
        <w:t>В списке приговоренных к расстрелу — Моисеевич. http://www.alexanderyakovlev.org/almanah/inside/almanah-doc/61350</w:t>
      </w:r>
    </w:p>
    <w:p w:rsidR="004A1CE5" w:rsidRDefault="002E2E2B">
      <w:pPr>
        <w:pStyle w:val="a3"/>
        <w:spacing w:after="0"/>
      </w:pPr>
      <w:r>
        <w:t>Источник: http://ru.wikipedia.org/wiki/Хитаров,_Рафаэль_Мовсесович</w:t>
      </w:r>
      <w:bookmarkStart w:id="0" w:name="_GoBack"/>
      <w:bookmarkEnd w:id="0"/>
    </w:p>
    <w:sectPr w:rsidR="004A1CE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E2B"/>
    <w:rsid w:val="002E2E2B"/>
    <w:rsid w:val="004A1CE5"/>
    <w:rsid w:val="009C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7D577-7299-434F-80C4-F6661FBE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3507</Characters>
  <Application>Microsoft Office Word</Application>
  <DocSecurity>0</DocSecurity>
  <Lines>29</Lines>
  <Paragraphs>8</Paragraphs>
  <ScaleCrop>false</ScaleCrop>
  <Company>diakov.net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2014-08-21T06:58:00Z</dcterms:created>
  <dcterms:modified xsi:type="dcterms:W3CDTF">2014-08-21T06:58:00Z</dcterms:modified>
</cp:coreProperties>
</file>