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53" w:rsidRDefault="004B27D9">
      <w:pPr>
        <w:pStyle w:val="a3"/>
      </w:pPr>
      <w:r>
        <w:br/>
      </w:r>
    </w:p>
    <w:p w:rsidR="00AF3C53" w:rsidRDefault="004B27D9">
      <w:pPr>
        <w:pStyle w:val="a3"/>
      </w:pPr>
      <w:r>
        <w:rPr>
          <w:b/>
          <w:bCs/>
        </w:rPr>
        <w:t>Поль Анри Тири Гольба́х</w:t>
      </w:r>
      <w:r>
        <w:t xml:space="preserve"> (</w:t>
      </w:r>
      <w:r>
        <w:rPr>
          <w:i/>
          <w:iCs/>
        </w:rPr>
        <w:t>барон д’Ольба́х</w:t>
      </w:r>
      <w:r>
        <w:t>, фр. </w:t>
      </w:r>
      <w:r>
        <w:rPr>
          <w:i/>
          <w:iCs/>
        </w:rPr>
        <w:t>Paul-Henri Thiry, baron d’Holbach</w:t>
      </w:r>
      <w:r>
        <w:t xml:space="preserve">; немецкое имя </w:t>
      </w:r>
      <w:r>
        <w:rPr>
          <w:b/>
          <w:bCs/>
        </w:rPr>
        <w:t>Пауль Генрих Дитрих фон Го́льбах</w:t>
      </w:r>
      <w:r>
        <w:t>, нем. </w:t>
      </w:r>
      <w:r>
        <w:rPr>
          <w:i/>
          <w:iCs/>
        </w:rPr>
        <w:t>Paul Heinrich Dietrich Baron von Holbach</w:t>
      </w:r>
      <w:r>
        <w:t>, 8 декабря 1723, Эдельсхайм — 21 июня 1789, Париж), французский философ немецкого происхождения, писатель, энциклопедист, просветитель, иностранный почётный член Петербургской Академии наук.</w:t>
      </w:r>
    </w:p>
    <w:p w:rsidR="00AF3C53" w:rsidRDefault="004B27D9">
      <w:pPr>
        <w:pStyle w:val="a3"/>
      </w:pPr>
      <w:r>
        <w:t>Родился в Германии в семье винодела. Унаследовав от дяди баронский титул и крупное состояние, Гольбах обосновался в Париже и посвятил свою жизнь философии и науке. Его дом стал одним из виднейших во Франции салонов, который регулярно посещался просветительски настроенными философами и учеными. Салон Гольбаха также был основным местом встречи энциклопедистов. Его посещали Дидро, Д'Аламбер, Бюффон, Гельвеций, Руссо и др. Гостями Гольбаха также бывали английские ученые и философы Адам Смит, Девид Юм, Эдуард Гиббон и др.</w:t>
      </w:r>
    </w:p>
    <w:p w:rsidR="00AF3C53" w:rsidRDefault="004B27D9">
      <w:pPr>
        <w:pStyle w:val="a3"/>
      </w:pPr>
      <w:r>
        <w:t>Гольбах внес значительный вклад в Энциклопедию. Его перу принадлежат многие статьи по вопросам политики, религии, естествознанию и др.</w:t>
      </w:r>
    </w:p>
    <w:p w:rsidR="00AF3C53" w:rsidRDefault="004B27D9">
      <w:pPr>
        <w:pStyle w:val="a3"/>
      </w:pPr>
      <w:r>
        <w:t>Гольбах широко известен как автор многочисленных атеистических произведений, в которых он в простой и логичной форме, часто с юмором, критиковал как религию вообще, так и служителей культов. Эти книги, прежде всего, были направлены против христианства, в частности, против Римско-католической церкви. Первым антирелигиозным сочинением Гольбаха стало «Разоблаченное христианство» (1761), за ним последовали «Карманное богословие» (1766), «Священная зараза» (1768), «Письма к Евгении» (1768), «Галерея святых» (1770), «Здравый смысл» (1772) и др.</w:t>
      </w:r>
    </w:p>
    <w:p w:rsidR="00AF3C53" w:rsidRDefault="004B27D9">
      <w:pPr>
        <w:pStyle w:val="a3"/>
      </w:pPr>
      <w:r>
        <w:t>Основное и наиболее известное сочинение Гольбаха «Система природы, или О законах мира физического и мира духовного» вышло в свет в 1770 году. Книга представляет собой наиболее всестороннее обоснование материализма и атеизма той эпохи. Современники окрестили её «Библией материализма».</w:t>
      </w:r>
    </w:p>
    <w:p w:rsidR="00AF3C53" w:rsidRDefault="004B27D9">
      <w:pPr>
        <w:pStyle w:val="a3"/>
      </w:pPr>
      <w:r>
        <w:t>«Система природы» была осуждена парижским парламентом и приговорена к сожжению вместе с атеистическими произведениями Гольбаха, а Римско-католическая церковь включила их в «Индекс запрещенных книг». Но сам автор не подвергся преследованиям, так как авторство книг не было установлено. Сочинения Гольбаха издавались за пределами Франции под вымышленными именами и с указанием ложного места издания. Тщательно сохраняя анонимность, Гольбах сумел избежать преследований, тюремных заключений и возможной смерти.</w:t>
      </w:r>
    </w:p>
    <w:p w:rsidR="00AF3C53" w:rsidRDefault="004B27D9">
      <w:pPr>
        <w:pStyle w:val="a3"/>
      </w:pPr>
      <w:r>
        <w:t>Кроме произведений собственного сочинения, Гольбах издавал переведенные им на французский язык сочинения философов Лукреция, Томаса Гоббса, Джона Толанда, Энтони Коллинза, а также труды немецких и шведских ученых.</w:t>
      </w:r>
    </w:p>
    <w:p w:rsidR="00AF3C53" w:rsidRDefault="00AF3C53">
      <w:pPr>
        <w:pStyle w:val="a3"/>
      </w:pPr>
    </w:p>
    <w:p w:rsidR="00AF3C53" w:rsidRDefault="004B27D9">
      <w:pPr>
        <w:pStyle w:val="21"/>
        <w:numPr>
          <w:ilvl w:val="0"/>
          <w:numId w:val="0"/>
        </w:numPr>
      </w:pPr>
      <w:r>
        <w:t>Сочинения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Поль Анри Гольбах. </w:t>
      </w:r>
      <w:r>
        <w:rPr>
          <w:i/>
          <w:iCs/>
        </w:rPr>
        <w:t>Избранные произведения в двух томах. Том 1</w:t>
      </w:r>
      <w:r>
        <w:t>. — М., 1963, 715 с (Философское наследие, Т. 2)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Поль Анри Гольбах. </w:t>
      </w:r>
      <w:r>
        <w:rPr>
          <w:i/>
          <w:iCs/>
        </w:rPr>
        <w:t>Избранные произведения в двух томах. Том 2</w:t>
      </w:r>
      <w:r>
        <w:t>. — М, 1963, 563 с (Философское наследие, Т. 3)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«Разоблачённое христианство, или Рассмотрение начал христианской религии и её последствий» (1761) — архивный файл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«Карманное богословие» (1766), архивный файл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«Священная зараза, или Естественная история суеверия» (1768) — архивный файл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«Письма к Евгении, или Предупреждение против предрассудков» (1768), архивный файл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«Система природы, или О законах мира физического и мира духовного» (1770) — архивный файл (отрывок)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«Галерея святых, или Исследование образа мыслей, поведения, правил и заслуг тех лиц, которых христианство предлагает в качестве образцов» (1770)</w:t>
      </w:r>
    </w:p>
    <w:p w:rsidR="00AF3C53" w:rsidRDefault="004B27D9">
      <w:pPr>
        <w:pStyle w:val="a3"/>
        <w:numPr>
          <w:ilvl w:val="0"/>
          <w:numId w:val="1"/>
        </w:numPr>
        <w:tabs>
          <w:tab w:val="left" w:pos="707"/>
        </w:tabs>
      </w:pPr>
      <w:r>
        <w:t>«Здравый смысл, или Идеи естественные, противопоставленные идеям сверхъестественным» (1772), архивный файл</w:t>
      </w:r>
    </w:p>
    <w:p w:rsidR="00AF3C53" w:rsidRDefault="004B27D9">
      <w:pPr>
        <w:pStyle w:val="a3"/>
      </w:pPr>
      <w:r>
        <w:t>Источник: http://ru.wikipedia.org/wiki/Гольбах,_Поль_Анри</w:t>
      </w:r>
      <w:bookmarkStart w:id="0" w:name="_GoBack"/>
      <w:bookmarkEnd w:id="0"/>
    </w:p>
    <w:sectPr w:rsidR="00AF3C5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7D9"/>
    <w:rsid w:val="004B27D9"/>
    <w:rsid w:val="00A106A5"/>
    <w:rsid w:val="00A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54D1B-238C-4EAA-B92D-CFC98AAB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3008</Characters>
  <Application>Microsoft Office Word</Application>
  <DocSecurity>0</DocSecurity>
  <Lines>25</Lines>
  <Paragraphs>7</Paragraphs>
  <ScaleCrop>false</ScaleCrop>
  <Company>diakov.net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2014-08-18T12:14:00Z</dcterms:created>
  <dcterms:modified xsi:type="dcterms:W3CDTF">2014-08-18T12:14:00Z</dcterms:modified>
</cp:coreProperties>
</file>