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C2" w:rsidRDefault="006B219A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Индустриализация.</w:t>
      </w:r>
    </w:p>
    <w:p w:rsidR="00093CC2" w:rsidRDefault="00093CC2">
      <w:pPr>
        <w:rPr>
          <w:sz w:val="28"/>
          <w:szCs w:val="28"/>
        </w:rPr>
      </w:pP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i/>
          <w:iCs/>
          <w:sz w:val="28"/>
          <w:szCs w:val="28"/>
        </w:rPr>
        <w:t>Этапы индустриализации</w:t>
      </w:r>
      <w:r>
        <w:rPr>
          <w:sz w:val="28"/>
          <w:szCs w:val="28"/>
        </w:rPr>
        <w:t>.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>1 этап - с начала до ноября 1929 года.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>2 этап - с конца 1929 года до 1932 года.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3 этап - </w:t>
      </w:r>
      <w:r>
        <w:rPr>
          <w:sz w:val="28"/>
          <w:szCs w:val="28"/>
          <w:lang w:val="en-US"/>
        </w:rPr>
        <w:t xml:space="preserve">II, III </w:t>
      </w:r>
      <w:r>
        <w:rPr>
          <w:sz w:val="28"/>
          <w:szCs w:val="28"/>
        </w:rPr>
        <w:t>пятилетки.</w:t>
      </w:r>
    </w:p>
    <w:p w:rsidR="00093CC2" w:rsidRDefault="00093CC2">
      <w:pPr>
        <w:rPr>
          <w:sz w:val="28"/>
          <w:szCs w:val="28"/>
        </w:rPr>
      </w:pPr>
    </w:p>
    <w:p w:rsidR="00093CC2" w:rsidRDefault="00093CC2">
      <w:pPr>
        <w:rPr>
          <w:sz w:val="28"/>
          <w:szCs w:val="28"/>
        </w:rPr>
      </w:pP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     На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 xml:space="preserve"> съезде , в декабре 1925 года был взят курс на </w:t>
      </w:r>
      <w:r>
        <w:rPr>
          <w:sz w:val="28"/>
          <w:szCs w:val="28"/>
          <w:lang w:val="en-US"/>
        </w:rPr>
        <w:t>“</w:t>
      </w:r>
      <w:r>
        <w:rPr>
          <w:sz w:val="28"/>
          <w:szCs w:val="28"/>
        </w:rPr>
        <w:t>социалистическую индустриализацию</w:t>
      </w:r>
      <w:r>
        <w:rPr>
          <w:sz w:val="28"/>
          <w:szCs w:val="28"/>
          <w:lang w:val="en-US"/>
        </w:rPr>
        <w:t>”</w:t>
      </w:r>
      <w:r>
        <w:rPr>
          <w:sz w:val="28"/>
          <w:szCs w:val="28"/>
        </w:rPr>
        <w:t xml:space="preserve">, на усиление планово-директивного начала в строительстве социализма. В советской историографии этот съезд  был назван </w:t>
      </w:r>
      <w:r>
        <w:rPr>
          <w:sz w:val="28"/>
          <w:szCs w:val="28"/>
          <w:lang w:val="en-US"/>
        </w:rPr>
        <w:t>“</w:t>
      </w:r>
      <w:r>
        <w:rPr>
          <w:sz w:val="28"/>
          <w:szCs w:val="28"/>
        </w:rPr>
        <w:t>съездом индустриализации</w:t>
      </w:r>
      <w:r>
        <w:rPr>
          <w:sz w:val="28"/>
          <w:szCs w:val="28"/>
          <w:lang w:val="en-US"/>
        </w:rPr>
        <w:t>”</w:t>
      </w:r>
      <w:r>
        <w:rPr>
          <w:sz w:val="28"/>
          <w:szCs w:val="28"/>
        </w:rPr>
        <w:t>.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      В декабре 1927года </w:t>
      </w:r>
      <w:r>
        <w:rPr>
          <w:sz w:val="28"/>
          <w:szCs w:val="28"/>
          <w:lang w:val="en-US"/>
        </w:rPr>
        <w:t xml:space="preserve">XV </w:t>
      </w:r>
      <w:r>
        <w:rPr>
          <w:sz w:val="28"/>
          <w:szCs w:val="28"/>
        </w:rPr>
        <w:t xml:space="preserve"> съезд ВКП(б) принял резолюцию </w:t>
      </w:r>
      <w:r>
        <w:rPr>
          <w:sz w:val="28"/>
          <w:szCs w:val="28"/>
          <w:lang w:val="en-US"/>
        </w:rPr>
        <w:t>“</w:t>
      </w:r>
      <w:r>
        <w:rPr>
          <w:sz w:val="28"/>
          <w:szCs w:val="28"/>
        </w:rPr>
        <w:t>О директивах по составлению пятилетнего плана народного хозяйства</w:t>
      </w:r>
      <w:r>
        <w:rPr>
          <w:sz w:val="28"/>
          <w:szCs w:val="28"/>
          <w:lang w:val="en-US"/>
        </w:rPr>
        <w:t>”</w:t>
      </w:r>
      <w:r>
        <w:rPr>
          <w:sz w:val="28"/>
          <w:szCs w:val="28"/>
        </w:rPr>
        <w:t xml:space="preserve"> . Было подготовлено два варианта плана </w:t>
      </w:r>
      <w:r>
        <w:rPr>
          <w:sz w:val="28"/>
          <w:szCs w:val="28"/>
          <w:lang w:val="en-US"/>
        </w:rPr>
        <w:t>:</w:t>
      </w:r>
      <w:r>
        <w:rPr>
          <w:b/>
          <w:bCs/>
          <w:sz w:val="28"/>
          <w:szCs w:val="28"/>
        </w:rPr>
        <w:t xml:space="preserve"> минимальный и максимальный . </w:t>
      </w:r>
      <w:r>
        <w:rPr>
          <w:sz w:val="28"/>
          <w:szCs w:val="28"/>
        </w:rPr>
        <w:t>Показатели максимального плана примерно на 20 % превосходили показатели минимального. В основу плана были заложены высокие темпы индустриализации , наступление на частнокапиталистические элементы города и деревни путём значительного повышения налоговых ставок,  поощрительные меры в отношении бедного крестьянства и усиление кооперирования деревни.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     Политика </w:t>
      </w:r>
      <w:r>
        <w:rPr>
          <w:sz w:val="28"/>
          <w:szCs w:val="28"/>
          <w:lang w:val="en-US"/>
        </w:rPr>
        <w:t>“</w:t>
      </w:r>
      <w:r>
        <w:rPr>
          <w:sz w:val="28"/>
          <w:szCs w:val="28"/>
        </w:rPr>
        <w:t xml:space="preserve">социалистической индустриализации </w:t>
      </w:r>
      <w:r>
        <w:rPr>
          <w:sz w:val="28"/>
          <w:szCs w:val="28"/>
          <w:lang w:val="en-US"/>
        </w:rPr>
        <w:t>”</w:t>
      </w:r>
      <w:r>
        <w:rPr>
          <w:sz w:val="28"/>
          <w:szCs w:val="28"/>
        </w:rPr>
        <w:t xml:space="preserve"> была направлена на</w:t>
      </w:r>
      <w:r>
        <w:rPr>
          <w:sz w:val="28"/>
          <w:szCs w:val="28"/>
          <w:lang w:val="en-US"/>
        </w:rPr>
        <w:t>:</w:t>
      </w:r>
    </w:p>
    <w:p w:rsidR="00093CC2" w:rsidRDefault="006B219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всемирное развитие государственного сектора как основы социалистической экономики, </w:t>
      </w:r>
    </w:p>
    <w:p w:rsidR="00093CC2" w:rsidRDefault="006B219A">
      <w:pPr>
        <w:numPr>
          <w:ilvl w:val="0"/>
          <w:numId w:val="1"/>
        </w:numPr>
        <w:rPr>
          <w:b/>
          <w:bCs/>
          <w:sz w:val="48"/>
          <w:szCs w:val="48"/>
        </w:rPr>
      </w:pPr>
      <w:r>
        <w:rPr>
          <w:sz w:val="28"/>
          <w:szCs w:val="28"/>
        </w:rPr>
        <w:t xml:space="preserve">внесение в управление народным хозяйством планового начала, </w:t>
      </w:r>
    </w:p>
    <w:p w:rsidR="00093CC2" w:rsidRDefault="006B219A">
      <w:pPr>
        <w:numPr>
          <w:ilvl w:val="0"/>
          <w:numId w:val="1"/>
        </w:numPr>
        <w:rPr>
          <w:b/>
          <w:bCs/>
          <w:sz w:val="48"/>
          <w:szCs w:val="48"/>
        </w:rPr>
      </w:pPr>
      <w:r>
        <w:rPr>
          <w:sz w:val="28"/>
          <w:szCs w:val="28"/>
        </w:rPr>
        <w:t>установление новых взаимоотношений между городом и деревней с учётом расширения крестьянского спроса не только на продукты потребления, но и на средства производства,</w:t>
      </w:r>
    </w:p>
    <w:p w:rsidR="00093CC2" w:rsidRDefault="006B219A">
      <w:pPr>
        <w:numPr>
          <w:ilvl w:val="0"/>
          <w:numId w:val="1"/>
        </w:numPr>
        <w:rPr>
          <w:b/>
          <w:bCs/>
          <w:sz w:val="48"/>
          <w:szCs w:val="48"/>
        </w:rPr>
      </w:pPr>
      <w:r>
        <w:rPr>
          <w:sz w:val="28"/>
          <w:szCs w:val="28"/>
        </w:rPr>
        <w:t>сокращение непроизводительного потребления, с тем чтобы сэкономленные средства направить на строительство заводов и фабрик.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При этом утверждалось , что </w:t>
      </w:r>
      <w:r>
        <w:rPr>
          <w:sz w:val="28"/>
          <w:szCs w:val="28"/>
          <w:lang w:val="en-US"/>
        </w:rPr>
        <w:t>“</w:t>
      </w:r>
      <w:r>
        <w:rPr>
          <w:sz w:val="28"/>
          <w:szCs w:val="28"/>
        </w:rPr>
        <w:t xml:space="preserve">социалистическая индустриализация </w:t>
      </w:r>
      <w:r>
        <w:rPr>
          <w:sz w:val="28"/>
          <w:szCs w:val="28"/>
          <w:lang w:val="en-US"/>
        </w:rPr>
        <w:t>”</w:t>
      </w:r>
      <w:r>
        <w:rPr>
          <w:sz w:val="28"/>
          <w:szCs w:val="28"/>
        </w:rPr>
        <w:t xml:space="preserve"> может быть осуществлена только за счёт внутренних источников накопления, так как СССР не мог рассчитывать на иностранные кредиты.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    В апреле 1929 года состоялась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партконференция. Из двух разработанных Госпланом СССР вариантов пятилетнего плана она отобрала первый, задания по которому в промышленности были на 20% выше.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    Были определены источники средств на строительство предприятий </w:t>
      </w:r>
      <w:r>
        <w:rPr>
          <w:sz w:val="28"/>
          <w:szCs w:val="28"/>
          <w:lang w:val="en-US"/>
        </w:rPr>
        <w:t>:</w:t>
      </w:r>
    </w:p>
    <w:p w:rsidR="00093CC2" w:rsidRDefault="006B219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из доходов лёгкой промышленности и главным образом, сельского хозяйства, перераспределяемых в пользу индустриальных отраслей,</w:t>
      </w:r>
    </w:p>
    <w:p w:rsidR="00093CC2" w:rsidRDefault="006B219A">
      <w:pPr>
        <w:numPr>
          <w:ilvl w:val="0"/>
          <w:numId w:val="1"/>
        </w:numPr>
        <w:rPr>
          <w:b/>
          <w:bCs/>
          <w:sz w:val="48"/>
          <w:szCs w:val="48"/>
        </w:rPr>
      </w:pPr>
      <w:r>
        <w:rPr>
          <w:sz w:val="28"/>
          <w:szCs w:val="28"/>
        </w:rPr>
        <w:t xml:space="preserve"> из доходов от монополии внешней торговли колхозным и совхозным зерном , золотом, лесом, пушниной, частично другими товарами</w:t>
      </w:r>
      <w:r>
        <w:rPr>
          <w:sz w:val="28"/>
          <w:szCs w:val="28"/>
          <w:lang w:val="en-US"/>
        </w:rPr>
        <w:t xml:space="preserve"> ; </w:t>
      </w:r>
      <w:r>
        <w:rPr>
          <w:sz w:val="28"/>
          <w:szCs w:val="28"/>
        </w:rPr>
        <w:t xml:space="preserve">на вырученную валюту в страну ввозилось новейшее технологическое оборудование для строящихся заводов, </w:t>
      </w:r>
    </w:p>
    <w:p w:rsidR="00093CC2" w:rsidRDefault="006B219A">
      <w:pPr>
        <w:numPr>
          <w:ilvl w:val="0"/>
          <w:numId w:val="1"/>
        </w:numPr>
        <w:rPr>
          <w:b/>
          <w:bCs/>
          <w:sz w:val="48"/>
          <w:szCs w:val="48"/>
        </w:rPr>
      </w:pPr>
      <w:r>
        <w:rPr>
          <w:sz w:val="28"/>
          <w:szCs w:val="28"/>
        </w:rPr>
        <w:t xml:space="preserve"> из значительно выросших налогов на нэпманов </w:t>
      </w:r>
      <w:r>
        <w:rPr>
          <w:sz w:val="28"/>
          <w:szCs w:val="28"/>
          <w:lang w:val="en-US"/>
        </w:rPr>
        <w:t xml:space="preserve">; </w:t>
      </w:r>
      <w:r>
        <w:rPr>
          <w:sz w:val="28"/>
          <w:szCs w:val="28"/>
        </w:rPr>
        <w:t>прямым следствием этого , по сути, конфискационного налогообложения , дополненного прямым административным нажимом , стало полное свёртывание к 1933г. частного сектора в  промышленности и торговле ,</w:t>
      </w:r>
    </w:p>
    <w:p w:rsidR="00093CC2" w:rsidRDefault="006B219A">
      <w:pPr>
        <w:numPr>
          <w:ilvl w:val="0"/>
          <w:numId w:val="1"/>
        </w:numPr>
        <w:rPr>
          <w:b/>
          <w:bCs/>
          <w:sz w:val="48"/>
          <w:szCs w:val="48"/>
        </w:rPr>
      </w:pPr>
      <w:r>
        <w:rPr>
          <w:sz w:val="28"/>
          <w:szCs w:val="28"/>
        </w:rPr>
        <w:t xml:space="preserve">из средств , полученных за счёт ограничения потребления городского и сельского населения ( через увеличение розничных цен на товары, через существовавшую с 1920 по 1934г. карточную систему их распределения, обязательные подписки на </w:t>
      </w:r>
      <w:r>
        <w:rPr>
          <w:sz w:val="28"/>
          <w:szCs w:val="28"/>
          <w:lang w:val="en-US"/>
        </w:rPr>
        <w:t>“</w:t>
      </w:r>
      <w:r>
        <w:rPr>
          <w:sz w:val="28"/>
          <w:szCs w:val="28"/>
        </w:rPr>
        <w:t>займы индустриализации</w:t>
      </w:r>
      <w:r>
        <w:rPr>
          <w:sz w:val="28"/>
          <w:szCs w:val="28"/>
          <w:lang w:val="en-US"/>
        </w:rPr>
        <w:t>”</w:t>
      </w:r>
      <w:r>
        <w:rPr>
          <w:sz w:val="28"/>
          <w:szCs w:val="28"/>
        </w:rPr>
        <w:t xml:space="preserve"> и т. п. ) </w:t>
      </w:r>
      <w:r>
        <w:rPr>
          <w:sz w:val="28"/>
          <w:szCs w:val="28"/>
          <w:lang w:val="en-US"/>
        </w:rPr>
        <w:t>;</w:t>
      </w:r>
      <w:r>
        <w:rPr>
          <w:sz w:val="28"/>
          <w:szCs w:val="28"/>
        </w:rPr>
        <w:t xml:space="preserve"> в итоге жизненный уровень рабочих и служащих упал в 2-3 раза.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На съезде Куйбышев заявил, что необходимо каждый год удваивать объём капиталовложений и повышать производство продукции на 30 % ,- </w:t>
      </w:r>
      <w:r>
        <w:rPr>
          <w:sz w:val="28"/>
          <w:szCs w:val="28"/>
          <w:lang w:val="en-US"/>
        </w:rPr>
        <w:t>“</w:t>
      </w:r>
      <w:r>
        <w:rPr>
          <w:sz w:val="28"/>
          <w:szCs w:val="28"/>
        </w:rPr>
        <w:t>Темпы решают всё !</w:t>
      </w:r>
      <w:r>
        <w:rPr>
          <w:sz w:val="28"/>
          <w:szCs w:val="28"/>
          <w:lang w:val="en-US"/>
        </w:rPr>
        <w:t>”</w:t>
      </w:r>
      <w:r>
        <w:rPr>
          <w:sz w:val="28"/>
          <w:szCs w:val="28"/>
        </w:rPr>
        <w:t xml:space="preserve">  Следовательно это нашло яркое выражение в массовом </w:t>
      </w:r>
      <w:r>
        <w:rPr>
          <w:sz w:val="28"/>
          <w:szCs w:val="28"/>
          <w:lang w:val="en-US"/>
        </w:rPr>
        <w:t>“</w:t>
      </w:r>
      <w:r>
        <w:rPr>
          <w:sz w:val="28"/>
          <w:szCs w:val="28"/>
        </w:rPr>
        <w:t xml:space="preserve">социалистическом соревновании </w:t>
      </w:r>
      <w:r>
        <w:rPr>
          <w:sz w:val="28"/>
          <w:szCs w:val="28"/>
          <w:lang w:val="en-US"/>
        </w:rPr>
        <w:t>”</w:t>
      </w:r>
      <w:r>
        <w:rPr>
          <w:sz w:val="28"/>
          <w:szCs w:val="28"/>
        </w:rPr>
        <w:t>, в ударничестве и стахановском движении.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     Установлено , что по большинству важнейших показателей первые пяти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летние планы не были выполнены. 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2428"/>
        <w:gridCol w:w="2428"/>
        <w:gridCol w:w="2428"/>
        <w:gridCol w:w="2428"/>
      </w:tblGrid>
      <w:tr w:rsidR="00093CC2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93CC2" w:rsidRDefault="006B219A">
            <w:pPr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36"/>
                <w:szCs w:val="36"/>
              </w:rPr>
              <w:t>ГОДЫ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93CC2" w:rsidRDefault="006B219A">
            <w:pPr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32"/>
                <w:szCs w:val="32"/>
              </w:rPr>
              <w:t>ПЛАНОВЫЕ ПОКАЗАТЕЛИ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93CC2" w:rsidRDefault="006B219A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КОРРЕКТИРОВ-КА СТАЛИНА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36"/>
                <w:szCs w:val="36"/>
              </w:rPr>
              <w:t>ФАКТЫ</w:t>
            </w:r>
          </w:p>
        </w:tc>
      </w:tr>
      <w:tr w:rsidR="00093CC2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93CC2" w:rsidRDefault="006B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1928-29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93CC2" w:rsidRDefault="006B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21,4%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93CC2" w:rsidRDefault="006B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-</w:t>
            </w:r>
          </w:p>
        </w:tc>
        <w:tc>
          <w:tcPr>
            <w:tcW w:w="24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-22%</w:t>
            </w:r>
          </w:p>
        </w:tc>
      </w:tr>
      <w:tr w:rsidR="00093CC2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93CC2" w:rsidRDefault="006B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1930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93CC2" w:rsidRDefault="006B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21,5%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93CC2" w:rsidRDefault="006B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32%</w:t>
            </w:r>
          </w:p>
        </w:tc>
        <w:tc>
          <w:tcPr>
            <w:tcW w:w="24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-</w:t>
            </w:r>
          </w:p>
        </w:tc>
      </w:tr>
      <w:tr w:rsidR="00093CC2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93CC2" w:rsidRDefault="006B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1931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93CC2" w:rsidRDefault="006B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22,1%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93CC2" w:rsidRDefault="006B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45%</w:t>
            </w:r>
          </w:p>
        </w:tc>
        <w:tc>
          <w:tcPr>
            <w:tcW w:w="24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20,5%</w:t>
            </w:r>
          </w:p>
        </w:tc>
      </w:tr>
      <w:tr w:rsidR="00093CC2"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93CC2" w:rsidRDefault="006B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1932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93CC2" w:rsidRDefault="006B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23,8%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93CC2" w:rsidRDefault="006B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36%</w:t>
            </w:r>
          </w:p>
        </w:tc>
        <w:tc>
          <w:tcPr>
            <w:tcW w:w="24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14,7%</w:t>
            </w:r>
          </w:p>
        </w:tc>
      </w:tr>
    </w:tbl>
    <w:p w:rsidR="00093CC2" w:rsidRDefault="006B219A">
      <w:pPr>
        <w:jc w:val="center"/>
        <w:rPr>
          <w:b/>
          <w:bCs/>
          <w:i/>
          <w:iCs/>
          <w:sz w:val="40"/>
          <w:szCs w:val="40"/>
        </w:rPr>
      </w:pPr>
      <w:r>
        <w:rPr>
          <w:sz w:val="28"/>
          <w:szCs w:val="28"/>
        </w:rPr>
        <w:t xml:space="preserve">  </w:t>
      </w:r>
      <w:r>
        <w:rPr>
          <w:b/>
          <w:bCs/>
          <w:i/>
          <w:iCs/>
          <w:sz w:val="40"/>
          <w:szCs w:val="40"/>
        </w:rPr>
        <w:t xml:space="preserve">План </w:t>
      </w:r>
      <w:r>
        <w:rPr>
          <w:b/>
          <w:bCs/>
          <w:i/>
          <w:iCs/>
          <w:sz w:val="40"/>
          <w:szCs w:val="40"/>
          <w:lang w:val="en-US"/>
        </w:rPr>
        <w:t xml:space="preserve">I </w:t>
      </w:r>
      <w:r>
        <w:rPr>
          <w:b/>
          <w:bCs/>
          <w:i/>
          <w:iCs/>
          <w:sz w:val="40"/>
          <w:szCs w:val="40"/>
        </w:rPr>
        <w:t>пятилетки.</w:t>
      </w:r>
    </w:p>
    <w:p w:rsidR="00093CC2" w:rsidRDefault="00093CC2">
      <w:pPr>
        <w:rPr>
          <w:sz w:val="28"/>
          <w:szCs w:val="28"/>
        </w:rPr>
      </w:pPr>
    </w:p>
    <w:p w:rsidR="00093CC2" w:rsidRDefault="00093CC2">
      <w:pPr>
        <w:rPr>
          <w:sz w:val="28"/>
          <w:szCs w:val="28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3238"/>
        <w:gridCol w:w="3238"/>
        <w:gridCol w:w="3238"/>
      </w:tblGrid>
      <w:tr w:rsidR="00093CC2"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36"/>
                <w:szCs w:val="36"/>
              </w:rPr>
              <w:t>Показатели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План</w:t>
            </w:r>
          </w:p>
        </w:tc>
        <w:tc>
          <w:tcPr>
            <w:tcW w:w="32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36"/>
                <w:szCs w:val="36"/>
              </w:rPr>
              <w:t>Факты</w:t>
            </w:r>
          </w:p>
        </w:tc>
      </w:tr>
      <w:tr w:rsidR="00093CC2"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sz w:val="28"/>
                <w:szCs w:val="28"/>
              </w:rPr>
              <w:t>производительность труда</w:t>
            </w:r>
          </w:p>
        </w:tc>
        <w:tc>
          <w:tcPr>
            <w:tcW w:w="3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32"/>
                <w:szCs w:val="32"/>
              </w:rPr>
              <w:t>больше в 2 раза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32"/>
                <w:szCs w:val="32"/>
              </w:rPr>
              <w:t>+ 5%</w:t>
            </w:r>
          </w:p>
        </w:tc>
      </w:tr>
      <w:tr w:rsidR="00093CC2"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sz w:val="28"/>
                <w:szCs w:val="28"/>
              </w:rPr>
              <w:t>себестоимость продукции</w:t>
            </w:r>
          </w:p>
        </w:tc>
        <w:tc>
          <w:tcPr>
            <w:tcW w:w="3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32"/>
                <w:szCs w:val="32"/>
              </w:rPr>
              <w:t>-35%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32"/>
                <w:szCs w:val="32"/>
              </w:rPr>
              <w:t>+2%</w:t>
            </w:r>
          </w:p>
        </w:tc>
      </w:tr>
      <w:tr w:rsidR="00093CC2"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sz w:val="28"/>
                <w:szCs w:val="28"/>
              </w:rPr>
              <w:t>индустриализация цен</w:t>
            </w:r>
          </w:p>
        </w:tc>
        <w:tc>
          <w:tcPr>
            <w:tcW w:w="3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32"/>
                <w:szCs w:val="32"/>
              </w:rPr>
              <w:t>22%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32"/>
                <w:szCs w:val="32"/>
              </w:rPr>
              <w:t>+15,5%</w:t>
            </w:r>
          </w:p>
        </w:tc>
      </w:tr>
      <w:tr w:rsidR="00093CC2"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sz w:val="28"/>
                <w:szCs w:val="28"/>
              </w:rPr>
              <w:t>заработная плата</w:t>
            </w:r>
          </w:p>
        </w:tc>
        <w:tc>
          <w:tcPr>
            <w:tcW w:w="323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32"/>
                <w:szCs w:val="32"/>
              </w:rPr>
              <w:t>+38%</w:t>
            </w:r>
          </w:p>
        </w:tc>
        <w:tc>
          <w:tcPr>
            <w:tcW w:w="3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32"/>
                <w:szCs w:val="32"/>
              </w:rPr>
              <w:t>+126%</w:t>
            </w:r>
          </w:p>
        </w:tc>
      </w:tr>
    </w:tbl>
    <w:p w:rsidR="00093CC2" w:rsidRDefault="00093CC2">
      <w:pPr>
        <w:rPr>
          <w:sz w:val="28"/>
          <w:szCs w:val="28"/>
          <w:lang w:val="en-US"/>
        </w:rPr>
      </w:pPr>
    </w:p>
    <w:p w:rsidR="00093CC2" w:rsidRDefault="006B219A">
      <w:pPr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  <w:lang w:val="en-US"/>
        </w:rPr>
        <w:t xml:space="preserve">II </w:t>
      </w:r>
      <w:r>
        <w:rPr>
          <w:b/>
          <w:bCs/>
          <w:i/>
          <w:iCs/>
          <w:sz w:val="40"/>
          <w:szCs w:val="40"/>
        </w:rPr>
        <w:t>пятилетка.</w:t>
      </w:r>
    </w:p>
    <w:p w:rsidR="00093CC2" w:rsidRDefault="00093CC2">
      <w:pPr>
        <w:rPr>
          <w:sz w:val="28"/>
          <w:szCs w:val="28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3238"/>
        <w:gridCol w:w="3238"/>
        <w:gridCol w:w="3238"/>
      </w:tblGrid>
      <w:tr w:rsidR="00093CC2"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sz w:val="32"/>
                <w:szCs w:val="32"/>
              </w:rPr>
              <w:t>Показатели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sz w:val="32"/>
                <w:szCs w:val="32"/>
              </w:rPr>
              <w:t>План</w:t>
            </w:r>
          </w:p>
        </w:tc>
        <w:tc>
          <w:tcPr>
            <w:tcW w:w="3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sz w:val="32"/>
                <w:szCs w:val="32"/>
              </w:rPr>
              <w:t>Выполнение</w:t>
            </w:r>
          </w:p>
        </w:tc>
      </w:tr>
      <w:tr w:rsidR="00093CC2">
        <w:tc>
          <w:tcPr>
            <w:tcW w:w="323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sz w:val="36"/>
                <w:szCs w:val="36"/>
              </w:rPr>
              <w:t>Вся промышленность</w:t>
            </w:r>
          </w:p>
        </w:tc>
        <w:tc>
          <w:tcPr>
            <w:tcW w:w="3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36"/>
                <w:szCs w:val="36"/>
              </w:rPr>
              <w:t>+144%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36"/>
                <w:szCs w:val="36"/>
              </w:rPr>
              <w:t>120%</w:t>
            </w:r>
          </w:p>
        </w:tc>
      </w:tr>
      <w:tr w:rsidR="00093CC2">
        <w:tc>
          <w:tcPr>
            <w:tcW w:w="3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sz w:val="36"/>
                <w:szCs w:val="36"/>
              </w:rPr>
              <w:t>Группа А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36"/>
                <w:szCs w:val="36"/>
              </w:rPr>
              <w:t>+97%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36"/>
                <w:szCs w:val="36"/>
              </w:rPr>
              <w:t>139%</w:t>
            </w:r>
          </w:p>
        </w:tc>
      </w:tr>
      <w:tr w:rsidR="00093CC2">
        <w:tc>
          <w:tcPr>
            <w:tcW w:w="323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sz w:val="36"/>
                <w:szCs w:val="36"/>
              </w:rPr>
              <w:t>Группа В</w:t>
            </w:r>
          </w:p>
        </w:tc>
        <w:tc>
          <w:tcPr>
            <w:tcW w:w="323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36"/>
                <w:szCs w:val="36"/>
              </w:rPr>
              <w:t>+134%</w:t>
            </w:r>
          </w:p>
        </w:tc>
        <w:tc>
          <w:tcPr>
            <w:tcW w:w="3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CC2" w:rsidRDefault="006B219A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36"/>
                <w:szCs w:val="36"/>
              </w:rPr>
              <w:t>99%</w:t>
            </w:r>
          </w:p>
        </w:tc>
      </w:tr>
    </w:tbl>
    <w:p w:rsidR="00093CC2" w:rsidRDefault="006B219A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II </w:t>
      </w:r>
      <w:r>
        <w:rPr>
          <w:sz w:val="28"/>
          <w:szCs w:val="28"/>
        </w:rPr>
        <w:t>пятилетка отличалась от первой более широкими масштабами строительства</w:t>
      </w:r>
      <w:r>
        <w:rPr>
          <w:sz w:val="28"/>
          <w:szCs w:val="28"/>
          <w:lang w:val="en-US"/>
        </w:rPr>
        <w:t>: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>первая - 1500 предприятий , а вторая - 4500 предприятий.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А также отличалась более широким диапазоном отраслей . 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    Лозунгами первых пятилеток были </w:t>
      </w:r>
      <w:r>
        <w:rPr>
          <w:sz w:val="28"/>
          <w:szCs w:val="28"/>
          <w:lang w:val="en-US"/>
        </w:rPr>
        <w:t>:</w:t>
      </w:r>
    </w:p>
    <w:p w:rsidR="00093CC2" w:rsidRDefault="006B219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I “</w:t>
      </w:r>
      <w:r>
        <w:rPr>
          <w:sz w:val="28"/>
          <w:szCs w:val="28"/>
        </w:rPr>
        <w:t xml:space="preserve"> Техника решает всё !</w:t>
      </w:r>
      <w:r>
        <w:rPr>
          <w:sz w:val="28"/>
          <w:szCs w:val="28"/>
          <w:lang w:val="en-US"/>
        </w:rPr>
        <w:t>”</w:t>
      </w:r>
    </w:p>
    <w:p w:rsidR="00093CC2" w:rsidRDefault="006B219A">
      <w:pPr>
        <w:numPr>
          <w:ilvl w:val="0"/>
          <w:numId w:val="1"/>
        </w:numPr>
        <w:rPr>
          <w:b/>
          <w:bCs/>
          <w:sz w:val="48"/>
          <w:szCs w:val="48"/>
        </w:rPr>
      </w:pPr>
      <w:r>
        <w:rPr>
          <w:sz w:val="28"/>
          <w:szCs w:val="28"/>
          <w:lang w:val="en-US"/>
        </w:rPr>
        <w:t>II “</w:t>
      </w:r>
      <w:r>
        <w:rPr>
          <w:sz w:val="28"/>
          <w:szCs w:val="28"/>
        </w:rPr>
        <w:t xml:space="preserve"> Кадры решают всё !</w:t>
      </w:r>
      <w:r>
        <w:rPr>
          <w:sz w:val="28"/>
          <w:szCs w:val="28"/>
          <w:lang w:val="en-US"/>
        </w:rPr>
        <w:t>”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>Большое внимание в годы первых пятилеток уделялось подготовке кадров.   В начале пятилеток в народном хозяйстве имелось всего лишь 90 000 специалистов с высшим образованием и 56 000 со средним . В течении четырёх лет в народное хозяйство влилось более 198 000 новых специалистов с высшим образованием и более 319 000 со средним .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     1934 - 1935 гг. определилась некоторая либерализация свободного курса.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>Предполагалось</w:t>
      </w:r>
      <w:r>
        <w:rPr>
          <w:sz w:val="28"/>
          <w:szCs w:val="28"/>
          <w:lang w:val="en-US"/>
        </w:rPr>
        <w:t>: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    стимулирование трудовых тарифов,</w:t>
      </w:r>
    </w:p>
    <w:p w:rsidR="00093CC2" w:rsidRDefault="006B219A">
      <w:pPr>
        <w:numPr>
          <w:ilvl w:val="12"/>
          <w:numId w:val="0"/>
        </w:numPr>
        <w:rPr>
          <w:sz w:val="28"/>
          <w:szCs w:val="28"/>
        </w:rPr>
      </w:pPr>
      <w:r>
        <w:rPr>
          <w:sz w:val="28"/>
          <w:szCs w:val="28"/>
        </w:rPr>
        <w:t>попытка перехода к хозрасчёту,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    попытка отказа от дотации.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Сталин говорил, что нужно развивать рыночные механизмы, нужно вернуться к свободе торговли, к механизму цен.  Это привело к применению карточек, к переходу к свободной рыночной торговле между городом и деревней, к изменению ценовой политики ( государственные цены были опущены ) . Это временно давало положительный эффект . Эту систему принято называть </w:t>
      </w:r>
      <w:r>
        <w:rPr>
          <w:b/>
          <w:bCs/>
          <w:sz w:val="28"/>
          <w:szCs w:val="28"/>
        </w:rPr>
        <w:t>неонеп</w:t>
      </w:r>
      <w:r>
        <w:rPr>
          <w:sz w:val="28"/>
          <w:szCs w:val="28"/>
        </w:rPr>
        <w:t xml:space="preserve"> .   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     Огромное значение имела трудовая активность масс. 2 сентября 1935 года был установлен “ стахановский рекорд ”. В конце 1935 года этому факту был придан политический аспект. Стахановское движение было использовано для того, что бы повысить производительность труда. 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      В 1938 году началась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пятилетка. Она не была завершена и входила в последний этап индустриализации. Рост промышленности в годы пятилетки упал на 91 % . Средне годовой темп составил 14%. Показатели группы А - 15,7%, группа В - 11,5%. Стахановское движение отошло на задний план.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u w:val="single"/>
        </w:rPr>
        <w:t xml:space="preserve">Общие результаты индустриализации </w:t>
      </w:r>
      <w:r>
        <w:rPr>
          <w:sz w:val="28"/>
          <w:szCs w:val="28"/>
          <w:u w:val="single"/>
          <w:lang w:val="en-US"/>
        </w:rPr>
        <w:t>:</w:t>
      </w:r>
      <w:r>
        <w:rPr>
          <w:sz w:val="28"/>
          <w:szCs w:val="28"/>
        </w:rPr>
        <w:t xml:space="preserve">  Планы были гигантские но они не выполнялись . Но был создан огромный массив новых промышленных предприятий. Средний ежегодный рост промышленных предприятий - 600 шт.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>Ускорение в 2 раза темпов роста тяжёлого машиностроения. Снижение безработицы. Однако мало внимания уделялось лёгкой промышленности.</w:t>
      </w:r>
    </w:p>
    <w:p w:rsidR="00093CC2" w:rsidRDefault="006B219A">
      <w:pPr>
        <w:rPr>
          <w:sz w:val="28"/>
          <w:szCs w:val="28"/>
        </w:rPr>
      </w:pPr>
      <w:r>
        <w:rPr>
          <w:sz w:val="28"/>
          <w:szCs w:val="28"/>
        </w:rPr>
        <w:t xml:space="preserve">   Индустриализация носила политический характер , решала социально-политические задачи, собственно промышленные проблемы уходили на второй план.</w:t>
      </w:r>
    </w:p>
    <w:p w:rsidR="00093CC2" w:rsidRDefault="006B219A">
      <w:pPr>
        <w:rPr>
          <w:b/>
          <w:bCs/>
          <w:sz w:val="48"/>
          <w:szCs w:val="48"/>
        </w:rPr>
      </w:pPr>
      <w:r>
        <w:rPr>
          <w:sz w:val="28"/>
          <w:szCs w:val="28"/>
        </w:rPr>
        <w:t xml:space="preserve">                       </w:t>
      </w:r>
      <w:bookmarkStart w:id="0" w:name="_GoBack"/>
      <w:bookmarkEnd w:id="0"/>
    </w:p>
    <w:sectPr w:rsidR="00093CC2">
      <w:footerReference w:type="default" r:id="rId7"/>
      <w:pgSz w:w="11906" w:h="16838"/>
      <w:pgMar w:top="1134" w:right="1274" w:bottom="1276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CC2" w:rsidRDefault="006B219A">
      <w:r>
        <w:separator/>
      </w:r>
    </w:p>
  </w:endnote>
  <w:endnote w:type="continuationSeparator" w:id="0">
    <w:p w:rsidR="00093CC2" w:rsidRDefault="006B2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CC2" w:rsidRDefault="006B219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093CC2" w:rsidRDefault="00093C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CC2" w:rsidRDefault="006B219A">
      <w:r>
        <w:separator/>
      </w:r>
    </w:p>
  </w:footnote>
  <w:footnote w:type="continuationSeparator" w:id="0">
    <w:p w:rsidR="00093CC2" w:rsidRDefault="006B2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219A"/>
    <w:rsid w:val="00093CC2"/>
    <w:rsid w:val="006B219A"/>
    <w:rsid w:val="00E4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198CB48-7695-4B11-8BF2-3D2012DD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884</Words>
  <Characters>5042</Characters>
  <Application>Microsoft Office Word</Application>
  <DocSecurity>0</DocSecurity>
  <Lines>42</Lines>
  <Paragraphs>11</Paragraphs>
  <ScaleCrop>false</ScaleCrop>
  <Company>HOUSE BOOM</Company>
  <LinksUpToDate>false</LinksUpToDate>
  <CharactersWithSpaces>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Индустриализация</dc:title>
  <dc:subject/>
  <dc:creator>Фёдоров Олег</dc:creator>
  <cp:keywords/>
  <dc:description/>
  <cp:lastModifiedBy>admin</cp:lastModifiedBy>
  <cp:revision>2</cp:revision>
  <cp:lastPrinted>1998-01-13T18:23:00Z</cp:lastPrinted>
  <dcterms:created xsi:type="dcterms:W3CDTF">2014-04-11T19:28:00Z</dcterms:created>
  <dcterms:modified xsi:type="dcterms:W3CDTF">2014-04-11T19:28:00Z</dcterms:modified>
</cp:coreProperties>
</file>