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8A6" w:rsidRDefault="00B068A6" w:rsidP="008352BC">
      <w:r w:rsidRPr="003C2DA3">
        <w:rPr>
          <w:b/>
          <w:bCs/>
          <w:i/>
          <w:iCs/>
        </w:rPr>
        <w:t>ЕКАТЕРИНА II</w:t>
      </w:r>
      <w:r>
        <w:t xml:space="preserve"> Алексеевна [21.4(2.5). 1729, Штеттин,-6(17). 11. 1796, Царское Село, ныне г. Пушкин],</w:t>
      </w:r>
    </w:p>
    <w:p w:rsidR="00B068A6" w:rsidRDefault="00B068A6" w:rsidP="008352BC">
      <w:r>
        <w:t>российская императрица с 28 июня 1762. Урождённая Софья Фредерика Августа Анхальт-Цербстская.</w:t>
      </w:r>
    </w:p>
    <w:p w:rsidR="00B068A6" w:rsidRDefault="00B068A6" w:rsidP="008352BC">
      <w:r>
        <w:t>Происходила из бедного нем. княж. рода. В 1745 была выдана замуж за наследника росс. престола, будущего</w:t>
      </w:r>
    </w:p>
    <w:p w:rsidR="00B068A6" w:rsidRDefault="00B068A6" w:rsidP="008352BC">
      <w:r>
        <w:t>Петра III. Обладая недюжинными способностями, волей и трудолюбием, изучила рус. яз., много читала,</w:t>
      </w:r>
    </w:p>
    <w:p w:rsidR="00B068A6" w:rsidRDefault="00B068A6" w:rsidP="008352BC">
      <w:r>
        <w:t>приобрела обширные познания. Вскоре после воцарения непопулярного среди родовитого дворянства</w:t>
      </w:r>
    </w:p>
    <w:p w:rsidR="00B068A6" w:rsidRDefault="00B068A6" w:rsidP="008352BC">
      <w:r>
        <w:t>Петра III, опираясь на гвардейские полки, свергла его. Внутренняя и внеш. политика 2-й пол. 18 в.,</w:t>
      </w:r>
    </w:p>
    <w:p w:rsidR="00B068A6" w:rsidRDefault="00B068A6" w:rsidP="008352BC">
      <w:r>
        <w:t>подготовленная мероприятиями предшествующих царствований, отмечена важными эаконодат. актами,</w:t>
      </w:r>
    </w:p>
    <w:p w:rsidR="00B068A6" w:rsidRDefault="00B068A6" w:rsidP="008352BC">
      <w:r>
        <w:t>выдающимися воен. событиями и значит. терр. присоединениями. Это связано с деятельностью крупных</w:t>
      </w:r>
    </w:p>
    <w:p w:rsidR="00B068A6" w:rsidRDefault="00B068A6" w:rsidP="008352BC">
      <w:r>
        <w:t>гос. и воен. деятелей: А. Р. Воронцова, П. А. Румянцева, А. Г. Орлова, Г. А. Потёмкина, А. А. Безбородко, А.</w:t>
      </w:r>
    </w:p>
    <w:p w:rsidR="00B068A6" w:rsidRDefault="00B068A6" w:rsidP="008352BC">
      <w:r>
        <w:t>В. Суворова, Ф. Ф. Ушакова и др. Сама Е. II активно участвовала в гос. жизни. Жажда власти и славы</w:t>
      </w:r>
    </w:p>
    <w:p w:rsidR="00B068A6" w:rsidRDefault="00B068A6" w:rsidP="008352BC">
      <w:r>
        <w:t>являлась существ. мотивом её деятельности. Политика Е. II по своей классовой направленности была</w:t>
      </w:r>
    </w:p>
    <w:p w:rsidR="00B068A6" w:rsidRDefault="00B068A6" w:rsidP="008352BC">
      <w:r>
        <w:t>дворянской. В 60-е гг. Е. II прикрывала дворянскую сущность своей политики либеральной фразой (что</w:t>
      </w:r>
    </w:p>
    <w:p w:rsidR="00B068A6" w:rsidRDefault="00B068A6" w:rsidP="008352BC">
      <w:r>
        <w:t>характерно для т. н. "просвещённого абсолютизма"). Эту же цель преследовали оживлённые сношения её с</w:t>
      </w:r>
    </w:p>
    <w:p w:rsidR="00B068A6" w:rsidRDefault="00B068A6" w:rsidP="008352BC">
      <w:r>
        <w:t>Вольтером и франц. энциклопедистами и щедрые ден. подношения им. В 1767 Е. II созвала Комиссию об</w:t>
      </w:r>
    </w:p>
    <w:p w:rsidR="00B068A6" w:rsidRDefault="00B068A6" w:rsidP="008352BC">
      <w:r>
        <w:t>Уложении и составила для неё "Наказ", широко заимствуя идеи передовых зап. мыслителей. Однако работа</w:t>
      </w:r>
    </w:p>
    <w:p w:rsidR="00B068A6" w:rsidRDefault="00B068A6" w:rsidP="008352BC">
      <w:r>
        <w:t>комиссии была прервана в 1768 под предлогом войны с Турцией. В интересах дворянства было учреждено</w:t>
      </w:r>
    </w:p>
    <w:p w:rsidR="00B068A6" w:rsidRDefault="00B068A6" w:rsidP="008352BC">
      <w:r>
        <w:t>Вольное экономическое общество (1765); начато генеральное межевание (1766) для упорядочения</w:t>
      </w:r>
    </w:p>
    <w:p w:rsidR="00B068A6" w:rsidRDefault="00B068A6" w:rsidP="008352BC">
      <w:r>
        <w:t>помещичьего землевладения, ряд указов укреплял помещичью власть над крестьянами. В годы правления Е.</w:t>
      </w:r>
    </w:p>
    <w:p w:rsidR="00B068A6" w:rsidRDefault="00B068A6" w:rsidP="008352BC">
      <w:r>
        <w:t>II процветал фаворитизм. Фавориты щедро награждались землями, крестьянами, деньгами.</w:t>
      </w:r>
    </w:p>
    <w:p w:rsidR="00B068A6" w:rsidRDefault="00B068A6" w:rsidP="008352BC"/>
    <w:p w:rsidR="00B068A6" w:rsidRDefault="00B068A6" w:rsidP="008352BC">
      <w:r>
        <w:t>Всего Е. II раздала 800 тыс. дес. заселённых земель. Усиление крепостнического гнёта и продолжит. войны</w:t>
      </w:r>
    </w:p>
    <w:p w:rsidR="00B068A6" w:rsidRDefault="00B068A6" w:rsidP="008352BC">
      <w:r>
        <w:t>легли тяжёлым бременем на нар. массы, и нараставшее крест. движение переросло в Крестьянскую войну</w:t>
      </w:r>
    </w:p>
    <w:p w:rsidR="00B068A6" w:rsidRDefault="00B068A6" w:rsidP="008352BC">
      <w:r>
        <w:t>под предводительством Е. И. Пугачёва 1773-75. Подавление восстания определило переход Е. II к политике</w:t>
      </w:r>
    </w:p>
    <w:p w:rsidR="00B068A6" w:rsidRDefault="00B068A6" w:rsidP="008352BC">
      <w:r>
        <w:t>открытой реакции. Гл. акты Е. II: Учреждение для управления губерний (1775), укрепившее бюрократич.</w:t>
      </w:r>
    </w:p>
    <w:p w:rsidR="00B068A6" w:rsidRDefault="00B068A6" w:rsidP="008352BC">
      <w:r>
        <w:t>аппарат власти на местах (см. Губерния), и Жалованная грамота дворянству 1785, оформившая сословные</w:t>
      </w:r>
    </w:p>
    <w:p w:rsidR="00B068A6" w:rsidRDefault="00B068A6" w:rsidP="008352BC">
      <w:r>
        <w:t>привилегии дворянства. Нарастание революц. движения в Европе и рост передовой обществ. мысли в</w:t>
      </w:r>
    </w:p>
    <w:p w:rsidR="00B068A6" w:rsidRDefault="00B068A6" w:rsidP="008352BC">
      <w:r>
        <w:t>России обусловили обострение реакц. курса, направляемого лично Е. II (сыскная канцелярия С. И.</w:t>
      </w:r>
    </w:p>
    <w:p w:rsidR="00B068A6" w:rsidRDefault="00B068A6" w:rsidP="008352BC">
      <w:r>
        <w:t>Щешковского), и особенно усиление идеологич. борьбы (дело Н.И.Новикова, дело А. Н. Радищева,</w:t>
      </w:r>
    </w:p>
    <w:p w:rsidR="00B068A6" w:rsidRDefault="00B068A6" w:rsidP="008352BC">
      <w:r>
        <w:t>журнальные репрессии).</w:t>
      </w:r>
    </w:p>
    <w:p w:rsidR="00B068A6" w:rsidRDefault="00B068A6" w:rsidP="008352BC"/>
    <w:p w:rsidR="00B068A6" w:rsidRDefault="00B068A6" w:rsidP="008352BC">
      <w:r>
        <w:t>Осн. объектами рус. внеш. политики были степное Причерноморье с Крымом и Сев. Кавказом - области</w:t>
      </w:r>
    </w:p>
    <w:p w:rsidR="00B068A6" w:rsidRDefault="00B068A6" w:rsidP="008352BC">
      <w:r>
        <w:t>тур. господства и Речь Посполита, включавшая зап. украинские, белорус. и литов. земли. Е. II, проявившая</w:t>
      </w:r>
    </w:p>
    <w:p w:rsidR="00B068A6" w:rsidRDefault="00B068A6" w:rsidP="008352BC">
      <w:r>
        <w:t>большое дипломатич. иск-во, провела 2 войны с Турцией, отмеченные крупными победами Румянцева,</w:t>
      </w:r>
    </w:p>
    <w:p w:rsidR="00B068A6" w:rsidRDefault="00B068A6" w:rsidP="008352BC">
      <w:r>
        <w:t>Суворова, Потёмкина и Кутузова, утверждением России на Чёрном м. Освоение новых районов на Ю.</w:t>
      </w:r>
    </w:p>
    <w:p w:rsidR="00B068A6" w:rsidRDefault="00B068A6" w:rsidP="008352BC">
      <w:r>
        <w:t>России закреплялось активной переселенч. политикой. Вмешательство в польск. дела Е. II начала в связи с</w:t>
      </w:r>
    </w:p>
    <w:p w:rsidR="00B068A6" w:rsidRDefault="00B068A6" w:rsidP="008352BC">
      <w:r>
        <w:t>возведением на польск. престол одного из своих фаворитов - Станислава Понятовского - и завершила тремя</w:t>
      </w:r>
    </w:p>
    <w:p w:rsidR="00B068A6" w:rsidRDefault="00B068A6" w:rsidP="008352BC">
      <w:r>
        <w:t>разделами Речи Посполитой (1772, 1793 и 1795), сопровождавшимися переходом к России значит. части</w:t>
      </w:r>
    </w:p>
    <w:p w:rsidR="00B068A6" w:rsidRDefault="00B068A6" w:rsidP="008352BC">
      <w:r>
        <w:t>зап.-укр. земель, б. ч. Белоруссии и Литвы. В период Великой франц. революции Россия включилась в</w:t>
      </w:r>
    </w:p>
    <w:p w:rsidR="00B068A6" w:rsidRDefault="00B068A6" w:rsidP="008352BC">
      <w:r>
        <w:t>коалицию европ. реакц. гос-в против Франции.</w:t>
      </w:r>
    </w:p>
    <w:p w:rsidR="00B068A6" w:rsidRDefault="00B068A6" w:rsidP="008352BC"/>
    <w:p w:rsidR="00B068A6" w:rsidRDefault="00B068A6" w:rsidP="008352BC">
      <w:r>
        <w:t>Обширная лит.-публицистич. и журнальная деятельность Е. II (статьи, комедии, сатирич. журн. "Всякая</w:t>
      </w:r>
    </w:p>
    <w:p w:rsidR="00B068A6" w:rsidRDefault="00B068A6" w:rsidP="008352BC">
      <w:r>
        <w:t>всячина" и др.) служила её политич. задачам, борьбе в идеологич. области, правительств. опеке над умами.</w:t>
      </w:r>
    </w:p>
    <w:p w:rsidR="00B068A6" w:rsidRDefault="00B068A6" w:rsidP="008352BC">
      <w:r>
        <w:t>Е. II оставила ряд драматургич. соч.: комедии "О, время!", "Именины г-жи Ворчалкиной", "Обманщик" и др.,</w:t>
      </w:r>
    </w:p>
    <w:p w:rsidR="00B068A6" w:rsidRDefault="00B068A6" w:rsidP="008352BC">
      <w:r>
        <w:t>ряд комич. опер, сказки для детей: "Сказка о царевиче Хлоре", "Сказка о царевиче Февее", а также историч.</w:t>
      </w:r>
    </w:p>
    <w:p w:rsidR="00B068A6" w:rsidRDefault="00B068A6" w:rsidP="008352BC">
      <w:r>
        <w:t>соч.: "Записки касательно российской истории", "Антидот". Черновики произв. Е. II литературно</w:t>
      </w:r>
    </w:p>
    <w:p w:rsidR="00B068A6" w:rsidRDefault="00B068A6" w:rsidP="008352BC">
      <w:r>
        <w:t>обрабатывались её секретарями. Е. II оставила обширную переписку, частично служившую целям</w:t>
      </w:r>
    </w:p>
    <w:p w:rsidR="00B068A6" w:rsidRDefault="00B068A6" w:rsidP="008352BC">
      <w:r>
        <w:t>пропаганды (письма Вольтеру и энциклопедистам, её агенту за границей барону Гримму и др.), являющуюся</w:t>
      </w:r>
    </w:p>
    <w:p w:rsidR="00B068A6" w:rsidRDefault="00B068A6" w:rsidP="008352BC">
      <w:r>
        <w:t>важным источником для истории её деятельности. "Записки" Е. II и дополнит. наброски к ним представляют</w:t>
      </w:r>
    </w:p>
    <w:p w:rsidR="003C2DA3" w:rsidRDefault="00B068A6" w:rsidP="008352BC">
      <w:r>
        <w:t>интерес для истории ран</w:t>
      </w:r>
    </w:p>
    <w:p w:rsidR="006C23FA" w:rsidRDefault="006C23FA" w:rsidP="008352BC">
      <w:r w:rsidRPr="003C2DA3">
        <w:rPr>
          <w:b/>
          <w:bCs/>
          <w:i/>
          <w:iCs/>
        </w:rPr>
        <w:t>ГУЦУЛЫ</w:t>
      </w:r>
      <w:r>
        <w:t>, этнографич. группа украинцев. Живут в горных р-нах Ивано-Франковской и Черновицкой</w:t>
      </w:r>
    </w:p>
    <w:p w:rsidR="006C23FA" w:rsidRDefault="006C23FA" w:rsidP="008352BC">
      <w:r>
        <w:t>обл., а также в Раховском р-не Закарпатской обл. УССР. Говорят на гуцульском диалекте</w:t>
      </w:r>
    </w:p>
    <w:p w:rsidR="006C23FA" w:rsidRDefault="006C23FA" w:rsidP="008352BC">
      <w:r>
        <w:t>украинского языка. До воссоединения зап.-укр. земель с УССР (1939-45) Г. были разобщены: до 1-й</w:t>
      </w:r>
    </w:p>
    <w:p w:rsidR="006C23FA" w:rsidRDefault="006C23FA" w:rsidP="008352BC">
      <w:r>
        <w:t>мировой войны они находились под властью Австро-Венгрии (с 1867), а после - под властью Польши,</w:t>
      </w:r>
    </w:p>
    <w:p w:rsidR="006C23FA" w:rsidRDefault="006C23FA" w:rsidP="008352BC">
      <w:r>
        <w:t>Румынии и Чехословакии. Своеобразие историч. условий развития определило нек-рые особенности</w:t>
      </w:r>
    </w:p>
    <w:p w:rsidR="006C23FA" w:rsidRDefault="006C23FA" w:rsidP="008352BC">
      <w:r>
        <w:t>в хозяйстве, культуре, быту и языке Г. Осн. занятиями Г. издавна были горно-пастбищное</w:t>
      </w:r>
    </w:p>
    <w:p w:rsidR="006C23FA" w:rsidRDefault="006C23FA" w:rsidP="008352BC">
      <w:r>
        <w:t>скотоводство, лесные промыслы, сплав леса по горным рекам. Земледелие (гл. обр. садоводство и</w:t>
      </w:r>
    </w:p>
    <w:p w:rsidR="006C23FA" w:rsidRDefault="006C23FA" w:rsidP="008352BC">
      <w:r>
        <w:t>огородничество) имело второстепенное значение. Были развиты художеств. промыслы (резьба и</w:t>
      </w:r>
    </w:p>
    <w:p w:rsidR="006C23FA" w:rsidRDefault="006C23FA" w:rsidP="008352BC">
      <w:r>
        <w:t>выжигание по дереву, произ-во кожаных и медных изделий, гончарство, ткачество). За годы</w:t>
      </w:r>
    </w:p>
    <w:p w:rsidR="006C23FA" w:rsidRDefault="006C23FA" w:rsidP="008352BC">
      <w:r>
        <w:t>социалистич. строительства в хозяйстве, культуре и быту Г. произошли коренные изменения. См. ст.</w:t>
      </w:r>
    </w:p>
    <w:p w:rsidR="005F2EEC" w:rsidRDefault="006C23FA" w:rsidP="008352BC">
      <w:r>
        <w:t>Украинская</w:t>
      </w:r>
    </w:p>
    <w:p w:rsidR="005F2EEC" w:rsidRDefault="005F2EEC" w:rsidP="008352BC"/>
    <w:p w:rsidR="005F2EEC" w:rsidRDefault="005F2EEC" w:rsidP="008352BC">
      <w:r>
        <w:t>Лит.: Осповат Л., Пабло Неруда, M., 1960; Пабло Неруда. Биобиблиографический указатель, [сост. Л.</w:t>
      </w:r>
    </w:p>
    <w:p w:rsidR="005F2EEC" w:rsidRDefault="005F2EEC" w:rsidP="008352BC">
      <w:r>
        <w:t>А. Шур], M., 1960; Тейтельбойм В., Пабло Неруда" "Иностранная литература", 1973, № 11; Венок</w:t>
      </w:r>
    </w:p>
    <w:p w:rsidR="005F2EEC" w:rsidRDefault="005F2EEC" w:rsidP="008352BC">
      <w:r>
        <w:t>Неруде. Сб. стихов и воспоминаний, M., 1974; Aguirre M., Genio у figura de· Pablo Neruda, В. Aires,</w:t>
      </w:r>
    </w:p>
    <w:p w:rsidR="005F2EEC" w:rsidRDefault="005F2EEC" w:rsidP="008352BC">
      <w:r>
        <w:t>[1964]; R о d r.i-quezMonegal E., El viajero inmovil. Introduccion a Pablo Neruda, B. Aires, 1966. Л. С.</w:t>
      </w:r>
    </w:p>
    <w:p w:rsidR="005F2EEC" w:rsidRDefault="005F2EEC" w:rsidP="008352BC">
      <w:r>
        <w:t>Осповат.</w:t>
      </w:r>
    </w:p>
    <w:p w:rsidR="005F2EEC" w:rsidRDefault="005F2EEC" w:rsidP="008352BC"/>
    <w:p w:rsidR="004353BB" w:rsidRDefault="004353BB" w:rsidP="008352BC"/>
    <w:p w:rsidR="004353BB" w:rsidRDefault="004353BB" w:rsidP="008352BC">
      <w:r w:rsidRPr="00D661DA">
        <w:rPr>
          <w:b/>
          <w:bCs/>
          <w:i/>
          <w:iCs/>
        </w:rPr>
        <w:t>НЕРУДА</w:t>
      </w:r>
      <w:r>
        <w:t xml:space="preserve"> (Neruda) Пабло (псевд.; наст, имя и фам. Нефтали Рикардо P е и е с Басуальто; Reyes</w:t>
      </w:r>
    </w:p>
    <w:p w:rsidR="004353BB" w:rsidRDefault="004353BB" w:rsidP="008352BC">
      <w:r>
        <w:t>Basualto) (12.7. 1904, Парраль,- 23.9.1973, Сантьяго), чилийский поэт, обществ, деятель. Чл.</w:t>
      </w:r>
    </w:p>
    <w:p w:rsidR="004353BB" w:rsidRDefault="004353BB" w:rsidP="008352BC">
      <w:r>
        <w:t>компартии Чили с 1945, чл. ЦК с 1958. Род. в семье ж.-д. служащего. Учился в ун-те Сантьяго. Первая</w:t>
      </w:r>
    </w:p>
    <w:p w:rsidR="004353BB" w:rsidRDefault="004353BB" w:rsidP="008352BC">
      <w:r>
        <w:t>кн. стихов - "Сумеречное" (1923). В лирич. кн. "Двадцать стихотворений о любви и одна песняотчаяния" (1924), стихах 1925-35 ("Местожительство - земля", т. 1-2) прозвучали мотивы тоски иодиночества. В 1934-37 H.- на дипломатич. работе в Испании. Антифаш. борьба исп. народа,участником к-рой стал H. в 1936-37, открыла новый этап в его творчестве: в кн. стихов "Испания в</w:t>
      </w:r>
    </w:p>
    <w:p w:rsidR="004353BB" w:rsidRDefault="004353BB" w:rsidP="008352BC">
      <w:r>
        <w:t>сердце" (1937, рус. пер. 1939) H. выступил как певец борющегося народа, глашатай человеческойсолидарности. В 1941-44 был чилийским консулом в Мексике; здесь в 1942-43 написал две "Песнилюбви Сталинграду". Избирался сенатором. За разоблачение реакц. политики президента Гонсалеса</w:t>
      </w:r>
      <w:r w:rsidR="008352BC">
        <w:t xml:space="preserve"> </w:t>
      </w:r>
      <w:r>
        <w:t>Виделы подвергался преследованиям. Находясь в подполье, в 1948 завершил "Всеобщую песнь"(опубл. 1950, рус. пер. 1954) - эпопею о судьбах Лат. Америки. Новаторство этого произв.- в могучей</w:t>
      </w:r>
      <w:r w:rsidR="008352BC">
        <w:t xml:space="preserve"> </w:t>
      </w:r>
      <w:r>
        <w:t>лирич. силе, своеобразии поэтич. языка. В 1949-52 H. жил в эмиграции, совершая поездки по странам</w:t>
      </w:r>
    </w:p>
    <w:p w:rsidR="004353BB" w:rsidRDefault="004353BB" w:rsidP="008352BC">
      <w:r>
        <w:t>Европы и Азии; участвовал в Движении сторонников мира; чл. Всемирного Совета Мира (с 1950).</w:t>
      </w:r>
    </w:p>
    <w:p w:rsidR="004353BB" w:rsidRDefault="004353BB" w:rsidP="008352BC">
      <w:r>
        <w:t>Неоднократно бывал в СССР. Поэтич. итог этих лет - лирич. дневник "Виноградники и ветры" (1954).</w:t>
      </w:r>
    </w:p>
    <w:p w:rsidR="004353BB" w:rsidRDefault="004353BB" w:rsidP="008352BC"/>
    <w:p w:rsidR="004353BB" w:rsidRDefault="004353BB" w:rsidP="008352BC">
      <w:r>
        <w:t>Растущая тяга поэта к филос. осмыслению дейатвительности отразилась в написанных в 1954-57</w:t>
      </w:r>
    </w:p>
    <w:p w:rsidR="004353BB" w:rsidRDefault="004353BB" w:rsidP="008352BC">
      <w:r>
        <w:t>"Одах изначальным вещам" и книге лирико-гротескных стихов "Эстравагарио" (1958). О расширении</w:t>
      </w:r>
    </w:p>
    <w:p w:rsidR="004353BB" w:rsidRDefault="004353BB" w:rsidP="008352BC">
      <w:r>
        <w:t>поэтич. мира H. свидетельствуют его. сб-ки: "Плавания и возвращения" (1959), "Сто сонетов о любви"</w:t>
      </w:r>
    </w:p>
    <w:p w:rsidR="004353BB" w:rsidRDefault="004353BB" w:rsidP="008352BC">
      <w:r>
        <w:t>(1960), "Камни Чили" (1960), "Ритуальные песни" (1961), "Светопреставление" (1969),</w:t>
      </w:r>
    </w:p>
    <w:p w:rsidR="004353BB" w:rsidRDefault="004353BB" w:rsidP="008352BC">
      <w:r>
        <w:t>автобиогра-фич. поэма "Мемориал Чёрного острова" (т. 1-5, 1964) и др. Автор кн. очерков</w:t>
      </w:r>
    </w:p>
    <w:p w:rsidR="004353BB" w:rsidRDefault="004353BB" w:rsidP="008352BC">
      <w:r>
        <w:t>"Путешествия" (1955), эссе, критич. и публицистич. статей. Его "Песня о подвиге" (1960) посвящена</w:t>
      </w:r>
    </w:p>
    <w:p w:rsidR="004353BB" w:rsidRDefault="004353BB" w:rsidP="008352BC">
      <w:r>
        <w:t>революц. Кубе. В последние годы жизни - активный сторонник сил Народного единства. Поэтика H.</w:t>
      </w:r>
    </w:p>
    <w:p w:rsidR="004353BB" w:rsidRDefault="004353BB" w:rsidP="008352BC">
      <w:r>
        <w:t>глубоко своеобразна, его осн. средства - свободный нерифмованный стих, упругий ритм,</w:t>
      </w:r>
    </w:p>
    <w:p w:rsidR="004353BB" w:rsidRDefault="004353BB" w:rsidP="008352BC">
      <w:r>
        <w:t>ассоциативная образность. Иск-во H., развивавшееся в русле социалистич. реализма, оказало</w:t>
      </w:r>
    </w:p>
    <w:p w:rsidR="004353BB" w:rsidRDefault="004353BB" w:rsidP="008352BC">
      <w:r>
        <w:t>значит, влияние на поэзию MH. стран мира. Междунар. пр. Мира (1950), Междунар. Ленинская пр. "За</w:t>
      </w:r>
    </w:p>
    <w:p w:rsidR="004353BB" w:rsidRDefault="004353BB" w:rsidP="008352BC">
      <w:r>
        <w:t>укрепление мира между народами" (1953), Нобелевская пр. (1971).</w:t>
      </w:r>
      <w:bookmarkStart w:id="0" w:name="_GoBack"/>
      <w:bookmarkEnd w:id="0"/>
    </w:p>
    <w:sectPr w:rsidR="00435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A4A"/>
    <w:rsid w:val="001156AC"/>
    <w:rsid w:val="00390D61"/>
    <w:rsid w:val="003C29F5"/>
    <w:rsid w:val="003C2DA3"/>
    <w:rsid w:val="004353BB"/>
    <w:rsid w:val="004438B3"/>
    <w:rsid w:val="005A05E7"/>
    <w:rsid w:val="005F2EEC"/>
    <w:rsid w:val="006C23FA"/>
    <w:rsid w:val="008352BC"/>
    <w:rsid w:val="008623BF"/>
    <w:rsid w:val="00881A4A"/>
    <w:rsid w:val="00B068A6"/>
    <w:rsid w:val="00D661DA"/>
    <w:rsid w:val="00DD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5B15C-0A2E-458C-8318-4692B500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ЕКАТЕРИНА II Алексеевна [21</vt:lpstr>
    </vt:vector>
  </TitlesOfParts>
  <Company/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ЕКАТЕРИНА II Алексеевна [21</dc:title>
  <dc:subject/>
  <dc:creator>1</dc:creator>
  <cp:keywords/>
  <dc:description/>
  <cp:lastModifiedBy>Irina</cp:lastModifiedBy>
  <cp:revision>2</cp:revision>
  <dcterms:created xsi:type="dcterms:W3CDTF">2014-08-13T14:49:00Z</dcterms:created>
  <dcterms:modified xsi:type="dcterms:W3CDTF">2014-08-13T14:49:00Z</dcterms:modified>
</cp:coreProperties>
</file>