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6E8D" w:rsidRPr="009F5F53" w:rsidRDefault="009F5F53" w:rsidP="00E83376">
      <w:pPr>
        <w:widowControl w:val="0"/>
        <w:autoSpaceDE w:val="0"/>
        <w:spacing w:line="360" w:lineRule="auto"/>
        <w:jc w:val="center"/>
        <w:rPr>
          <w:sz w:val="28"/>
          <w:szCs w:val="28"/>
        </w:rPr>
      </w:pP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«Белгородская государственная сельскохозяйственная академия»</w:t>
      </w:r>
    </w:p>
    <w:p w:rsidR="000B6E8D" w:rsidRPr="009F5F53" w:rsidRDefault="000B6E8D" w:rsidP="00E83376">
      <w:pPr>
        <w:widowControl w:val="0"/>
        <w:autoSpaceDE w:val="0"/>
        <w:spacing w:line="360" w:lineRule="auto"/>
        <w:jc w:val="center"/>
        <w:rPr>
          <w:sz w:val="28"/>
          <w:szCs w:val="28"/>
        </w:rPr>
      </w:pPr>
      <w:r w:rsidRPr="009F5F53">
        <w:rPr>
          <w:sz w:val="28"/>
          <w:szCs w:val="28"/>
        </w:rPr>
        <w:t>Кафедра информатики и информационных технологий</w:t>
      </w:r>
    </w:p>
    <w:p w:rsidR="000B6E8D" w:rsidRPr="009F5F53" w:rsidRDefault="000B6E8D" w:rsidP="00E83376">
      <w:pPr>
        <w:widowControl w:val="0"/>
        <w:autoSpaceDE w:val="0"/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C308C9" w:rsidRPr="009F5F53" w:rsidRDefault="00C308C9" w:rsidP="00E83376">
      <w:pPr>
        <w:spacing w:line="360" w:lineRule="auto"/>
        <w:jc w:val="center"/>
        <w:rPr>
          <w:sz w:val="28"/>
          <w:szCs w:val="28"/>
        </w:rPr>
      </w:pPr>
    </w:p>
    <w:p w:rsidR="00C308C9" w:rsidRPr="009F5F53" w:rsidRDefault="00C308C9" w:rsidP="00E83376">
      <w:pPr>
        <w:spacing w:line="360" w:lineRule="auto"/>
        <w:jc w:val="center"/>
        <w:rPr>
          <w:sz w:val="28"/>
          <w:szCs w:val="28"/>
        </w:rPr>
      </w:pPr>
    </w:p>
    <w:p w:rsidR="00995985" w:rsidRPr="009F5F53" w:rsidRDefault="00995985" w:rsidP="00E83376">
      <w:pPr>
        <w:spacing w:line="360" w:lineRule="auto"/>
        <w:jc w:val="center"/>
        <w:rPr>
          <w:sz w:val="28"/>
          <w:szCs w:val="28"/>
        </w:rPr>
      </w:pPr>
    </w:p>
    <w:p w:rsidR="00995985" w:rsidRPr="009F5F53" w:rsidRDefault="00995985" w:rsidP="00E83376">
      <w:pPr>
        <w:spacing w:line="360" w:lineRule="auto"/>
        <w:jc w:val="center"/>
        <w:rPr>
          <w:sz w:val="28"/>
          <w:szCs w:val="28"/>
        </w:rPr>
      </w:pPr>
    </w:p>
    <w:p w:rsidR="00C308C9" w:rsidRPr="009F5F53" w:rsidRDefault="00C308C9" w:rsidP="00E83376">
      <w:pPr>
        <w:spacing w:line="360" w:lineRule="auto"/>
        <w:jc w:val="center"/>
        <w:rPr>
          <w:sz w:val="28"/>
          <w:szCs w:val="28"/>
        </w:rPr>
      </w:pPr>
    </w:p>
    <w:p w:rsidR="00C308C9" w:rsidRPr="009F5F53" w:rsidRDefault="00C308C9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b/>
          <w:bCs/>
          <w:sz w:val="28"/>
          <w:szCs w:val="28"/>
        </w:rPr>
      </w:pPr>
    </w:p>
    <w:p w:rsidR="000B6E8D" w:rsidRPr="009F5F53" w:rsidRDefault="000B6E8D" w:rsidP="00E83376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9F5F53">
        <w:rPr>
          <w:b/>
          <w:bCs/>
          <w:sz w:val="28"/>
          <w:szCs w:val="28"/>
        </w:rPr>
        <w:t>КУРСОВАЯ РАБОТА</w:t>
      </w: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  <w:r w:rsidRPr="009F5F53">
        <w:rPr>
          <w:sz w:val="28"/>
          <w:szCs w:val="28"/>
        </w:rPr>
        <w:t>По дисциплине: «Имитационное моделирование экономических процессов»</w:t>
      </w:r>
    </w:p>
    <w:p w:rsidR="000B6E8D" w:rsidRPr="009F5F53" w:rsidRDefault="000B6E8D" w:rsidP="00E83376">
      <w:pPr>
        <w:spacing w:line="360" w:lineRule="auto"/>
        <w:jc w:val="center"/>
        <w:rPr>
          <w:b/>
          <w:bCs/>
          <w:sz w:val="28"/>
          <w:szCs w:val="28"/>
        </w:rPr>
      </w:pPr>
      <w:r w:rsidRPr="009F5F53">
        <w:rPr>
          <w:sz w:val="28"/>
          <w:szCs w:val="28"/>
        </w:rPr>
        <w:t xml:space="preserve">На тему: </w:t>
      </w:r>
      <w:r w:rsidRPr="009F5F53">
        <w:rPr>
          <w:b/>
          <w:bCs/>
          <w:sz w:val="28"/>
          <w:szCs w:val="28"/>
        </w:rPr>
        <w:t>«Имитационная модель операционного зала</w:t>
      </w:r>
      <w:r w:rsidR="00E83376" w:rsidRPr="009F5F53">
        <w:rPr>
          <w:b/>
          <w:bCs/>
          <w:sz w:val="28"/>
          <w:szCs w:val="28"/>
        </w:rPr>
        <w:t xml:space="preserve"> </w:t>
      </w:r>
      <w:r w:rsidR="00C308C9" w:rsidRPr="009F5F53">
        <w:rPr>
          <w:b/>
          <w:bCs/>
          <w:sz w:val="28"/>
          <w:szCs w:val="28"/>
        </w:rPr>
        <w:t>банка</w:t>
      </w:r>
      <w:r w:rsidRPr="009F5F53">
        <w:rPr>
          <w:b/>
          <w:bCs/>
          <w:sz w:val="28"/>
          <w:szCs w:val="28"/>
        </w:rPr>
        <w:t>»</w:t>
      </w: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jc w:val="center"/>
        <w:rPr>
          <w:sz w:val="28"/>
          <w:szCs w:val="28"/>
        </w:rPr>
      </w:pPr>
      <w:r w:rsidRPr="009F5F53">
        <w:rPr>
          <w:sz w:val="28"/>
          <w:szCs w:val="28"/>
        </w:rPr>
        <w:t>Белгород 2011</w:t>
      </w:r>
    </w:p>
    <w:p w:rsidR="000B6E8D" w:rsidRPr="009F5F53" w:rsidRDefault="00E83376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5F53">
        <w:rPr>
          <w:b/>
          <w:bCs/>
          <w:sz w:val="28"/>
          <w:szCs w:val="28"/>
        </w:rPr>
        <w:br w:type="page"/>
      </w:r>
      <w:r w:rsidR="000B6E8D" w:rsidRPr="009F5F53">
        <w:rPr>
          <w:b/>
          <w:bCs/>
          <w:sz w:val="28"/>
          <w:szCs w:val="28"/>
        </w:rPr>
        <w:t>Введение</w:t>
      </w:r>
    </w:p>
    <w:p w:rsidR="00C308C9" w:rsidRPr="009F5F53" w:rsidRDefault="00C308C9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b/>
          <w:bCs/>
          <w:sz w:val="28"/>
          <w:szCs w:val="28"/>
        </w:rPr>
        <w:t>Имитационное моделирование</w:t>
      </w:r>
      <w:r w:rsidRPr="009F5F53">
        <w:rPr>
          <w:sz w:val="28"/>
          <w:szCs w:val="28"/>
        </w:rPr>
        <w:t xml:space="preserve"> </w:t>
      </w:r>
      <w:r w:rsidR="00E83376" w:rsidRPr="009F5F53">
        <w:rPr>
          <w:sz w:val="28"/>
          <w:szCs w:val="28"/>
        </w:rPr>
        <w:t>-</w:t>
      </w:r>
      <w:r w:rsidRPr="009F5F53">
        <w:rPr>
          <w:sz w:val="28"/>
          <w:szCs w:val="28"/>
        </w:rPr>
        <w:t xml:space="preserve"> это метод исследования, при котором изучаемая система заменяется </w:t>
      </w:r>
      <w:r w:rsidR="00224DA3" w:rsidRPr="009F5F53">
        <w:rPr>
          <w:sz w:val="28"/>
          <w:szCs w:val="28"/>
        </w:rPr>
        <w:t>моделью,</w:t>
      </w:r>
      <w:r w:rsidRPr="009F5F53">
        <w:rPr>
          <w:sz w:val="28"/>
          <w:szCs w:val="28"/>
        </w:rPr>
        <w:t xml:space="preserve"> с достаточной точностью описывающей реальную систему и с ней проводятся эксперименты с целью получения информации об этой системе. Экспериментирование с моделью называют имитацией (имитация </w:t>
      </w:r>
      <w:r w:rsidR="00E83376" w:rsidRPr="009F5F53">
        <w:rPr>
          <w:sz w:val="28"/>
          <w:szCs w:val="28"/>
        </w:rPr>
        <w:t>-</w:t>
      </w:r>
      <w:r w:rsidRPr="009F5F53">
        <w:rPr>
          <w:sz w:val="28"/>
          <w:szCs w:val="28"/>
        </w:rPr>
        <w:t xml:space="preserve"> это постижение сути явления, не прибегая к экспериментам на реальном объекте).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Цель имитационного моделирования состоит в воспроизведении поведения исследуемой системы на основе результатов анализа наиболее существенных взаимосвязей между ее элементами или другими словами </w:t>
      </w:r>
      <w:r w:rsidR="00E83376" w:rsidRPr="009F5F53">
        <w:rPr>
          <w:sz w:val="28"/>
          <w:szCs w:val="28"/>
        </w:rPr>
        <w:t>-</w:t>
      </w:r>
      <w:r w:rsidRPr="009F5F53">
        <w:rPr>
          <w:sz w:val="28"/>
          <w:szCs w:val="28"/>
        </w:rPr>
        <w:t xml:space="preserve"> разработке симулятора исследуемой предметной области для проведения различных экспериментов.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Идея имитационного моделирования дает возможность экспериментировать с системами (существующими или предлагаемыми) в тех случаях, когда делать это на реальном объекте практически невозможно или нецелесообразно.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Моделирование - это замещение одного объекта (оригинала) другим (моделью), фиксация и изучение свойств модели. Замещение производится с целью упрощения, удешевления и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ускорения изучения свойств оригинала.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Модель - это тоже система со своими множествами параметров и характеристик. Важное требование к модели является ее адекватность к исходной системе в рамках решаемой задачи.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Имитационное моделирование - это метод исследования, при котором изучаемая система заменяется </w:t>
      </w:r>
      <w:r w:rsidR="00224DA3" w:rsidRPr="009F5F53">
        <w:rPr>
          <w:sz w:val="28"/>
          <w:szCs w:val="28"/>
        </w:rPr>
        <w:t>моделью,</w:t>
      </w:r>
      <w:r w:rsidRPr="009F5F53">
        <w:rPr>
          <w:sz w:val="28"/>
          <w:szCs w:val="28"/>
        </w:rPr>
        <w:t xml:space="preserve"> с достаточной точностью описывающей реальную систему и с ней проводятся эксперименты с целью получения информации об этой системе. Экспериментирование с моделью называют имитацией (имитация - это постижение сути явления, не прибегая к экспериментам на реальном объекте).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Решение задачи имитационного моделирования состоит в том, чтобы найти оптимальное соотношение двух факторов: затрат на содержание обслуживающих устройств и затрат на пребывание в очереди. Эти вопросы зачастую связаны с такими переменными, как время и частота поступления транзактов, время обслуживания и использование определенного числа точек обслуживания. Изменение этих переменных меняет качество обслуживания транзактов.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 курсовой работе представлен процесс разработки имитационной модели обслуживание клиентов в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операционного зала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в среде Arena.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В первой главе, аналитической части, описана постановка задачи моделирования обслуживания клиентов и приведена структурная схема процесса, подробно описана предметная область моделируемого процесса, логика работы системы, а также дано обоснование выбора программного средства для разработки модели.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Во второй главе, практической части, приведена общая схема имитационной модели</w:t>
      </w:r>
      <w:r w:rsidR="00E83376" w:rsidRPr="009F5F53">
        <w:rPr>
          <w:sz w:val="28"/>
          <w:szCs w:val="28"/>
        </w:rPr>
        <w:t xml:space="preserve"> </w:t>
      </w:r>
      <w:r w:rsidR="00224DA3" w:rsidRPr="009F5F53">
        <w:rPr>
          <w:b/>
          <w:bCs/>
          <w:sz w:val="28"/>
          <w:szCs w:val="28"/>
        </w:rPr>
        <w:t>“</w:t>
      </w:r>
      <w:r w:rsidRPr="009F5F53">
        <w:rPr>
          <w:b/>
          <w:bCs/>
          <w:sz w:val="28"/>
          <w:szCs w:val="28"/>
        </w:rPr>
        <w:t>операционного зала банка</w:t>
      </w:r>
      <w:r w:rsidRPr="009F5F53">
        <w:rPr>
          <w:sz w:val="28"/>
          <w:szCs w:val="28"/>
        </w:rPr>
        <w:t xml:space="preserve">”, технология её моделирования в выбранном программном средстве </w:t>
      </w:r>
      <w:r w:rsidRPr="009F5F53">
        <w:rPr>
          <w:sz w:val="28"/>
          <w:szCs w:val="28"/>
          <w:lang w:val="en-US"/>
        </w:rPr>
        <w:t>Arena</w:t>
      </w:r>
      <w:r w:rsidRPr="009F5F53">
        <w:rPr>
          <w:sz w:val="28"/>
          <w:szCs w:val="28"/>
        </w:rPr>
        <w:t xml:space="preserve"> с полным описанием основных параметров и свойств используемых объектов.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 третьей главе, произведен анализ результатов имитационного моделирования и проведено планирование имитационного эксперимента, а также получены и проанализированы его результаты.</w:t>
      </w:r>
    </w:p>
    <w:p w:rsidR="000B6E8D" w:rsidRPr="009F5F53" w:rsidRDefault="000B6E8D" w:rsidP="00E83376">
      <w:pPr>
        <w:tabs>
          <w:tab w:val="left" w:pos="303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В заключении подведён итог проделанной работы. </w:t>
      </w:r>
    </w:p>
    <w:p w:rsidR="000B6E8D" w:rsidRPr="009F5F53" w:rsidRDefault="00C308C9" w:rsidP="00E83376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sz w:val="28"/>
          <w:szCs w:val="28"/>
          <w:shd w:val="clear" w:color="auto" w:fill="FFFFFF"/>
        </w:rPr>
      </w:pPr>
      <w:r w:rsidRPr="009F5F53">
        <w:rPr>
          <w:sz w:val="28"/>
          <w:szCs w:val="28"/>
        </w:rPr>
        <w:br w:type="page"/>
      </w:r>
      <w:r w:rsidR="000B6E8D" w:rsidRPr="009F5F53">
        <w:rPr>
          <w:b/>
          <w:bCs/>
          <w:sz w:val="28"/>
          <w:szCs w:val="28"/>
          <w:shd w:val="clear" w:color="auto" w:fill="FFFFFF"/>
        </w:rPr>
        <w:t>Анализ процессов обслуживания клиентов банка</w:t>
      </w:r>
    </w:p>
    <w:p w:rsidR="00C308C9" w:rsidRPr="009F5F53" w:rsidRDefault="00C308C9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 w:rsidRPr="009F5F53">
        <w:rPr>
          <w:b/>
          <w:bCs/>
          <w:sz w:val="28"/>
          <w:szCs w:val="28"/>
        </w:rPr>
        <w:t>1.1</w:t>
      </w:r>
      <w:r w:rsidR="00C308C9" w:rsidRPr="009F5F53">
        <w:rPr>
          <w:b/>
          <w:bCs/>
          <w:sz w:val="28"/>
          <w:szCs w:val="28"/>
        </w:rPr>
        <w:t xml:space="preserve"> </w:t>
      </w:r>
      <w:r w:rsidRPr="009F5F53">
        <w:rPr>
          <w:b/>
          <w:bCs/>
          <w:sz w:val="28"/>
          <w:szCs w:val="28"/>
          <w:shd w:val="clear" w:color="auto" w:fill="FFFFFF"/>
        </w:rPr>
        <w:t>Постановка задачи моделирования клиентов банка</w:t>
      </w:r>
    </w:p>
    <w:p w:rsidR="00C308C9" w:rsidRPr="009F5F53" w:rsidRDefault="00C308C9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банке работают 4 оператора выполняющие все возможные операции. Клиентов банка можно условно разделить по времени обработки на 3 группы.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Написать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 xml:space="preserve">модель для двух вариантов </w:t>
      </w:r>
      <w:r w:rsidR="00E73E21" w:rsidRPr="009F5F53">
        <w:rPr>
          <w:sz w:val="28"/>
          <w:szCs w:val="28"/>
        </w:rPr>
        <w:t>дисциплин</w:t>
      </w:r>
      <w:r w:rsidRPr="009F5F53">
        <w:rPr>
          <w:sz w:val="28"/>
          <w:szCs w:val="28"/>
        </w:rPr>
        <w:t xml:space="preserve"> обслуживания.</w:t>
      </w:r>
    </w:p>
    <w:p w:rsidR="000B6E8D" w:rsidRPr="009F5F53" w:rsidRDefault="00E73E21" w:rsidP="00E83376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</w:t>
      </w:r>
      <w:r w:rsidR="000B6E8D"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>вставать</w:t>
      </w:r>
      <w:r w:rsidR="000B6E8D"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очередь к одному из операторов (равновераятносно)</w:t>
      </w:r>
    </w:p>
    <w:p w:rsidR="000B6E8D" w:rsidRPr="009F5F53" w:rsidRDefault="000B6E8D" w:rsidP="00E83376">
      <w:pPr>
        <w:pStyle w:val="a8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 встает в общую очеред</w:t>
      </w:r>
      <w:r w:rsidR="00C308C9"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>ь</w:t>
      </w:r>
      <w:r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ко всем операторам и обслуживается первым освобо</w:t>
      </w:r>
      <w:r w:rsidR="00C308C9"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>див</w:t>
      </w:r>
      <w:r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>шимся оператором</w:t>
      </w:r>
      <w:r w:rsidR="00E83376"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F5F53">
        <w:rPr>
          <w:rFonts w:ascii="Times New Roman" w:hAnsi="Times New Roman" w:cs="Times New Roman"/>
          <w:b/>
          <w:bCs/>
          <w:sz w:val="28"/>
          <w:szCs w:val="28"/>
          <w:lang w:val="ru-RU"/>
        </w:rPr>
        <w:t>(так называема быстрая очередь.)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Необходимо определить загрузку зал, среднее время, необходимое клиенту на обслуживание и предложить варианты по повышению эффективности работы</w:t>
      </w:r>
      <w:r w:rsidR="00E83376" w:rsidRPr="009F5F53">
        <w:rPr>
          <w:sz w:val="28"/>
          <w:szCs w:val="28"/>
        </w:rPr>
        <w:t xml:space="preserve"> </w:t>
      </w:r>
      <w:r w:rsidR="00E73E21" w:rsidRPr="009F5F53">
        <w:rPr>
          <w:b/>
          <w:bCs/>
          <w:sz w:val="28"/>
          <w:szCs w:val="28"/>
        </w:rPr>
        <w:t>операционного</w:t>
      </w:r>
      <w:r w:rsidRPr="009F5F53">
        <w:rPr>
          <w:b/>
          <w:bCs/>
          <w:sz w:val="28"/>
          <w:szCs w:val="28"/>
        </w:rPr>
        <w:t xml:space="preserve"> клиентов банка</w:t>
      </w:r>
      <w:r w:rsidRPr="009F5F53">
        <w:rPr>
          <w:sz w:val="28"/>
          <w:szCs w:val="28"/>
        </w:rPr>
        <w:t>. Нужно учесть, что клиенты первого типа прибывают каждые 20±3 минут а второго типа каждые 15±8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третий клиент прибивает каждые 15±5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 xml:space="preserve">на стрижку у парикмахера уходит 30 минут, на бритьё 12(время распределения по экспоненциальному закону).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Исходные данные </w:t>
      </w:r>
      <w:r w:rsidR="00C308C9" w:rsidRPr="009F5F53">
        <w:rPr>
          <w:sz w:val="28"/>
          <w:szCs w:val="28"/>
        </w:rPr>
        <w:t>задачи представлены в таблице 1</w:t>
      </w:r>
    </w:p>
    <w:p w:rsidR="00C308C9" w:rsidRPr="009F5F53" w:rsidRDefault="00C308C9" w:rsidP="00E8337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2626"/>
        <w:gridCol w:w="2881"/>
        <w:gridCol w:w="2892"/>
      </w:tblGrid>
      <w:tr w:rsidR="000B6E8D" w:rsidRPr="009F5F5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C308C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Количество клиентов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Интенсивность прихода (чел...час)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Время обслуживания (мин)</w:t>
            </w:r>
          </w:p>
        </w:tc>
      </w:tr>
      <w:tr w:rsidR="000B6E8D" w:rsidRPr="009F5F5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1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20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3</w:t>
            </w:r>
          </w:p>
        </w:tc>
      </w:tr>
      <w:tr w:rsidR="000B6E8D" w:rsidRPr="009F5F5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2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15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8</w:t>
            </w:r>
          </w:p>
        </w:tc>
      </w:tr>
      <w:tr w:rsidR="000B6E8D" w:rsidRPr="009F5F5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3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C308C9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15</w:t>
            </w:r>
          </w:p>
        </w:tc>
      </w:tr>
    </w:tbl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Необходимо построить модель на основе исходных данных и на её основе исследовать систему с несколькими вариантами изменения исходных данных. Будем проводить испытания системы с 3-мя вариантами исходных данных:</w:t>
      </w:r>
    </w:p>
    <w:p w:rsidR="000B6E8D" w:rsidRPr="009F5F53" w:rsidRDefault="000B6E8D" w:rsidP="00E833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9F5F53">
        <w:rPr>
          <w:sz w:val="28"/>
          <w:szCs w:val="28"/>
        </w:rPr>
        <w:t>оригинальный вариант исходных данных</w:t>
      </w:r>
      <w:r w:rsidRPr="009F5F53">
        <w:rPr>
          <w:sz w:val="28"/>
          <w:szCs w:val="28"/>
          <w:lang w:val="en-US"/>
        </w:rPr>
        <w:t>;</w:t>
      </w:r>
    </w:p>
    <w:p w:rsidR="000B6E8D" w:rsidRPr="009F5F53" w:rsidRDefault="000B6E8D" w:rsidP="00E833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при сокращении затрат времени на обслуживание клиентов</w:t>
      </w:r>
    </w:p>
    <w:p w:rsidR="000B6E8D" w:rsidRPr="009F5F53" w:rsidRDefault="000B6E8D" w:rsidP="00E833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при </w:t>
      </w:r>
      <w:r w:rsidR="00424D87" w:rsidRPr="009F5F53">
        <w:rPr>
          <w:sz w:val="28"/>
          <w:szCs w:val="28"/>
        </w:rPr>
        <w:t>увеличении</w:t>
      </w:r>
      <w:r w:rsidRPr="009F5F53">
        <w:rPr>
          <w:sz w:val="28"/>
          <w:szCs w:val="28"/>
        </w:rPr>
        <w:t xml:space="preserve"> количества операторов до 4.</w:t>
      </w:r>
    </w:p>
    <w:p w:rsidR="000B6E8D" w:rsidRPr="009F5F53" w:rsidRDefault="00424D87" w:rsidP="00E833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постановкой</w:t>
      </w:r>
      <w:r w:rsidR="000B6E8D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банковского</w:t>
      </w:r>
      <w:r w:rsidR="000B6E8D" w:rsidRPr="009F5F53">
        <w:rPr>
          <w:sz w:val="28"/>
          <w:szCs w:val="28"/>
        </w:rPr>
        <w:t xml:space="preserve"> терминала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В каждом из этих случаев надо смоделировать работу в течение 100 часов и оценить степень загрузки операторов банка, а так же среднее время обслуживания клиентов. </w:t>
      </w:r>
    </w:p>
    <w:p w:rsidR="00224DA3" w:rsidRPr="009F5F53" w:rsidRDefault="00224DA3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224DA3" w:rsidRPr="009F5F53" w:rsidRDefault="000B6E8D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5F53">
        <w:rPr>
          <w:b/>
          <w:bCs/>
          <w:sz w:val="28"/>
          <w:szCs w:val="28"/>
        </w:rPr>
        <w:t>1.2 Оценка перспектив управления процессом банковского обслуживания кли</w:t>
      </w:r>
      <w:r w:rsidR="00224DA3" w:rsidRPr="009F5F53">
        <w:rPr>
          <w:b/>
          <w:bCs/>
          <w:sz w:val="28"/>
          <w:szCs w:val="28"/>
        </w:rPr>
        <w:t>ентуры (состояние «как будет»)</w:t>
      </w:r>
    </w:p>
    <w:p w:rsidR="00224DA3" w:rsidRPr="009F5F53" w:rsidRDefault="00224DA3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Переход менеджмента современного банка из состояния «как есть» в состояние «как будет», безусловно, должен начинаться с анализа текущих проблем банковского обслуживания корпоративных клиентов. (Для этой цели можно использовать методику построения «графы проблем»).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По итогам проведенного проблемного анализа можно сделать вывод о том, что при переходе к эффективному обслуживанию клиентуры потребуется создание в банке единой системы обслуживания и соответствующее разделение полномочий (с учетом специализации менеджеров банка) по окончании проведения их сегментации по группам.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Кроме того, введение и развитие подобной системы в банке потребует осуществления постоянной координации всей ее деятельности, расширения ассортимента и повышения качества услуг с учетом мирового опыта, оптимизации денежных потоков с учетом перспектив развития бизнеса, поддержания отношений с рейтинговыми агентствами, приведения финансовой отчетности банка в соответствие с мировыми стандартами, расширения географии деятельности клиентов, обеспечения информационной открытости деятельности банка перед партнерами.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По нашему мнению, для повышения эффективности банковского обслуживания необходимо создать в каждом банке подразделение, осуществляющее индивидуальный подход к каждому доходному и перспективному корпоративному клиенту. Среди его функций может быть разработка возможных стратегий и планов достижения целей, определенных совместно клиентом и банком. В этом случае, банк будет отвечать за инвестиционную, финансовую поддержку деятельности клиента, а клиент </w:t>
      </w:r>
      <w:r w:rsidR="00E83376" w:rsidRPr="009F5F53">
        <w:rPr>
          <w:sz w:val="28"/>
          <w:szCs w:val="28"/>
        </w:rPr>
        <w:t>-</w:t>
      </w:r>
      <w:r w:rsidRPr="009F5F53">
        <w:rPr>
          <w:sz w:val="28"/>
          <w:szCs w:val="28"/>
        </w:rPr>
        <w:t xml:space="preserve"> за их практическую реализацию. Кроме того, банком должен быть сформирован портфель услуг, предоставляемых клиенту в соответствии с разработанной стратегией на взаимовыгодной основе. При этом банку важно постоянно оценивать рентабельность обслуживания каждого клиента и, в зависимости от полученных результатов, корректировать планы его обслуживания.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 изменившейся экономической ситуации, возможно, станет нормой предложение услуг крупным клиентам «в пакете». Более того, каждому новому клиенту в первую очередь может быть предоставлена возможность получения сложной услуги, демонстрирующей ему возможности банка. Очевидно, что в случае успеха банк получит во временное и возмездное пользование значительные свободные денежные средства, лежащие на счетах клиента, и заявки на другие услуги.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Таким образом, состояние «как будет» предполагает следующее. Банк разрабатывает бизнес-процесс обслуживания корпоративных клиентов в соответствии со сформулированными основными целями и задачами, определяет стратегию и тактику их достижения и разрабатывает план их практической реализации.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 ходе реализации плана, банк активно использует индивидуальный подход к каждому корпоративному клиенту. Банк проводит экспресс-анализ его текущего финансово-экономического состояния, устанавливает индивидуальные цели и задачи обслуживания, выбирает для каждого них индивидуальные стратегию и тактику обслуживания, разрабатывает индивидуальный план их реализации, ход выполнения которого контролируется с помощью оценки обратной связи «клиент-банк», определяет особый механизм взаимодействия с корпоративным клиентом.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При возникновении отклонений фактических показателей от планируемых, банком проводится соответствующая корректировка планов и механизма обслуживания, а также изменяется стратегия обслуживания. Если это явление принимает массовый характер, то корректируется общая стратегия, пересматриваются цели и задачи, т.е. корректируется политика обслуживания всех клиентов банка.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Основные элементы процесса обслуживания «как будет» показаны на рис</w:t>
      </w:r>
      <w:r w:rsidR="00C308C9" w:rsidRPr="009F5F53">
        <w:rPr>
          <w:sz w:val="28"/>
          <w:szCs w:val="28"/>
        </w:rPr>
        <w:t>.</w:t>
      </w:r>
      <w:r w:rsidRPr="009F5F53">
        <w:rPr>
          <w:sz w:val="28"/>
          <w:szCs w:val="28"/>
        </w:rPr>
        <w:t xml:space="preserve"> </w:t>
      </w:r>
      <w:r w:rsidR="00C308C9" w:rsidRPr="009F5F53">
        <w:rPr>
          <w:sz w:val="28"/>
          <w:szCs w:val="28"/>
        </w:rPr>
        <w:t>1</w:t>
      </w:r>
      <w:r w:rsidRPr="009F5F53">
        <w:rPr>
          <w:sz w:val="28"/>
          <w:szCs w:val="28"/>
        </w:rPr>
        <w:t>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(Обозначения: Клиент </w:t>
      </w:r>
      <w:r w:rsidR="00E83376" w:rsidRPr="009F5F53">
        <w:rPr>
          <w:sz w:val="28"/>
          <w:szCs w:val="28"/>
        </w:rPr>
        <w:t>-</w:t>
      </w:r>
      <w:r w:rsidRPr="009F5F53">
        <w:rPr>
          <w:sz w:val="28"/>
          <w:szCs w:val="28"/>
        </w:rPr>
        <w:t xml:space="preserve"> высокодоходный, привлекательный для банка перспективный корпоративный клиент)</w:t>
      </w:r>
      <w:r w:rsidR="00C308C9" w:rsidRPr="009F5F53">
        <w:rPr>
          <w:sz w:val="28"/>
          <w:szCs w:val="28"/>
        </w:rPr>
        <w:t>.</w:t>
      </w:r>
    </w:p>
    <w:p w:rsidR="00C308C9" w:rsidRPr="009F5F53" w:rsidRDefault="00C308C9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5pt;height:366pt" filled="t">
            <v:fill color2="black"/>
            <v:imagedata r:id="rId7" o:title=""/>
          </v:shape>
        </w:pict>
      </w:r>
    </w:p>
    <w:p w:rsidR="000B6E8D" w:rsidRPr="009F5F53" w:rsidRDefault="00C308C9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1</w:t>
      </w:r>
    </w:p>
    <w:p w:rsidR="000B6E8D" w:rsidRPr="009F5F53" w:rsidRDefault="00C308C9" w:rsidP="00E83376">
      <w:pPr>
        <w:spacing w:line="360" w:lineRule="auto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 w:rsidRPr="009F5F53">
        <w:rPr>
          <w:b/>
          <w:bCs/>
          <w:sz w:val="28"/>
          <w:szCs w:val="28"/>
          <w:shd w:val="clear" w:color="auto" w:fill="FFFFFF"/>
        </w:rPr>
        <w:br w:type="page"/>
      </w:r>
      <w:r w:rsidR="000B6E8D" w:rsidRPr="009F5F53">
        <w:rPr>
          <w:b/>
          <w:bCs/>
          <w:sz w:val="28"/>
          <w:szCs w:val="28"/>
          <w:shd w:val="clear" w:color="auto" w:fill="FFFFFF"/>
        </w:rPr>
        <w:t>1.3</w:t>
      </w:r>
      <w:r w:rsidRPr="009F5F53">
        <w:rPr>
          <w:b/>
          <w:bCs/>
          <w:sz w:val="28"/>
          <w:szCs w:val="28"/>
          <w:shd w:val="clear" w:color="auto" w:fill="FFFFFF"/>
        </w:rPr>
        <w:t xml:space="preserve"> </w:t>
      </w:r>
      <w:r w:rsidR="000B6E8D" w:rsidRPr="009F5F53">
        <w:rPr>
          <w:b/>
          <w:bCs/>
          <w:sz w:val="28"/>
          <w:szCs w:val="28"/>
          <w:shd w:val="clear" w:color="auto" w:fill="FFFFFF"/>
        </w:rPr>
        <w:t>Описание моделируемого процесса</w:t>
      </w:r>
    </w:p>
    <w:p w:rsidR="00C308C9" w:rsidRPr="009F5F53" w:rsidRDefault="00C308C9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 исследуемой модели имеются транзакты четырех операторов –</w:t>
      </w:r>
      <w:r w:rsidR="00E83376" w:rsidRPr="009F5F53">
        <w:rPr>
          <w:sz w:val="28"/>
          <w:szCs w:val="28"/>
        </w:rPr>
        <w:t xml:space="preserve"> </w:t>
      </w:r>
      <w:r w:rsidR="00E73E21" w:rsidRPr="009F5F53">
        <w:rPr>
          <w:sz w:val="28"/>
          <w:szCs w:val="28"/>
        </w:rPr>
        <w:t>выполняющие</w:t>
      </w:r>
      <w:r w:rsidRPr="009F5F53">
        <w:rPr>
          <w:sz w:val="28"/>
          <w:szCs w:val="28"/>
        </w:rPr>
        <w:t xml:space="preserve"> все возможные операции. Клиентов банка можно условно разделить по времени обработки на 4 группы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В качестве используемых ресурсов выступающих в банке.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Алгоритм работы моделируемого процесса в общем виде можно представить в виде блок-схемы процесса, которая приводится с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приложением А.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Описание блок-схемы работы моделируемого процесса представлено в таблице </w:t>
      </w:r>
      <w:r w:rsidR="000D651C" w:rsidRPr="009F5F53">
        <w:rPr>
          <w:sz w:val="28"/>
          <w:szCs w:val="28"/>
        </w:rPr>
        <w:t>1</w:t>
      </w:r>
      <w:r w:rsidRPr="009F5F53">
        <w:rPr>
          <w:sz w:val="28"/>
          <w:szCs w:val="28"/>
        </w:rPr>
        <w:t>.</w:t>
      </w:r>
    </w:p>
    <w:p w:rsidR="000D651C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Таблица 1 - </w:t>
      </w:r>
      <w:r w:rsidR="000B6E8D" w:rsidRPr="009F5F53">
        <w:rPr>
          <w:sz w:val="28"/>
          <w:szCs w:val="28"/>
        </w:rPr>
        <w:t>Описание блок-схемы моделируемого процесса</w:t>
      </w:r>
    </w:p>
    <w:tbl>
      <w:tblPr>
        <w:tblW w:w="895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1869"/>
        <w:gridCol w:w="7090"/>
      </w:tblGrid>
      <w:tr w:rsidR="000B6E8D" w:rsidRPr="009F5F53">
        <w:trPr>
          <w:trHeight w:val="333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Номер блока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Описание блока</w:t>
            </w:r>
          </w:p>
        </w:tc>
      </w:tr>
      <w:tr w:rsidR="000B6E8D" w:rsidRPr="009F5F53">
        <w:trPr>
          <w:trHeight w:val="349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Начало процесса моделирования</w:t>
            </w:r>
          </w:p>
        </w:tc>
      </w:tr>
      <w:tr w:rsidR="000B6E8D" w:rsidRPr="009F5F53">
        <w:trPr>
          <w:trHeight w:val="349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Поступление транзакта-клиент</w:t>
            </w:r>
          </w:p>
        </w:tc>
      </w:tr>
      <w:tr w:rsidR="000B6E8D" w:rsidRPr="009F5F53">
        <w:trPr>
          <w:trHeight w:val="137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Транзакт получает информацию из оператора</w:t>
            </w:r>
          </w:p>
        </w:tc>
      </w:tr>
      <w:tr w:rsidR="000B6E8D" w:rsidRPr="009F5F53">
        <w:trPr>
          <w:trHeight w:val="137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25%</w:t>
            </w:r>
            <w:r w:rsidR="00E83376" w:rsidRPr="009F5F53">
              <w:rPr>
                <w:sz w:val="20"/>
                <w:szCs w:val="20"/>
              </w:rPr>
              <w:t xml:space="preserve"> </w:t>
            </w:r>
            <w:r w:rsidRPr="009F5F53">
              <w:rPr>
                <w:sz w:val="20"/>
                <w:szCs w:val="20"/>
              </w:rPr>
              <w:t>из транзактов возвращаются</w:t>
            </w:r>
          </w:p>
        </w:tc>
      </w:tr>
      <w:tr w:rsidR="000B6E8D" w:rsidRPr="009F5F53">
        <w:trPr>
          <w:trHeight w:val="137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Возвращающийся транзакт гуляет 15 ±5</w:t>
            </w:r>
          </w:p>
        </w:tc>
      </w:tr>
      <w:tr w:rsidR="000B6E8D" w:rsidRPr="009F5F53">
        <w:trPr>
          <w:trHeight w:val="137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Транзакт возвращается к блоку 2</w:t>
            </w:r>
          </w:p>
        </w:tc>
      </w:tr>
      <w:tr w:rsidR="000B6E8D" w:rsidRPr="009F5F53">
        <w:trPr>
          <w:trHeight w:val="137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Транзакта вставает в очеред к одному операторов</w:t>
            </w:r>
          </w:p>
        </w:tc>
      </w:tr>
      <w:tr w:rsidR="000B6E8D" w:rsidRPr="009F5F53">
        <w:trPr>
          <w:trHeight w:val="137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Транзакт вставает в общую очередь ко всем операторам и обслуживается первым свободившися оператороом</w:t>
            </w:r>
          </w:p>
        </w:tc>
      </w:tr>
      <w:tr w:rsidR="000B6E8D" w:rsidRPr="009F5F53">
        <w:trPr>
          <w:trHeight w:val="137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Вывод результатов</w:t>
            </w:r>
          </w:p>
        </w:tc>
      </w:tr>
      <w:tr w:rsidR="000B6E8D" w:rsidRPr="009F5F53">
        <w:trPr>
          <w:trHeight w:val="137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E8D" w:rsidRPr="009F5F53" w:rsidRDefault="000B6E8D" w:rsidP="000D651C">
            <w:pPr>
              <w:pStyle w:val="a8"/>
              <w:numPr>
                <w:ilvl w:val="0"/>
                <w:numId w:val="4"/>
              </w:numPr>
              <w:snapToGrid w:val="0"/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E8D" w:rsidRPr="009F5F53" w:rsidRDefault="000B6E8D" w:rsidP="000D651C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 w:rsidRPr="009F5F53">
              <w:rPr>
                <w:sz w:val="20"/>
                <w:szCs w:val="20"/>
              </w:rPr>
              <w:t>Выход</w:t>
            </w:r>
          </w:p>
        </w:tc>
      </w:tr>
    </w:tbl>
    <w:p w:rsidR="00E73E21" w:rsidRPr="009F5F53" w:rsidRDefault="00E73E21" w:rsidP="00E83376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tabs>
          <w:tab w:val="left" w:pos="126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5F53">
        <w:rPr>
          <w:b/>
          <w:bCs/>
          <w:sz w:val="28"/>
          <w:szCs w:val="28"/>
        </w:rPr>
        <w:t>1.</w:t>
      </w:r>
      <w:r w:rsidR="00224DA3" w:rsidRPr="009F5F53">
        <w:rPr>
          <w:b/>
          <w:bCs/>
          <w:sz w:val="28"/>
          <w:szCs w:val="28"/>
        </w:rPr>
        <w:t>4</w:t>
      </w:r>
      <w:r w:rsidR="000D651C" w:rsidRPr="009F5F53">
        <w:rPr>
          <w:b/>
          <w:bCs/>
          <w:sz w:val="28"/>
          <w:szCs w:val="28"/>
        </w:rPr>
        <w:t xml:space="preserve"> </w:t>
      </w:r>
      <w:r w:rsidRPr="009F5F53">
        <w:rPr>
          <w:b/>
          <w:bCs/>
          <w:sz w:val="28"/>
          <w:szCs w:val="28"/>
        </w:rPr>
        <w:t>Выбор программного средства моделирования системы</w:t>
      </w:r>
    </w:p>
    <w:p w:rsidR="000D651C" w:rsidRPr="009F5F53" w:rsidRDefault="000D651C" w:rsidP="00E8337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0B6E8D" w:rsidRPr="009F5F53" w:rsidRDefault="000B6E8D" w:rsidP="00E8337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Развитие имитационного моделирования началось в 50-х годах. Сначала имитационные модели разрабатывали на языках типа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FORTRAN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В 60-х годах появились и стали развиваться специализированные языки имитационного моделирования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GPSS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SIMSCRIPT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GASP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SIMULA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SLAM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Их применение позволило упростить процесс имитации систем. В 80-х годах стали разрабатывать имитационные системы (среды), содержащие интерфейс непрограммирующего пользователя, входные и выходные анализаторы, возможность анимации процесса имитационного моделирования. В наше время на рынке ПО для имитации предлагается более 50 мощных продуктов имитационного моделирования, таких как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Arena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AutoMod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>, Ех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t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>е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nd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Pr="009F5F53">
        <w:rPr>
          <w:rFonts w:ascii="Times New Roman" w:hAnsi="Times New Roman" w:cs="Times New Roman"/>
          <w:color w:val="auto"/>
          <w:sz w:val="28"/>
          <w:szCs w:val="28"/>
        </w:rPr>
        <w:t>GPSSWorld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др.</w:t>
      </w:r>
      <w:r w:rsidR="00E83376"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9F5F53">
        <w:rPr>
          <w:rFonts w:ascii="Times New Roman" w:hAnsi="Times New Roman" w:cs="Times New Roman"/>
          <w:color w:val="auto"/>
          <w:sz w:val="28"/>
          <w:szCs w:val="28"/>
          <w:lang w:val="ru-RU"/>
        </w:rPr>
        <w:t>Сейчас разработка методов имитационного моделирования находится в середине своего развития. Ведутся работы по совместному функционированию распределенных имитационных моделей, связи имитационных моделей через Интернет, универсализации моделей, расширению библиотек.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Для построения модели была выбрана система </w:t>
      </w:r>
      <w:r w:rsidRPr="009F5F53">
        <w:rPr>
          <w:sz w:val="28"/>
          <w:szCs w:val="28"/>
          <w:lang w:val="en-US"/>
        </w:rPr>
        <w:t>Arena</w:t>
      </w:r>
      <w:r w:rsidRPr="009F5F53">
        <w:rPr>
          <w:sz w:val="28"/>
          <w:szCs w:val="28"/>
        </w:rPr>
        <w:t xml:space="preserve"> (фирмы Rockwell Software), так как она наиболее оптимально подходит для решения поставленной задачи, имеет интуитивно понятный интерфейс, наиболее приспособлена для решения задач на основе движения транзактов.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Рассматривались также варианты использования таких программных продуктов, как системы </w:t>
      </w:r>
      <w:r w:rsidRPr="009F5F53">
        <w:rPr>
          <w:sz w:val="28"/>
          <w:szCs w:val="28"/>
          <w:lang w:val="en-US"/>
        </w:rPr>
        <w:t>GPSS</w:t>
      </w:r>
      <w:r w:rsidRPr="009F5F53">
        <w:rPr>
          <w:sz w:val="28"/>
          <w:szCs w:val="28"/>
        </w:rPr>
        <w:t xml:space="preserve"> и </w:t>
      </w:r>
      <w:r w:rsidRPr="009F5F53">
        <w:rPr>
          <w:sz w:val="28"/>
          <w:szCs w:val="28"/>
          <w:lang w:val="en-US"/>
        </w:rPr>
        <w:t>Ithink</w:t>
      </w:r>
      <w:r w:rsidRPr="009F5F53">
        <w:rPr>
          <w:sz w:val="28"/>
          <w:szCs w:val="28"/>
        </w:rPr>
        <w:t>, а также языки программирования VB.</w:t>
      </w:r>
      <w:r w:rsidRPr="009F5F53">
        <w:rPr>
          <w:sz w:val="28"/>
          <w:szCs w:val="28"/>
          <w:lang w:val="en-US"/>
        </w:rPr>
        <w:t>net</w:t>
      </w:r>
      <w:r w:rsidRPr="009F5F53">
        <w:rPr>
          <w:sz w:val="28"/>
          <w:szCs w:val="28"/>
        </w:rPr>
        <w:t xml:space="preserve">, </w:t>
      </w:r>
      <w:r w:rsidRPr="009F5F53">
        <w:rPr>
          <w:sz w:val="28"/>
          <w:szCs w:val="28"/>
          <w:lang w:val="en-US"/>
        </w:rPr>
        <w:t>VBA</w:t>
      </w:r>
      <w:r w:rsidRPr="009F5F53">
        <w:rPr>
          <w:sz w:val="28"/>
          <w:szCs w:val="28"/>
        </w:rPr>
        <w:t xml:space="preserve"> и </w:t>
      </w:r>
      <w:r w:rsidRPr="009F5F53">
        <w:rPr>
          <w:sz w:val="28"/>
          <w:szCs w:val="28"/>
          <w:lang w:val="en-US"/>
        </w:rPr>
        <w:t>C</w:t>
      </w:r>
      <w:r w:rsidRPr="009F5F53">
        <w:rPr>
          <w:sz w:val="28"/>
          <w:szCs w:val="28"/>
        </w:rPr>
        <w:t xml:space="preserve">#. системы </w:t>
      </w:r>
      <w:r w:rsidRPr="009F5F53">
        <w:rPr>
          <w:sz w:val="28"/>
          <w:szCs w:val="28"/>
          <w:lang w:val="en-US"/>
        </w:rPr>
        <w:t>GPSS</w:t>
      </w:r>
      <w:r w:rsidRPr="009F5F53">
        <w:rPr>
          <w:sz w:val="28"/>
          <w:szCs w:val="28"/>
        </w:rPr>
        <w:t xml:space="preserve"> и </w:t>
      </w:r>
      <w:r w:rsidRPr="009F5F53">
        <w:rPr>
          <w:sz w:val="28"/>
          <w:szCs w:val="28"/>
          <w:lang w:val="en-US"/>
        </w:rPr>
        <w:t>Ithink</w:t>
      </w:r>
      <w:r w:rsidRPr="009F5F53">
        <w:rPr>
          <w:sz w:val="28"/>
          <w:szCs w:val="28"/>
        </w:rPr>
        <w:t xml:space="preserve"> были отвергнуты по ряду причин. Система </w:t>
      </w:r>
      <w:r w:rsidRPr="009F5F53">
        <w:rPr>
          <w:sz w:val="28"/>
          <w:szCs w:val="28"/>
          <w:lang w:val="en-US"/>
        </w:rPr>
        <w:t>GPSS</w:t>
      </w:r>
      <w:r w:rsidRPr="009F5F53">
        <w:rPr>
          <w:sz w:val="28"/>
          <w:szCs w:val="28"/>
        </w:rPr>
        <w:t xml:space="preserve"> является более сложной для понимания, чем Arena. В Arena предоставляется возможность моделирования с помощью интерфейса, а в системе </w:t>
      </w:r>
      <w:r w:rsidRPr="009F5F53">
        <w:rPr>
          <w:sz w:val="28"/>
          <w:szCs w:val="28"/>
          <w:lang w:val="en-US"/>
        </w:rPr>
        <w:t>GPSS</w:t>
      </w:r>
      <w:r w:rsidRPr="009F5F53">
        <w:rPr>
          <w:sz w:val="28"/>
          <w:szCs w:val="28"/>
        </w:rPr>
        <w:t xml:space="preserve"> необходимо знание языка моделирования: команд и операторов. Система </w:t>
      </w:r>
      <w:r w:rsidRPr="009F5F53">
        <w:rPr>
          <w:sz w:val="28"/>
          <w:szCs w:val="28"/>
          <w:lang w:val="en-US"/>
        </w:rPr>
        <w:t>Ithink</w:t>
      </w:r>
      <w:r w:rsidRPr="009F5F53">
        <w:rPr>
          <w:sz w:val="28"/>
          <w:szCs w:val="28"/>
        </w:rPr>
        <w:t xml:space="preserve"> удовлетворяет всем требованиям, кроме обеспечиваемых средств управления самим программным обеспечением – в ней отсутствует возможность сохранения модели. Используя для моделирования VB.</w:t>
      </w:r>
      <w:r w:rsidRPr="009F5F53">
        <w:rPr>
          <w:sz w:val="28"/>
          <w:szCs w:val="28"/>
          <w:lang w:val="en-US"/>
        </w:rPr>
        <w:t>net</w:t>
      </w:r>
      <w:r w:rsidRPr="009F5F53">
        <w:rPr>
          <w:sz w:val="28"/>
          <w:szCs w:val="28"/>
        </w:rPr>
        <w:t xml:space="preserve">, </w:t>
      </w:r>
      <w:r w:rsidRPr="009F5F53">
        <w:rPr>
          <w:sz w:val="28"/>
          <w:szCs w:val="28"/>
          <w:lang w:val="en-US"/>
        </w:rPr>
        <w:t>VBA</w:t>
      </w:r>
      <w:r w:rsidRPr="009F5F53">
        <w:rPr>
          <w:sz w:val="28"/>
          <w:szCs w:val="28"/>
        </w:rPr>
        <w:t xml:space="preserve"> и </w:t>
      </w:r>
      <w:r w:rsidRPr="009F5F53">
        <w:rPr>
          <w:sz w:val="28"/>
          <w:szCs w:val="28"/>
          <w:lang w:val="en-US"/>
        </w:rPr>
        <w:t>C</w:t>
      </w:r>
      <w:r w:rsidRPr="009F5F53">
        <w:rPr>
          <w:sz w:val="28"/>
          <w:szCs w:val="28"/>
        </w:rPr>
        <w:t>#, невозможно было бы достичь того же уровня визуализации и анимирования как в Arena за отведённый на работу период времени. Кроме того, использование языков программирования ставит проблему отображения статистической информации, без которой проблематично построение диаграмм и гистограмм. Конечно, это возможно. Но в Arena намного легче – это и есть основная причина выбора.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Arena - программное обеспечение для имитационного моделирования, позволяет создавать подвижные компьютерные модели, используя которые можно адекватно представить очень многие реальные системы.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Имитационное моделирование в среде </w:t>
      </w:r>
      <w:r w:rsidRPr="009F5F53">
        <w:rPr>
          <w:sz w:val="28"/>
          <w:szCs w:val="28"/>
          <w:lang w:val="en-US"/>
        </w:rPr>
        <w:t>Arena</w:t>
      </w:r>
      <w:r w:rsidRPr="009F5F53">
        <w:rPr>
          <w:sz w:val="28"/>
          <w:szCs w:val="28"/>
        </w:rPr>
        <w:t xml:space="preserve"> позволяет рассматривать процессы, происходящие в системе, практически на любом уровне детализации. В имитационной модели можно реализовать практически любой алгоритм управленческой деятельности или поведения системы.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Модели с помощью Arena могут быть построены для таких сфер деятельности как: производственных технологических операций, складского учета, банковской деятельности, обслуживания клиентов в ресторане и т.д.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 целом система исключительно проста в использовании. В системе Arena удачно соединены интерфейсные возможности среды Windows и присущая Arena легкость иерархического построения модели и ее последовательного приближения к реальному объекту.</w:t>
      </w:r>
      <w:r w:rsidR="00E83376" w:rsidRPr="009F5F53">
        <w:rPr>
          <w:sz w:val="28"/>
          <w:szCs w:val="28"/>
        </w:rPr>
        <w:t xml:space="preserve">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  <w:lang w:val="en-US"/>
        </w:rPr>
        <w:t>Arena</w:t>
      </w:r>
      <w:r w:rsidRPr="009F5F53">
        <w:rPr>
          <w:sz w:val="28"/>
          <w:szCs w:val="28"/>
        </w:rPr>
        <w:t xml:space="preserve"> относится к инструментам, позволяющим моделировать многие процессы в бизнесе.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  <w:lang w:val="en-US"/>
        </w:rPr>
        <w:t>Arena</w:t>
      </w:r>
      <w:r w:rsidRPr="009F5F53">
        <w:rPr>
          <w:sz w:val="28"/>
          <w:szCs w:val="28"/>
        </w:rPr>
        <w:t xml:space="preserve"> позволяет: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- моделировать процессы для последующего исследования, документирования, коммуникаций;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- моделировать бизнес «</w:t>
      </w:r>
      <w:r w:rsidRPr="009F5F53">
        <w:rPr>
          <w:sz w:val="28"/>
          <w:szCs w:val="28"/>
          <w:lang w:val="en-US"/>
        </w:rPr>
        <w:t>as</w:t>
      </w:r>
      <w:r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  <w:lang w:val="en-US"/>
        </w:rPr>
        <w:t>to</w:t>
      </w:r>
      <w:r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  <w:lang w:val="en-US"/>
        </w:rPr>
        <w:t>be</w:t>
      </w:r>
      <w:r w:rsidRPr="009F5F53">
        <w:rPr>
          <w:sz w:val="28"/>
          <w:szCs w:val="28"/>
        </w:rPr>
        <w:t>», отразить все протекающие процессы, определить возможности усовершенствования;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- визуализировать процессы с помощью динамической графики и мультипликации;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Arena позволила организациям в разных странах: </w:t>
      </w:r>
    </w:p>
    <w:p w:rsidR="000B6E8D" w:rsidRPr="009F5F53" w:rsidRDefault="000B6E8D" w:rsidP="00E83376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- избежать дорогостоящих ошибок, вызываемых реализацией исключительно интуитивных решений; </w:t>
      </w:r>
    </w:p>
    <w:p w:rsidR="000B6E8D" w:rsidRPr="009F5F53" w:rsidRDefault="000B6E8D" w:rsidP="00E83376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- разработать процессы, позволяющие бороться с тупиками и неопределенностью, вызванными случайностью и непостоянством систем; </w:t>
      </w:r>
    </w:p>
    <w:p w:rsidR="000B6E8D" w:rsidRPr="009F5F53" w:rsidRDefault="000B6E8D" w:rsidP="00E83376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- обнаружить скрытые резервы и устранить тормозящие факторы в существующих реализациях и внутренних процессах; </w:t>
      </w:r>
    </w:p>
    <w:p w:rsidR="000B6E8D" w:rsidRPr="009F5F53" w:rsidRDefault="000B6E8D" w:rsidP="00E83376">
      <w:pPr>
        <w:tabs>
          <w:tab w:val="left" w:pos="303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Возможности системы </w:t>
      </w:r>
      <w:r w:rsidRPr="009F5F53">
        <w:rPr>
          <w:sz w:val="28"/>
          <w:szCs w:val="28"/>
          <w:lang w:val="en-US"/>
        </w:rPr>
        <w:t>Arena</w:t>
      </w:r>
      <w:r w:rsidRPr="009F5F53">
        <w:rPr>
          <w:sz w:val="28"/>
          <w:szCs w:val="28"/>
        </w:rPr>
        <w:t xml:space="preserve"> соответствуют требованиям поставленной задачи моделирования </w:t>
      </w:r>
      <w:r w:rsidRPr="009F5F53">
        <w:rPr>
          <w:b/>
          <w:bCs/>
          <w:sz w:val="28"/>
          <w:szCs w:val="28"/>
        </w:rPr>
        <w:t>операционного зала</w:t>
      </w:r>
      <w:r w:rsidRPr="009F5F53">
        <w:rPr>
          <w:sz w:val="28"/>
          <w:szCs w:val="28"/>
        </w:rPr>
        <w:t xml:space="preserve">. </w:t>
      </w:r>
    </w:p>
    <w:p w:rsidR="000B6E8D" w:rsidRPr="009F5F53" w:rsidRDefault="000D651C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0B6E8D" w:rsidRPr="009F5F53">
        <w:rPr>
          <w:b/>
          <w:bCs/>
          <w:sz w:val="28"/>
          <w:szCs w:val="28"/>
        </w:rPr>
        <w:t>2</w:t>
      </w:r>
      <w:r w:rsidRPr="009F5F53">
        <w:rPr>
          <w:b/>
          <w:bCs/>
          <w:sz w:val="28"/>
          <w:szCs w:val="28"/>
        </w:rPr>
        <w:t>.</w:t>
      </w:r>
      <w:r w:rsidR="000B6E8D" w:rsidRPr="009F5F53">
        <w:rPr>
          <w:b/>
          <w:bCs/>
          <w:sz w:val="28"/>
          <w:szCs w:val="28"/>
        </w:rPr>
        <w:t xml:space="preserve"> Структура системы анализа операционного состояния банка</w:t>
      </w:r>
    </w:p>
    <w:p w:rsidR="000D651C" w:rsidRPr="009F5F53" w:rsidRDefault="00224DA3" w:rsidP="00E83376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9F5F53">
        <w:rPr>
          <w:color w:val="FFFFFF"/>
          <w:sz w:val="28"/>
          <w:szCs w:val="28"/>
        </w:rPr>
        <w:t>банковский обслуживание программный средство</w:t>
      </w:r>
    </w:p>
    <w:p w:rsidR="000D651C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Работа системы анализа (рис. </w:t>
      </w:r>
      <w:r w:rsidR="000D651C" w:rsidRPr="009F5F53">
        <w:rPr>
          <w:sz w:val="28"/>
          <w:szCs w:val="28"/>
        </w:rPr>
        <w:t xml:space="preserve">2) </w:t>
      </w:r>
      <w:r w:rsidRPr="009F5F53">
        <w:rPr>
          <w:sz w:val="28"/>
          <w:szCs w:val="28"/>
        </w:rPr>
        <w:t xml:space="preserve">начинается с получения из БД автоматизированной банковской системы сведений о ресурсах банка и заключенных финансовых сделках. На основании этих данных производится расчет показателей текущего состояния банка. </w:t>
      </w:r>
    </w:p>
    <w:p w:rsidR="000D651C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6.75pt;height:3in" filled="t">
            <v:fill color2="black"/>
            <v:imagedata r:id="rId8" o:title=""/>
          </v:shape>
        </w:pict>
      </w:r>
    </w:p>
    <w:p w:rsidR="000B6E8D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2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5F53">
        <w:rPr>
          <w:b/>
          <w:bCs/>
          <w:sz w:val="28"/>
          <w:szCs w:val="28"/>
        </w:rPr>
        <w:t>2.1</w:t>
      </w:r>
      <w:r w:rsidR="00E83376" w:rsidRPr="009F5F53">
        <w:rPr>
          <w:b/>
          <w:bCs/>
          <w:sz w:val="28"/>
          <w:szCs w:val="28"/>
        </w:rPr>
        <w:t xml:space="preserve"> </w:t>
      </w:r>
      <w:r w:rsidRPr="009F5F53">
        <w:rPr>
          <w:b/>
          <w:bCs/>
          <w:sz w:val="28"/>
          <w:szCs w:val="28"/>
        </w:rPr>
        <w:t>Построение имитационной модель операционного зала</w:t>
      </w:r>
    </w:p>
    <w:p w:rsidR="000D651C" w:rsidRPr="009F5F53" w:rsidRDefault="000D651C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Рассмотрим процесс работы операционного обслуживания банка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изображённые на рисунке </w:t>
      </w:r>
      <w:r w:rsidR="000D651C" w:rsidRPr="009F5F53">
        <w:rPr>
          <w:sz w:val="28"/>
          <w:szCs w:val="28"/>
        </w:rPr>
        <w:t>3</w:t>
      </w:r>
      <w:r w:rsidRPr="009F5F53">
        <w:rPr>
          <w:sz w:val="28"/>
          <w:szCs w:val="28"/>
        </w:rPr>
        <w:t>. На этом этапе, исходя из условий задачи, необходимо описать алгоритм работы модели и задать для каждого модуля соответствующие параметры.</w:t>
      </w:r>
    </w:p>
    <w:p w:rsidR="000B6E8D" w:rsidRPr="009F5F53" w:rsidRDefault="000D651C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76291A">
        <w:rPr>
          <w:sz w:val="28"/>
          <w:szCs w:val="28"/>
        </w:rPr>
        <w:pict>
          <v:shape id="_x0000_i1027" type="#_x0000_t75" style="width:347.25pt;height:259.5pt" filled="t">
            <v:fill color2="black"/>
            <v:imagedata r:id="rId9" o:title=""/>
          </v:shape>
        </w:pic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</w:t>
      </w:r>
      <w:r w:rsidR="000D651C" w:rsidRPr="009F5F53">
        <w:rPr>
          <w:sz w:val="28"/>
          <w:szCs w:val="28"/>
        </w:rPr>
        <w:t>.</w:t>
      </w:r>
      <w:r w:rsidRPr="009F5F53">
        <w:rPr>
          <w:sz w:val="28"/>
          <w:szCs w:val="28"/>
        </w:rPr>
        <w:t xml:space="preserve"> </w:t>
      </w:r>
      <w:r w:rsidR="000D651C" w:rsidRPr="009F5F53">
        <w:rPr>
          <w:sz w:val="28"/>
          <w:szCs w:val="28"/>
        </w:rPr>
        <w:t>3</w:t>
      </w:r>
      <w:r w:rsidRPr="009F5F53">
        <w:rPr>
          <w:sz w:val="28"/>
          <w:szCs w:val="28"/>
        </w:rPr>
        <w:t xml:space="preserve"> -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 xml:space="preserve">Граф модели в среде </w:t>
      </w:r>
      <w:r w:rsidRPr="009F5F53">
        <w:rPr>
          <w:sz w:val="28"/>
          <w:szCs w:val="28"/>
          <w:lang w:val="en-US"/>
        </w:rPr>
        <w:t>Arena</w:t>
      </w: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На рисунке показана модель в предстартовом состоянии. Вид модели в действии изображён на рисунках 19-21 приложения Б. Модель состоит из одного типа модулей: основная цепь блоков, моделирующих процессы появления, перемещения и исчезновение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F5F53">
        <w:rPr>
          <w:sz w:val="28"/>
          <w:szCs w:val="28"/>
          <w:u w:val="single"/>
        </w:rPr>
        <w:t>Модули модели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Транзакты первого типа создаются в модуле </w:t>
      </w:r>
      <w:r w:rsidRPr="009F5F53">
        <w:rPr>
          <w:sz w:val="28"/>
          <w:szCs w:val="28"/>
          <w:lang w:val="en-US"/>
        </w:rPr>
        <w:t>Create</w:t>
      </w:r>
      <w:r w:rsidRPr="009F5F53">
        <w:rPr>
          <w:sz w:val="28"/>
          <w:szCs w:val="28"/>
        </w:rPr>
        <w:t xml:space="preserve"> с именем «</w:t>
      </w:r>
      <w:r w:rsidRPr="009F5F53">
        <w:rPr>
          <w:sz w:val="28"/>
          <w:szCs w:val="28"/>
          <w:lang w:val="es-ES"/>
        </w:rPr>
        <w:t>Client</w:t>
      </w:r>
      <w:r w:rsidRPr="009F5F53">
        <w:rPr>
          <w:sz w:val="28"/>
          <w:szCs w:val="28"/>
        </w:rPr>
        <w:t xml:space="preserve"> 1» </w:t>
      </w:r>
    </w:p>
    <w:p w:rsidR="000D651C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68.5pt;height:176.25pt" filled="t">
            <v:fill color2="black"/>
            <v:imagedata r:id="rId10" o:title=""/>
          </v:shape>
        </w:pict>
      </w:r>
    </w:p>
    <w:p w:rsidR="000D651C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</w:t>
      </w:r>
      <w:r w:rsidR="000D651C" w:rsidRPr="009F5F53">
        <w:rPr>
          <w:sz w:val="28"/>
          <w:szCs w:val="28"/>
        </w:rPr>
        <w:t>. 4</w:t>
      </w:r>
      <w:r w:rsidRPr="009F5F53">
        <w:rPr>
          <w:sz w:val="28"/>
          <w:szCs w:val="28"/>
        </w:rPr>
        <w:t xml:space="preserve"> -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Параметры модуля «</w:t>
      </w:r>
      <w:r w:rsidRPr="009F5F53">
        <w:rPr>
          <w:sz w:val="28"/>
          <w:szCs w:val="28"/>
          <w:lang w:val="en-US"/>
        </w:rPr>
        <w:t>client</w:t>
      </w:r>
      <w:r w:rsidR="000D651C" w:rsidRPr="009F5F53">
        <w:rPr>
          <w:sz w:val="28"/>
          <w:szCs w:val="28"/>
        </w:rPr>
        <w:t xml:space="preserve"> 2»</w:t>
      </w:r>
    </w:p>
    <w:p w:rsidR="000B6E8D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0B6E8D" w:rsidRPr="009F5F53">
        <w:rPr>
          <w:sz w:val="28"/>
          <w:szCs w:val="28"/>
        </w:rPr>
        <w:t xml:space="preserve">Транзакты второго типа создаются в модуле </w:t>
      </w:r>
      <w:r w:rsidR="000B6E8D" w:rsidRPr="009F5F53">
        <w:rPr>
          <w:sz w:val="28"/>
          <w:szCs w:val="28"/>
          <w:lang w:val="en-US"/>
        </w:rPr>
        <w:t>Create</w:t>
      </w:r>
      <w:r w:rsidR="000B6E8D" w:rsidRPr="009F5F53">
        <w:rPr>
          <w:sz w:val="28"/>
          <w:szCs w:val="28"/>
        </w:rPr>
        <w:t xml:space="preserve"> с именем «</w:t>
      </w:r>
      <w:r w:rsidR="000B6E8D" w:rsidRPr="009F5F53">
        <w:rPr>
          <w:sz w:val="28"/>
          <w:szCs w:val="28"/>
          <w:lang w:val="en-US"/>
        </w:rPr>
        <w:t>creat</w:t>
      </w:r>
      <w:r w:rsidR="000B6E8D" w:rsidRPr="009F5F53">
        <w:rPr>
          <w:sz w:val="28"/>
          <w:szCs w:val="28"/>
        </w:rPr>
        <w:t xml:space="preserve"> 2»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D651C" w:rsidRPr="009F5F53" w:rsidRDefault="0076291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30pt;height:165.75pt" filled="t">
            <v:fill color2="black"/>
            <v:imagedata r:id="rId11" o:title=""/>
          </v:shape>
        </w:pict>
      </w: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</w:t>
      </w:r>
      <w:r w:rsidR="000D651C" w:rsidRPr="009F5F53">
        <w:rPr>
          <w:sz w:val="28"/>
          <w:szCs w:val="28"/>
        </w:rPr>
        <w:t>.</w:t>
      </w:r>
      <w:r w:rsidRPr="009F5F53">
        <w:rPr>
          <w:sz w:val="28"/>
          <w:szCs w:val="28"/>
        </w:rPr>
        <w:t xml:space="preserve"> </w:t>
      </w:r>
      <w:r w:rsidR="000D651C" w:rsidRPr="009F5F53">
        <w:rPr>
          <w:sz w:val="28"/>
          <w:szCs w:val="28"/>
        </w:rPr>
        <w:t>5</w:t>
      </w:r>
      <w:r w:rsidRPr="009F5F53">
        <w:rPr>
          <w:sz w:val="28"/>
          <w:szCs w:val="28"/>
        </w:rPr>
        <w:t xml:space="preserve"> -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Параметры модуля «</w:t>
      </w:r>
      <w:r w:rsidRPr="009F5F53">
        <w:rPr>
          <w:sz w:val="28"/>
          <w:szCs w:val="28"/>
          <w:lang w:val="en-US"/>
        </w:rPr>
        <w:t>Client</w:t>
      </w:r>
      <w:r w:rsidR="000D651C" w:rsidRPr="009F5F53">
        <w:rPr>
          <w:sz w:val="28"/>
          <w:szCs w:val="28"/>
        </w:rPr>
        <w:t>»</w:t>
      </w:r>
    </w:p>
    <w:p w:rsidR="000D651C" w:rsidRPr="009F5F53" w:rsidRDefault="000D651C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  <w:lang w:val="es-ES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Транзакты второго типа создаются в модуле </w:t>
      </w:r>
      <w:r w:rsidRPr="009F5F53">
        <w:rPr>
          <w:sz w:val="28"/>
          <w:szCs w:val="28"/>
          <w:lang w:val="en-US"/>
        </w:rPr>
        <w:t>Create</w:t>
      </w:r>
      <w:r w:rsidRPr="009F5F53">
        <w:rPr>
          <w:sz w:val="28"/>
          <w:szCs w:val="28"/>
        </w:rPr>
        <w:t xml:space="preserve"> с именем «</w:t>
      </w:r>
      <w:r w:rsidRPr="009F5F53">
        <w:rPr>
          <w:sz w:val="28"/>
          <w:szCs w:val="28"/>
          <w:lang w:val="en-US"/>
        </w:rPr>
        <w:t>Client</w:t>
      </w:r>
      <w:r w:rsidRPr="009F5F53">
        <w:rPr>
          <w:sz w:val="28"/>
          <w:szCs w:val="28"/>
        </w:rPr>
        <w:t xml:space="preserve"> 1,2,3»</w:t>
      </w:r>
      <w:r w:rsidR="000D651C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 xml:space="preserve">Транзакты второго типа создаются в модуле </w:t>
      </w:r>
      <w:r w:rsidRPr="009F5F53">
        <w:rPr>
          <w:sz w:val="28"/>
          <w:szCs w:val="28"/>
          <w:lang w:val="es-ES"/>
        </w:rPr>
        <w:t>Assign</w:t>
      </w:r>
    </w:p>
    <w:p w:rsidR="000D651C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21pt;height:210.75pt" filled="t">
            <v:fill color2="black"/>
            <v:imagedata r:id="rId12" o:title=""/>
          </v:shape>
        </w:pict>
      </w:r>
    </w:p>
    <w:p w:rsidR="000D651C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6</w:t>
      </w:r>
    </w:p>
    <w:p w:rsidR="000D651C" w:rsidRPr="009F5F53" w:rsidRDefault="000D651C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Далее транзакты следуют в модуль </w:t>
      </w:r>
      <w:r w:rsidRPr="009F5F53">
        <w:rPr>
          <w:sz w:val="28"/>
          <w:szCs w:val="28"/>
          <w:lang w:val="en-US"/>
        </w:rPr>
        <w:t>Decide</w:t>
      </w:r>
      <w:r w:rsidRPr="009F5F53">
        <w:rPr>
          <w:sz w:val="28"/>
          <w:szCs w:val="28"/>
        </w:rPr>
        <w:t xml:space="preserve"> под названием «decide»</w:t>
      </w:r>
      <w:r w:rsidR="00C308C9" w:rsidRPr="009F5F53">
        <w:rPr>
          <w:sz w:val="28"/>
          <w:szCs w:val="28"/>
        </w:rPr>
        <w:t>.</w:t>
      </w:r>
      <w:r w:rsidRPr="009F5F53">
        <w:rPr>
          <w:sz w:val="28"/>
          <w:szCs w:val="28"/>
        </w:rPr>
        <w:t>В этом блоке происходит определение, время или процент в ресурсе для транзакта.</w:t>
      </w:r>
    </w:p>
    <w:p w:rsidR="000B6E8D" w:rsidRPr="009F5F53" w:rsidRDefault="000901E1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76291A">
        <w:rPr>
          <w:sz w:val="28"/>
          <w:szCs w:val="28"/>
        </w:rPr>
        <w:pict>
          <v:shape id="_x0000_i1031" type="#_x0000_t75" style="width:353.25pt;height:207pt" filled="t">
            <v:fill color2="black"/>
            <v:imagedata r:id="rId13" o:title=""/>
          </v:shape>
        </w:pict>
      </w:r>
    </w:p>
    <w:p w:rsidR="000901E1" w:rsidRPr="009F5F53" w:rsidRDefault="000901E1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7</w:t>
      </w:r>
    </w:p>
    <w:p w:rsidR="000901E1" w:rsidRPr="009F5F53" w:rsidRDefault="000901E1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 случае если мест нету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транзакт идёт на блок </w:t>
      </w:r>
      <w:r w:rsidRPr="009F5F53">
        <w:rPr>
          <w:sz w:val="28"/>
          <w:szCs w:val="28"/>
          <w:lang w:val="en-US"/>
        </w:rPr>
        <w:t>Decide</w:t>
      </w:r>
      <w:r w:rsidRPr="009F5F53">
        <w:rPr>
          <w:sz w:val="28"/>
          <w:szCs w:val="28"/>
        </w:rPr>
        <w:t xml:space="preserve"> с названием «</w:t>
      </w:r>
      <w:r w:rsidRPr="009F5F53">
        <w:rPr>
          <w:sz w:val="28"/>
          <w:szCs w:val="28"/>
          <w:lang w:val="es-ES"/>
        </w:rPr>
        <w:t>Process</w:t>
      </w:r>
      <w:r w:rsidRPr="009F5F53">
        <w:rPr>
          <w:sz w:val="28"/>
          <w:szCs w:val="28"/>
        </w:rPr>
        <w:t>». В этом блоке происходит распределение транзактов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25% остаются в модели и переходят в блок </w:t>
      </w:r>
      <w:r w:rsidRPr="009F5F53">
        <w:rPr>
          <w:sz w:val="28"/>
          <w:szCs w:val="28"/>
          <w:lang w:val="en-US"/>
        </w:rPr>
        <w:t>Process</w:t>
      </w:r>
      <w:r w:rsidRPr="009F5F53">
        <w:rPr>
          <w:sz w:val="28"/>
          <w:szCs w:val="28"/>
        </w:rPr>
        <w:t xml:space="preserve"> с названием «</w:t>
      </w:r>
      <w:r w:rsidRPr="009F5F53">
        <w:rPr>
          <w:sz w:val="28"/>
          <w:szCs w:val="28"/>
          <w:lang w:val="es-ES"/>
        </w:rPr>
        <w:t>Cassa</w:t>
      </w:r>
      <w:r w:rsidRPr="009F5F53">
        <w:rPr>
          <w:sz w:val="28"/>
          <w:szCs w:val="28"/>
        </w:rPr>
        <w:t xml:space="preserve">1»,после чего, возвращаются на блок </w:t>
      </w:r>
      <w:r w:rsidRPr="009F5F53">
        <w:rPr>
          <w:sz w:val="28"/>
          <w:szCs w:val="28"/>
          <w:lang w:val="en-US"/>
        </w:rPr>
        <w:t>Decide</w:t>
      </w:r>
      <w:r w:rsidRPr="009F5F53">
        <w:rPr>
          <w:sz w:val="28"/>
          <w:szCs w:val="28"/>
        </w:rPr>
        <w:t xml:space="preserve"> с названием «</w:t>
      </w:r>
      <w:r w:rsidRPr="009F5F53">
        <w:rPr>
          <w:sz w:val="28"/>
          <w:szCs w:val="28"/>
          <w:lang w:val="es-ES"/>
        </w:rPr>
        <w:t>Cassa</w:t>
      </w:r>
      <w:r w:rsidRPr="009F5F53">
        <w:rPr>
          <w:sz w:val="28"/>
          <w:szCs w:val="28"/>
        </w:rPr>
        <w:t xml:space="preserve"> 2». Остальные транзакты покидают модель через блок </w:t>
      </w:r>
      <w:r w:rsidRPr="009F5F53">
        <w:rPr>
          <w:sz w:val="28"/>
          <w:szCs w:val="28"/>
          <w:lang w:val="en-US"/>
        </w:rPr>
        <w:t>Dispose</w:t>
      </w:r>
      <w:r w:rsidRPr="009F5F53">
        <w:rPr>
          <w:sz w:val="28"/>
          <w:szCs w:val="28"/>
        </w:rPr>
        <w:t xml:space="preserve"> с названием «</w:t>
      </w:r>
      <w:r w:rsidRPr="009F5F53">
        <w:rPr>
          <w:sz w:val="28"/>
          <w:szCs w:val="28"/>
          <w:lang w:val="es-ES"/>
        </w:rPr>
        <w:t>Dispose</w:t>
      </w:r>
      <w:r w:rsidRPr="009F5F53">
        <w:rPr>
          <w:sz w:val="28"/>
          <w:szCs w:val="28"/>
        </w:rPr>
        <w:t>».</w:t>
      </w:r>
    </w:p>
    <w:p w:rsidR="000901E1" w:rsidRPr="009F5F53" w:rsidRDefault="000901E1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  <w:lang w:val="es-ES"/>
        </w:rPr>
      </w:pPr>
      <w:r>
        <w:rPr>
          <w:sz w:val="28"/>
          <w:szCs w:val="28"/>
        </w:rPr>
        <w:pict>
          <v:shape id="_x0000_i1032" type="#_x0000_t75" style="width:309pt;height:174.75pt" filled="t">
            <v:fill color2="black"/>
            <v:imagedata r:id="rId14" o:title=""/>
          </v:shape>
        </w:pict>
      </w:r>
    </w:p>
    <w:p w:rsidR="000B6E8D" w:rsidRPr="009F5F53" w:rsidRDefault="000901E1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8</w:t>
      </w: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  <w:lang w:val="es-ES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Вывод транзакта происходит через модуль </w:t>
      </w:r>
      <w:r w:rsidRPr="009F5F53">
        <w:rPr>
          <w:sz w:val="28"/>
          <w:szCs w:val="28"/>
          <w:lang w:val="es-ES"/>
        </w:rPr>
        <w:t>Dispose</w:t>
      </w:r>
      <w:r w:rsidRPr="009F5F53">
        <w:rPr>
          <w:sz w:val="28"/>
          <w:szCs w:val="28"/>
        </w:rPr>
        <w:t xml:space="preserve"> «</w:t>
      </w:r>
      <w:r w:rsidRPr="009F5F53">
        <w:rPr>
          <w:sz w:val="28"/>
          <w:szCs w:val="28"/>
          <w:lang w:val="es-ES"/>
        </w:rPr>
        <w:t>exit</w:t>
      </w:r>
      <w:r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  <w:lang w:val="es-ES"/>
        </w:rPr>
        <w:t>to</w:t>
      </w:r>
      <w:r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  <w:lang w:val="es-ES"/>
        </w:rPr>
        <w:t>Banc</w:t>
      </w:r>
      <w:r w:rsidRPr="009F5F53">
        <w:rPr>
          <w:sz w:val="28"/>
          <w:szCs w:val="28"/>
        </w:rPr>
        <w:t xml:space="preserve">». </w:t>
      </w:r>
    </w:p>
    <w:p w:rsidR="000B6E8D" w:rsidRPr="009F5F53" w:rsidRDefault="000901E1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76291A">
        <w:rPr>
          <w:sz w:val="28"/>
          <w:szCs w:val="28"/>
        </w:rPr>
        <w:pict>
          <v:shape id="_x0000_i1033" type="#_x0000_t75" style="width:407.25pt;height:207.75pt" filled="t">
            <v:fill color2="black"/>
            <v:imagedata r:id="rId15" o:title=""/>
          </v:shape>
        </w:pict>
      </w: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</w:t>
      </w:r>
      <w:r w:rsidR="000901E1" w:rsidRPr="009F5F53">
        <w:rPr>
          <w:sz w:val="28"/>
          <w:szCs w:val="28"/>
        </w:rPr>
        <w:t>. 9</w:t>
      </w: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Установите курсор в </w:t>
      </w:r>
      <w:r w:rsidR="001D5F48" w:rsidRPr="009F5F53">
        <w:rPr>
          <w:sz w:val="28"/>
          <w:szCs w:val="28"/>
        </w:rPr>
        <w:t>ячейка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 xml:space="preserve">Приступаем к проведению имитационного эксперимента. </w:t>
      </w: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Выберите в главном меню тему "Сервис" пункт "Анализ данных". Результатом выполнения этих действий будет появление диалогового окна "Анализ данных", содержащего список инструментов анализа. </w:t>
      </w: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Выберите из списка "Инструменты анализа" пункт "Генерация случайных чисел" и нажмите кнопку "ОК" (рис.</w:t>
      </w:r>
      <w:r w:rsidR="000901E1" w:rsidRPr="009F5F53">
        <w:rPr>
          <w:sz w:val="28"/>
          <w:szCs w:val="28"/>
        </w:rPr>
        <w:t xml:space="preserve"> 10</w:t>
      </w:r>
      <w:r w:rsidRPr="009F5F53">
        <w:rPr>
          <w:sz w:val="28"/>
          <w:szCs w:val="28"/>
        </w:rPr>
        <w:t xml:space="preserve">). </w:t>
      </w:r>
    </w:p>
    <w:p w:rsidR="000B6E8D" w:rsidRPr="009F5F53" w:rsidRDefault="000B6E8D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s-ES"/>
        </w:rPr>
        <w:pict>
          <v:shape id="_x0000_i1034" type="#_x0000_t75" style="width:334.5pt;height:207pt" filled="t">
            <v:fill color2="black"/>
            <v:imagedata r:id="rId16" o:title=""/>
          </v:shape>
        </w:pict>
      </w:r>
    </w:p>
    <w:p w:rsidR="000901E1" w:rsidRPr="009F5F53" w:rsidRDefault="000901E1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10</w:t>
      </w:r>
    </w:p>
    <w:p w:rsidR="000B6E8D" w:rsidRPr="009F5F53" w:rsidRDefault="000901E1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0B6E8D" w:rsidRPr="009F5F53">
        <w:rPr>
          <w:sz w:val="28"/>
          <w:szCs w:val="28"/>
        </w:rPr>
        <w:t>В окне параметров видно, что в модели фактически используются 3 вида ресурсов, все они обледенены (</w:t>
      </w:r>
      <w:r w:rsidR="000B6E8D" w:rsidRPr="009F5F53">
        <w:rPr>
          <w:sz w:val="28"/>
          <w:szCs w:val="28"/>
          <w:lang w:val="en-US"/>
        </w:rPr>
        <w:t>set</w:t>
      </w:r>
      <w:r w:rsidR="000B6E8D" w:rsidRPr="009F5F53">
        <w:rPr>
          <w:sz w:val="28"/>
          <w:szCs w:val="28"/>
        </w:rPr>
        <w:t>)</w:t>
      </w:r>
      <w:r w:rsidR="00C308C9" w:rsidRPr="009F5F53">
        <w:rPr>
          <w:sz w:val="28"/>
          <w:szCs w:val="28"/>
        </w:rPr>
        <w:t>.</w:t>
      </w:r>
      <w:r w:rsidR="000B6E8D" w:rsidRPr="009F5F53">
        <w:rPr>
          <w:sz w:val="28"/>
          <w:szCs w:val="28"/>
        </w:rPr>
        <w:t xml:space="preserve"> Каждый ресурс это место в банке для каждого</w:t>
      </w:r>
      <w:r w:rsidR="00E83376"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клиента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spacing w:line="360" w:lineRule="auto"/>
        <w:ind w:firstLine="709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pict>
          <v:shape id="_x0000_i1035" type="#_x0000_t75" style="width:340.5pt;height:272.25pt" filled="t">
            <v:fill color2="black"/>
            <v:imagedata r:id="rId17" o:title=""/>
          </v:shape>
        </w:pict>
      </w:r>
    </w:p>
    <w:p w:rsidR="000B6E8D" w:rsidRPr="009F5F53" w:rsidRDefault="00DE26BA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11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  <w:lang w:val="es-ES"/>
        </w:rPr>
      </w:pPr>
    </w:p>
    <w:p w:rsidR="000B6E8D" w:rsidRPr="009F5F53" w:rsidRDefault="0076291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350.25pt;height:163.5pt" filled="t">
            <v:fill color2="black"/>
            <v:imagedata r:id="rId18" o:title=""/>
          </v:shape>
        </w:pict>
      </w:r>
    </w:p>
    <w:p w:rsidR="000B6E8D" w:rsidRPr="009F5F53" w:rsidRDefault="00DE26B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12</w:t>
      </w:r>
    </w:p>
    <w:p w:rsidR="000B6E8D" w:rsidRPr="009F5F53" w:rsidRDefault="00DE26B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  <w:lang w:val="es-ES"/>
        </w:rPr>
        <w:br w:type="page"/>
      </w:r>
      <w:r w:rsidR="0076291A">
        <w:rPr>
          <w:sz w:val="28"/>
          <w:szCs w:val="28"/>
        </w:rPr>
        <w:pict>
          <v:shape id="_x0000_i1037" type="#_x0000_t75" style="width:421.5pt;height:232.5pt" filled="t">
            <v:fill color2="black"/>
            <v:imagedata r:id="rId19" o:title=""/>
          </v:shape>
        </w:pict>
      </w:r>
    </w:p>
    <w:p w:rsidR="000B6E8D" w:rsidRPr="009F5F53" w:rsidRDefault="00DE26B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13</w:t>
      </w:r>
    </w:p>
    <w:p w:rsidR="000B6E8D" w:rsidRPr="009F5F53" w:rsidRDefault="00DE26BA" w:rsidP="00E83376">
      <w:pPr>
        <w:tabs>
          <w:tab w:val="left" w:pos="12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5F53">
        <w:rPr>
          <w:b/>
          <w:bCs/>
          <w:sz w:val="28"/>
          <w:szCs w:val="28"/>
        </w:rPr>
        <w:br w:type="page"/>
      </w:r>
      <w:r w:rsidR="000B6E8D" w:rsidRPr="009F5F53">
        <w:rPr>
          <w:b/>
          <w:bCs/>
          <w:sz w:val="28"/>
          <w:szCs w:val="28"/>
        </w:rPr>
        <w:t>3</w:t>
      </w:r>
      <w:r w:rsidRPr="009F5F53">
        <w:rPr>
          <w:b/>
          <w:bCs/>
          <w:sz w:val="28"/>
          <w:szCs w:val="28"/>
        </w:rPr>
        <w:t>.</w:t>
      </w:r>
      <w:r w:rsidR="000B6E8D" w:rsidRPr="009F5F53">
        <w:rPr>
          <w:b/>
          <w:bCs/>
          <w:sz w:val="28"/>
          <w:szCs w:val="28"/>
        </w:rPr>
        <w:t xml:space="preserve"> Анализ результатов</w:t>
      </w:r>
      <w:r w:rsidR="00E83376" w:rsidRPr="009F5F53">
        <w:rPr>
          <w:b/>
          <w:bCs/>
          <w:sz w:val="28"/>
          <w:szCs w:val="28"/>
        </w:rPr>
        <w:t xml:space="preserve"> </w:t>
      </w:r>
      <w:r w:rsidR="000B6E8D" w:rsidRPr="009F5F53">
        <w:rPr>
          <w:b/>
          <w:bCs/>
          <w:sz w:val="28"/>
          <w:szCs w:val="28"/>
        </w:rPr>
        <w:t>имитационного моделирования</w:t>
      </w:r>
    </w:p>
    <w:p w:rsidR="00DE26BA" w:rsidRPr="009F5F53" w:rsidRDefault="00DE26BA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После прогона имитационной модели был получен ряд отчётов с результатами моделирования.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Далее рассмотрим ту часть отчёта, которая связана со степенью загрузки операторов банка, среднее время</w:t>
      </w:r>
      <w:r w:rsidR="00C308C9" w:rsidRPr="009F5F53">
        <w:rPr>
          <w:sz w:val="28"/>
          <w:szCs w:val="28"/>
        </w:rPr>
        <w:t>,</w:t>
      </w:r>
      <w:r w:rsidR="00995985" w:rsidRPr="009F5F53">
        <w:rPr>
          <w:sz w:val="28"/>
          <w:szCs w:val="28"/>
        </w:rPr>
        <w:t xml:space="preserve"> обработки транзакта.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tabs>
          <w:tab w:val="left" w:pos="2070"/>
        </w:tabs>
        <w:spacing w:line="360" w:lineRule="auto"/>
        <w:ind w:firstLine="709"/>
        <w:jc w:val="both"/>
        <w:rPr>
          <w:sz w:val="28"/>
          <w:szCs w:val="28"/>
          <w:lang w:val="es-ES"/>
        </w:rPr>
      </w:pPr>
      <w:r>
        <w:rPr>
          <w:sz w:val="28"/>
          <w:szCs w:val="28"/>
        </w:rPr>
        <w:pict>
          <v:shape id="_x0000_i1038" type="#_x0000_t75" style="width:425.25pt;height:250.5pt" filled="t">
            <v:fill color2="black"/>
            <v:imagedata r:id="rId20" o:title=""/>
          </v:shape>
        </w:pict>
      </w:r>
    </w:p>
    <w:p w:rsidR="000B6E8D" w:rsidRPr="009F5F53" w:rsidRDefault="00DE26BA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14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  <w:lang w:val="es-ES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Заметим, что при оригинальных условиях (рисунок 10) загруженность ресурсов клиентов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сильно различна если операторов марина и мба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мича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загружены на 91 и 95 процента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то загруженность ресурса оператора Евгений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составляет всего 93 процентов</w:t>
      </w:r>
      <w:r w:rsidR="00C308C9" w:rsidRPr="009F5F53">
        <w:rPr>
          <w:sz w:val="28"/>
          <w:szCs w:val="28"/>
        </w:rPr>
        <w:t>.</w:t>
      </w:r>
      <w:r w:rsidRPr="009F5F53">
        <w:rPr>
          <w:sz w:val="28"/>
          <w:szCs w:val="28"/>
        </w:rPr>
        <w:t xml:space="preserve"> Однако при запуске модели мы видим, что все операторы банка работают одинаковое количество времени. 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Это объясняется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тем что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через зал хоть и проходит одинаковое количество клиентов но затрачиваемое время на оказание услуг ресурсами различно. К тому же, такую разницу между тем, что мы видим визуально и гистограммой отчёта можно объяснить тем, что визуально отображается перемещение от одного блока к другому, на что уходит определённое время. Т.е. мы наблюдаем процесс появления посетителей банка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когда этот процесс уже завершён. Соответственно, при прогоне модели визуально мы можем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оценить лишь анимацию перемещения посетителей. А в отчёте мы уже оцениваем реальные статистические данные. Следовательно, эффект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одинаковой загруженности операторов объясняется разницей времени,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требуемого на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оказание услуг, так же,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анимацией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и реальным временем, потраченным на оказание услуг.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</w:p>
    <w:p w:rsidR="000B6E8D" w:rsidRPr="009F5F53" w:rsidRDefault="0076291A" w:rsidP="00E83376">
      <w:pPr>
        <w:spacing w:line="360" w:lineRule="auto"/>
        <w:ind w:firstLine="709"/>
        <w:jc w:val="both"/>
        <w:rPr>
          <w:sz w:val="28"/>
          <w:szCs w:val="28"/>
          <w:lang w:val="es-ES"/>
        </w:rPr>
      </w:pPr>
      <w:r>
        <w:rPr>
          <w:sz w:val="28"/>
          <w:szCs w:val="28"/>
        </w:rPr>
        <w:pict>
          <v:shape id="_x0000_i1039" type="#_x0000_t75" style="width:303pt;height:220.5pt" filled="t">
            <v:fill color2="black"/>
            <v:imagedata r:id="rId21" o:title=""/>
          </v:shape>
        </w:pict>
      </w:r>
    </w:p>
    <w:p w:rsidR="000B6E8D" w:rsidRPr="009F5F53" w:rsidRDefault="00B35DB3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15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  <w:lang w:val="es-ES"/>
        </w:rPr>
      </w:pPr>
    </w:p>
    <w:p w:rsidR="000B6E8D" w:rsidRPr="009F5F53" w:rsidRDefault="0076291A" w:rsidP="00E833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286.5pt;height:162pt" filled="t">
            <v:fill color2="black"/>
            <v:imagedata r:id="rId22" o:title=""/>
          </v:shape>
        </w:pict>
      </w:r>
    </w:p>
    <w:p w:rsidR="000B6E8D" w:rsidRPr="009F5F53" w:rsidRDefault="00B35DB3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Рис. 16</w:t>
      </w:r>
    </w:p>
    <w:p w:rsidR="000B6E8D" w:rsidRPr="009F5F53" w:rsidRDefault="00B35DB3" w:rsidP="00B35DB3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0B6E8D" w:rsidRPr="009F5F53">
        <w:rPr>
          <w:sz w:val="28"/>
          <w:szCs w:val="28"/>
        </w:rPr>
        <w:t>На рисунке 1</w:t>
      </w:r>
      <w:r w:rsidRPr="009F5F53">
        <w:rPr>
          <w:sz w:val="28"/>
          <w:szCs w:val="28"/>
        </w:rPr>
        <w:t>6</w:t>
      </w:r>
      <w:r w:rsidR="000B6E8D" w:rsidRPr="009F5F53">
        <w:rPr>
          <w:sz w:val="28"/>
          <w:szCs w:val="28"/>
        </w:rPr>
        <w:t xml:space="preserve"> можно заметить распределение нагрузки между </w:t>
      </w:r>
      <w:r w:rsidR="001D5F48" w:rsidRPr="009F5F53">
        <w:rPr>
          <w:sz w:val="28"/>
          <w:szCs w:val="28"/>
        </w:rPr>
        <w:t>операторами</w:t>
      </w:r>
      <w:r w:rsidR="00E83376"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практически равномерно, за исключением лишь одного оператора банка Евгений это обусловлено тем</w:t>
      </w:r>
      <w:r w:rsidR="00C308C9" w:rsidRPr="009F5F53">
        <w:rPr>
          <w:sz w:val="28"/>
          <w:szCs w:val="28"/>
        </w:rPr>
        <w:t>,</w:t>
      </w:r>
      <w:r w:rsidR="000B6E8D" w:rsidRPr="009F5F53">
        <w:rPr>
          <w:sz w:val="28"/>
          <w:szCs w:val="28"/>
        </w:rPr>
        <w:t xml:space="preserve"> о чем говорилось в первом случае</w:t>
      </w:r>
      <w:r w:rsidR="00C308C9" w:rsidRPr="009F5F53">
        <w:rPr>
          <w:sz w:val="28"/>
          <w:szCs w:val="28"/>
        </w:rPr>
        <w:t>.</w:t>
      </w:r>
      <w:r w:rsidR="000B6E8D" w:rsidRPr="009F5F53">
        <w:rPr>
          <w:sz w:val="28"/>
          <w:szCs w:val="28"/>
        </w:rPr>
        <w:t xml:space="preserve"> Следовательно, повышение количества клиентов до 4 не значительно повышает эффективность работы операторов</w:t>
      </w:r>
      <w:r w:rsidR="00E83376"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видно что уровень загруженности операторов не как не изменился по отношению к первому случаю</w:t>
      </w:r>
      <w:r w:rsidR="00C308C9" w:rsidRPr="009F5F53">
        <w:rPr>
          <w:sz w:val="28"/>
          <w:szCs w:val="28"/>
        </w:rPr>
        <w:t>,</w:t>
      </w:r>
      <w:r w:rsidR="000B6E8D" w:rsidRPr="009F5F53">
        <w:rPr>
          <w:sz w:val="28"/>
          <w:szCs w:val="28"/>
        </w:rPr>
        <w:t xml:space="preserve"> но количество обслуженных клиентов несколько возросло относительно первого случая.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По сравнению со вторым случаем мы можем заметить что количество обслуженных клиентов абсолютно одинаково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но количество требуемых ресурсов во втором случае выше чем в 1 случае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и также уровень загруженности ресурсов практически не изменился по отношению ко второму случаю</w:t>
      </w:r>
      <w:r w:rsidR="00C308C9" w:rsidRPr="009F5F53">
        <w:rPr>
          <w:sz w:val="28"/>
          <w:szCs w:val="28"/>
        </w:rPr>
        <w:t>.</w:t>
      </w:r>
      <w:r w:rsidR="00B35DB3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Отсюда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можно сделать вывод</w:t>
      </w:r>
      <w:r w:rsidR="00C308C9" w:rsidRPr="009F5F53">
        <w:rPr>
          <w:sz w:val="28"/>
          <w:szCs w:val="28"/>
        </w:rPr>
        <w:t>,</w:t>
      </w:r>
      <w:r w:rsidRPr="009F5F53">
        <w:rPr>
          <w:sz w:val="28"/>
          <w:szCs w:val="28"/>
        </w:rPr>
        <w:t xml:space="preserve"> что 1 случай (сокращения времени обслуживания) будет более оптимален по отношению к остальным</w:t>
      </w:r>
      <w:r w:rsidR="00B35DB3" w:rsidRPr="009F5F53">
        <w:rPr>
          <w:sz w:val="28"/>
          <w:szCs w:val="28"/>
        </w:rPr>
        <w:t>.</w:t>
      </w:r>
    </w:p>
    <w:p w:rsidR="000B6E8D" w:rsidRPr="009F5F53" w:rsidRDefault="00B35DB3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0B6E8D" w:rsidRPr="009F5F53">
        <w:rPr>
          <w:b/>
          <w:bCs/>
          <w:sz w:val="28"/>
          <w:szCs w:val="28"/>
        </w:rPr>
        <w:t>Заключение</w:t>
      </w:r>
    </w:p>
    <w:p w:rsidR="00B35DB3" w:rsidRPr="009F5F53" w:rsidRDefault="00B35DB3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В результате курсовой работы была решена задача моделирования обслуживания клиентов операционного зала банка. Проведен анализ обслуживания клиентов двух типов. Построенная имитационная модель в системе </w:t>
      </w:r>
      <w:r w:rsidRPr="009F5F53">
        <w:rPr>
          <w:sz w:val="28"/>
          <w:szCs w:val="28"/>
          <w:lang w:val="en-US"/>
        </w:rPr>
        <w:t>Arena</w:t>
      </w:r>
      <w:r w:rsidRPr="009F5F53">
        <w:rPr>
          <w:sz w:val="28"/>
          <w:szCs w:val="28"/>
        </w:rPr>
        <w:t xml:space="preserve"> позволяет оценить загрузку ресурсов операторов, проследить зависимость эффективности работы оператора от времени обработки</w:t>
      </w:r>
      <w:r w:rsidR="00E83376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 xml:space="preserve">и времени обслуживания клиентов. </w:t>
      </w:r>
    </w:p>
    <w:p w:rsidR="000B6E8D" w:rsidRPr="009F5F53" w:rsidRDefault="000B6E8D" w:rsidP="00E83376">
      <w:pPr>
        <w:tabs>
          <w:tab w:val="left" w:pos="945"/>
        </w:tabs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Как показало исследование, в обоих случаях банк начинает работать лучше. Однако, если учесть, что степень загрузки клиентов сопоставима как при увеличении операторов в банке, так и при уменьшении времени обслуживания клиентов, то основным фактором остаётся время затрачиваемое на оказание услуг клиентам. По этому критерию явно лидирует 2-ой эксперимент с быстрая очередь уменьшением времени на оказание услуг клиентам. Окончательный выбор, если не учитывать стоимость переоборудование и переквалификации банке в каждом из случаев, остаётся за снижение время обслуживания.</w:t>
      </w:r>
    </w:p>
    <w:p w:rsidR="000B6E8D" w:rsidRPr="009F5F53" w:rsidRDefault="000B6E8D" w:rsidP="00E83376">
      <w:pPr>
        <w:spacing w:line="360" w:lineRule="auto"/>
        <w:ind w:firstLine="709"/>
        <w:jc w:val="both"/>
        <w:rPr>
          <w:sz w:val="28"/>
          <w:szCs w:val="28"/>
        </w:rPr>
      </w:pPr>
      <w:r w:rsidRPr="009F5F53">
        <w:rPr>
          <w:sz w:val="28"/>
          <w:szCs w:val="28"/>
          <w:u w:val="single"/>
        </w:rPr>
        <w:t>Вывод</w:t>
      </w:r>
      <w:r w:rsidRPr="009F5F53">
        <w:rPr>
          <w:sz w:val="28"/>
          <w:szCs w:val="28"/>
        </w:rPr>
        <w:t>: для повышения эффективности работы банка, прежде всего, необходимо уменьшить время затрачиваемое на оказание услуг клиентам (сокращение время обслуживания) и установкой банковских терминалов.</w:t>
      </w:r>
    </w:p>
    <w:p w:rsidR="000B6E8D" w:rsidRPr="009F5F53" w:rsidRDefault="00B35DB3" w:rsidP="00E8337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5F53">
        <w:rPr>
          <w:sz w:val="28"/>
          <w:szCs w:val="28"/>
        </w:rPr>
        <w:br w:type="page"/>
      </w:r>
      <w:r w:rsidR="000B6E8D" w:rsidRPr="009F5F53">
        <w:rPr>
          <w:b/>
          <w:bCs/>
          <w:sz w:val="28"/>
          <w:szCs w:val="28"/>
        </w:rPr>
        <w:t>Список используемой литературы</w:t>
      </w:r>
    </w:p>
    <w:p w:rsidR="000B6E8D" w:rsidRPr="009F5F53" w:rsidRDefault="000B6E8D" w:rsidP="00B35DB3">
      <w:pPr>
        <w:spacing w:line="360" w:lineRule="auto"/>
        <w:jc w:val="both"/>
        <w:rPr>
          <w:sz w:val="28"/>
          <w:szCs w:val="28"/>
        </w:rPr>
      </w:pPr>
    </w:p>
    <w:p w:rsidR="000B6E8D" w:rsidRPr="009F5F53" w:rsidRDefault="000B6E8D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 xml:space="preserve">1. В.Н. Томашевский, Е.Г. Жданова «Имитационное моделирование в среде </w:t>
      </w:r>
      <w:r w:rsidRPr="009F5F53">
        <w:rPr>
          <w:sz w:val="28"/>
          <w:szCs w:val="28"/>
          <w:lang w:val="es-ES"/>
        </w:rPr>
        <w:t>GPSS</w:t>
      </w:r>
      <w:r w:rsidRPr="009F5F53">
        <w:rPr>
          <w:sz w:val="28"/>
          <w:szCs w:val="28"/>
        </w:rPr>
        <w:t>».-М.:Бестселлер,2003.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-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416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с.</w:t>
      </w:r>
    </w:p>
    <w:p w:rsidR="000B6E8D" w:rsidRPr="009F5F53" w:rsidRDefault="000B6E8D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2. Б.Я. Советов, С.Я. Яковлев «Моделирование систем».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-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М.: «Высшая школа»,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2003.</w:t>
      </w:r>
    </w:p>
    <w:p w:rsidR="000B6E8D" w:rsidRPr="009F5F53" w:rsidRDefault="000B6E8D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3.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 xml:space="preserve">В. Боев «Моделирование систем. Инструментальные средства </w:t>
      </w:r>
      <w:r w:rsidRPr="009F5F53">
        <w:rPr>
          <w:sz w:val="28"/>
          <w:szCs w:val="28"/>
          <w:lang w:val="es-ES"/>
        </w:rPr>
        <w:t>GPSS</w:t>
      </w:r>
      <w:r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  <w:lang w:val="es-ES"/>
        </w:rPr>
        <w:t>World</w:t>
      </w:r>
      <w:r w:rsidRPr="009F5F53">
        <w:rPr>
          <w:sz w:val="28"/>
          <w:szCs w:val="28"/>
        </w:rPr>
        <w:t>».-СПб.: «БХВ-Петербург»,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2004.</w:t>
      </w:r>
    </w:p>
    <w:p w:rsidR="000B6E8D" w:rsidRPr="009F5F53" w:rsidRDefault="000B6E8D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4.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Соболь И.М. «Метод Монте-Карло», Москва «Наука»,</w:t>
      </w:r>
      <w:r w:rsidR="007D545B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1985 г.</w:t>
      </w:r>
    </w:p>
    <w:p w:rsidR="000B6E8D" w:rsidRPr="009F5F53" w:rsidRDefault="007D545B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5</w:t>
      </w:r>
      <w:r w:rsidR="000B6E8D" w:rsidRPr="009F5F53">
        <w:rPr>
          <w:sz w:val="28"/>
          <w:szCs w:val="28"/>
        </w:rPr>
        <w:t>.</w:t>
      </w: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 xml:space="preserve">Справочник по работе банка данных системы МИМЕР. Часть 1 /Основы технологии банка данных. Принцип работы СУБД МИМЕР. Компоненты семейства МИМЕР // Обработка информации в высших и </w:t>
      </w:r>
      <w:r w:rsidRPr="009F5F53">
        <w:rPr>
          <w:sz w:val="28"/>
          <w:szCs w:val="28"/>
        </w:rPr>
        <w:t>специальных учебных заведениях.</w:t>
      </w:r>
      <w:r w:rsidR="000B6E8D" w:rsidRPr="009F5F53">
        <w:rPr>
          <w:sz w:val="28"/>
          <w:szCs w:val="28"/>
        </w:rPr>
        <w:t xml:space="preserve"> Берлин Центральный институт</w:t>
      </w:r>
      <w:r w:rsidRPr="009F5F53">
        <w:rPr>
          <w:sz w:val="28"/>
          <w:szCs w:val="28"/>
        </w:rPr>
        <w:t>.</w:t>
      </w:r>
    </w:p>
    <w:p w:rsidR="000B6E8D" w:rsidRPr="009F5F53" w:rsidRDefault="007D545B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6</w:t>
      </w:r>
      <w:r w:rsidR="000B6E8D" w:rsidRPr="009F5F53">
        <w:rPr>
          <w:sz w:val="28"/>
          <w:szCs w:val="28"/>
        </w:rPr>
        <w:t>. Клейнрок Л.</w:t>
      </w:r>
      <w:r w:rsidRPr="009F5F53">
        <w:rPr>
          <w:sz w:val="28"/>
          <w:szCs w:val="28"/>
        </w:rPr>
        <w:t xml:space="preserve"> «Теория массового обслуживания</w:t>
      </w:r>
      <w:r w:rsidR="000B6E8D" w:rsidRPr="009F5F53">
        <w:rPr>
          <w:sz w:val="28"/>
          <w:szCs w:val="28"/>
        </w:rPr>
        <w:t>»</w:t>
      </w: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-</w:t>
      </w: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М.: Машиностроение, 1979.</w:t>
      </w: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-</w:t>
      </w: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432 с.</w:t>
      </w:r>
    </w:p>
    <w:p w:rsidR="000B6E8D" w:rsidRPr="009F5F53" w:rsidRDefault="007D545B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7</w:t>
      </w:r>
      <w:r w:rsidR="000B6E8D" w:rsidRPr="009F5F53">
        <w:rPr>
          <w:sz w:val="28"/>
          <w:szCs w:val="28"/>
        </w:rPr>
        <w:t>. Прицкер А. «Введение в имитационное моделирование» -</w:t>
      </w: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М.: Мир, 1987.-644</w:t>
      </w: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с.</w:t>
      </w:r>
    </w:p>
    <w:p w:rsidR="000B6E8D" w:rsidRPr="009F5F53" w:rsidRDefault="007D545B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8</w:t>
      </w:r>
      <w:r w:rsidR="000B6E8D" w:rsidRPr="009F5F53">
        <w:rPr>
          <w:sz w:val="28"/>
          <w:szCs w:val="28"/>
        </w:rPr>
        <w:t>. Емельянов А.А., Власова Е.А., «Имитационное моделирование экономических процессов» - М. Финансы и статистика,</w:t>
      </w:r>
      <w:r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2002.</w:t>
      </w:r>
    </w:p>
    <w:p w:rsidR="000B6E8D" w:rsidRPr="009F5F53" w:rsidRDefault="007D545B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9. Вентцель Е.</w:t>
      </w:r>
      <w:r w:rsidR="000B6E8D" w:rsidRPr="009F5F53">
        <w:rPr>
          <w:sz w:val="28"/>
          <w:szCs w:val="28"/>
        </w:rPr>
        <w:t>С. Теория вероятностей. - М.: Наука, 1969. - 564 с.</w:t>
      </w:r>
    </w:p>
    <w:p w:rsidR="000B6E8D" w:rsidRPr="009F5F53" w:rsidRDefault="007D545B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10</w:t>
      </w:r>
      <w:r w:rsidR="000B6E8D" w:rsidRPr="009F5F53">
        <w:rPr>
          <w:sz w:val="28"/>
          <w:szCs w:val="28"/>
        </w:rPr>
        <w:t>. П</w:t>
      </w:r>
      <w:r w:rsidR="004419A9" w:rsidRPr="009F5F53">
        <w:rPr>
          <w:sz w:val="28"/>
          <w:szCs w:val="28"/>
        </w:rPr>
        <w:t>угачев В.</w:t>
      </w:r>
      <w:r w:rsidR="000B6E8D" w:rsidRPr="009F5F53">
        <w:rPr>
          <w:sz w:val="28"/>
          <w:szCs w:val="28"/>
        </w:rPr>
        <w:t>С. Теория вероятностей и математическая статистика. - М: Наука, 1979. -</w:t>
      </w:r>
      <w:r w:rsidR="004419A9" w:rsidRPr="009F5F53">
        <w:rPr>
          <w:sz w:val="28"/>
          <w:szCs w:val="28"/>
        </w:rPr>
        <w:t xml:space="preserve"> </w:t>
      </w:r>
      <w:r w:rsidR="000B6E8D" w:rsidRPr="009F5F53">
        <w:rPr>
          <w:sz w:val="28"/>
          <w:szCs w:val="28"/>
        </w:rPr>
        <w:t>327 с.</w:t>
      </w:r>
    </w:p>
    <w:p w:rsidR="000B6E8D" w:rsidRPr="009F5F53" w:rsidRDefault="007D545B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11</w:t>
      </w:r>
      <w:r w:rsidR="000B6E8D" w:rsidRPr="009F5F53">
        <w:rPr>
          <w:sz w:val="28"/>
          <w:szCs w:val="28"/>
        </w:rPr>
        <w:t>. Бусленко Н.П. Моделирование сложных систем. - М.: Наука, 1978. 399 с.</w:t>
      </w:r>
    </w:p>
    <w:p w:rsidR="000B6E8D" w:rsidRPr="009F5F53" w:rsidRDefault="000B6E8D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1</w:t>
      </w:r>
      <w:r w:rsidR="004419A9" w:rsidRPr="009F5F53">
        <w:rPr>
          <w:sz w:val="28"/>
          <w:szCs w:val="28"/>
        </w:rPr>
        <w:t>2</w:t>
      </w:r>
      <w:r w:rsidRPr="009F5F53">
        <w:rPr>
          <w:sz w:val="28"/>
          <w:szCs w:val="28"/>
        </w:rPr>
        <w:t>.</w:t>
      </w:r>
      <w:r w:rsidR="004419A9" w:rsidRPr="009F5F53">
        <w:rPr>
          <w:sz w:val="28"/>
          <w:szCs w:val="28"/>
        </w:rPr>
        <w:t xml:space="preserve"> Шрайбер Т.</w:t>
      </w:r>
      <w:r w:rsidRPr="009F5F53">
        <w:rPr>
          <w:sz w:val="28"/>
          <w:szCs w:val="28"/>
        </w:rPr>
        <w:t xml:space="preserve">Дж. Моделирование на </w:t>
      </w:r>
      <w:r w:rsidRPr="009F5F53">
        <w:rPr>
          <w:sz w:val="28"/>
          <w:szCs w:val="28"/>
          <w:lang w:val="es-ES"/>
        </w:rPr>
        <w:t>GPSS</w:t>
      </w:r>
      <w:r w:rsidRPr="009F5F53">
        <w:rPr>
          <w:sz w:val="28"/>
          <w:szCs w:val="28"/>
        </w:rPr>
        <w:t>. -</w:t>
      </w:r>
      <w:r w:rsidRPr="009F5F53">
        <w:rPr>
          <w:sz w:val="28"/>
          <w:szCs w:val="28"/>
          <w:lang w:val="es-ES"/>
        </w:rPr>
        <w:t>W</w:t>
      </w:r>
      <w:r w:rsidRPr="009F5F53">
        <w:rPr>
          <w:sz w:val="28"/>
          <w:szCs w:val="28"/>
        </w:rPr>
        <w:t>.</w:t>
      </w:r>
      <w:r w:rsidR="004419A9" w:rsidRPr="009F5F53">
        <w:rPr>
          <w:sz w:val="28"/>
          <w:szCs w:val="28"/>
        </w:rPr>
        <w:t>: Машиностроение, 1979. - 287 с.</w:t>
      </w:r>
    </w:p>
    <w:p w:rsidR="000B6E8D" w:rsidRPr="009F5F53" w:rsidRDefault="000B6E8D" w:rsidP="00B35DB3">
      <w:pPr>
        <w:spacing w:line="360" w:lineRule="auto"/>
        <w:jc w:val="both"/>
        <w:rPr>
          <w:sz w:val="28"/>
          <w:szCs w:val="28"/>
        </w:rPr>
      </w:pPr>
      <w:r w:rsidRPr="009F5F53">
        <w:rPr>
          <w:sz w:val="28"/>
          <w:szCs w:val="28"/>
        </w:rPr>
        <w:t>1</w:t>
      </w:r>
      <w:r w:rsidR="004419A9" w:rsidRPr="009F5F53">
        <w:rPr>
          <w:sz w:val="28"/>
          <w:szCs w:val="28"/>
        </w:rPr>
        <w:t>3</w:t>
      </w:r>
      <w:r w:rsidRPr="009F5F53">
        <w:rPr>
          <w:sz w:val="28"/>
          <w:szCs w:val="28"/>
        </w:rPr>
        <w:t>. Варфоломеев В.И. Алгоритмическое моделирование элементов экономических систем. - М.: Финансы и статистика, 2000. -</w:t>
      </w:r>
      <w:r w:rsidR="004419A9" w:rsidRPr="009F5F53">
        <w:rPr>
          <w:sz w:val="28"/>
          <w:szCs w:val="28"/>
        </w:rPr>
        <w:t xml:space="preserve"> </w:t>
      </w:r>
      <w:r w:rsidRPr="009F5F53">
        <w:rPr>
          <w:sz w:val="28"/>
          <w:szCs w:val="28"/>
        </w:rPr>
        <w:t>208 с.</w:t>
      </w:r>
    </w:p>
    <w:p w:rsidR="00657742" w:rsidRPr="009F5F53" w:rsidRDefault="00657742" w:rsidP="00B35DB3">
      <w:pPr>
        <w:spacing w:line="360" w:lineRule="auto"/>
        <w:jc w:val="both"/>
        <w:rPr>
          <w:sz w:val="28"/>
          <w:szCs w:val="28"/>
        </w:rPr>
      </w:pPr>
    </w:p>
    <w:p w:rsidR="00657742" w:rsidRPr="009F5F53" w:rsidRDefault="00657742" w:rsidP="00B35DB3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657742" w:rsidRPr="009F5F53" w:rsidSect="00A1639F">
      <w:headerReference w:type="default" r:id="rId23"/>
      <w:pgSz w:w="11906" w:h="16838" w:code="9"/>
      <w:pgMar w:top="1134" w:right="851" w:bottom="1134" w:left="1701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878" w:rsidRDefault="007B1878">
      <w:r>
        <w:separator/>
      </w:r>
    </w:p>
  </w:endnote>
  <w:endnote w:type="continuationSeparator" w:id="0">
    <w:p w:rsidR="007B1878" w:rsidRDefault="007B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878" w:rsidRDefault="007B1878">
      <w:r>
        <w:separator/>
      </w:r>
    </w:p>
  </w:footnote>
  <w:footnote w:type="continuationSeparator" w:id="0">
    <w:p w:rsidR="007B1878" w:rsidRDefault="007B1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376" w:rsidRPr="00E83376" w:rsidRDefault="00E83376" w:rsidP="00E83376">
    <w:pPr>
      <w:pStyle w:val="ad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9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F48"/>
    <w:rsid w:val="000901E1"/>
    <w:rsid w:val="00095D93"/>
    <w:rsid w:val="000B6E8D"/>
    <w:rsid w:val="000D651C"/>
    <w:rsid w:val="001D5F48"/>
    <w:rsid w:val="00224DA3"/>
    <w:rsid w:val="00424D87"/>
    <w:rsid w:val="004419A9"/>
    <w:rsid w:val="00576A02"/>
    <w:rsid w:val="00657742"/>
    <w:rsid w:val="0076291A"/>
    <w:rsid w:val="0077524C"/>
    <w:rsid w:val="007B1878"/>
    <w:rsid w:val="007D545B"/>
    <w:rsid w:val="00995985"/>
    <w:rsid w:val="009F5F53"/>
    <w:rsid w:val="00A1639F"/>
    <w:rsid w:val="00B35DB3"/>
    <w:rsid w:val="00C308C9"/>
    <w:rsid w:val="00DA5E59"/>
    <w:rsid w:val="00DC747B"/>
    <w:rsid w:val="00DE26BA"/>
    <w:rsid w:val="00E73E21"/>
    <w:rsid w:val="00E8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CB783F1A-DE61-44EC-87D0-38F932F0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Pr>
      <w:b/>
      <w:bCs/>
    </w:rPr>
  </w:style>
  <w:style w:type="character" w:customStyle="1" w:styleId="WW8Num4z0">
    <w:name w:val="WW8Num4z0"/>
    <w:uiPriority w:val="99"/>
    <w:rPr>
      <w:b/>
      <w:bCs/>
    </w:rPr>
  </w:style>
  <w:style w:type="character" w:customStyle="1" w:styleId="1">
    <w:name w:val="Основной шрифт абзаца1"/>
    <w:uiPriority w:val="99"/>
  </w:style>
  <w:style w:type="character" w:customStyle="1" w:styleId="Absatz-Standardschriftart">
    <w:name w:val="Absatz-Standardschriftart"/>
    <w:uiPriority w:val="99"/>
  </w:style>
  <w:style w:type="character" w:customStyle="1" w:styleId="a3">
    <w:name w:val="Текст выноски Знак"/>
    <w:uiPriority w:val="99"/>
    <w:rPr>
      <w:rFonts w:ascii="Tahoma" w:eastAsia="Times New Roman" w:hAnsi="Tahoma" w:cs="Tahoma"/>
      <w:sz w:val="16"/>
      <w:szCs w:val="16"/>
      <w:lang w:val="ru-RU" w:eastAsia="x-none"/>
    </w:rPr>
  </w:style>
  <w:style w:type="character" w:customStyle="1" w:styleId="ListLabel1">
    <w:name w:val="ListLabel 1"/>
    <w:uiPriority w:val="99"/>
    <w:rPr>
      <w:b/>
      <w:bCs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kern w:val="1"/>
      <w:sz w:val="24"/>
      <w:szCs w:val="24"/>
      <w:lang w:eastAsia="ar-SA"/>
    </w:rPr>
  </w:style>
  <w:style w:type="paragraph" w:styleId="a7">
    <w:name w:val="List"/>
    <w:basedOn w:val="a5"/>
    <w:uiPriority w:val="99"/>
  </w:style>
  <w:style w:type="paragraph" w:customStyle="1" w:styleId="2">
    <w:name w:val="Название2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uiPriority w:val="99"/>
    <w:pPr>
      <w:suppressLineNumbers/>
    </w:pPr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pPr>
      <w:suppressLineNumbers/>
    </w:pPr>
  </w:style>
  <w:style w:type="paragraph" w:styleId="a8">
    <w:name w:val="List Paragraph"/>
    <w:basedOn w:val="a"/>
    <w:uiPriority w:val="99"/>
    <w:qFormat/>
    <w:pPr>
      <w:widowControl w:val="0"/>
      <w:spacing w:after="200" w:line="276" w:lineRule="auto"/>
      <w:ind w:left="720"/>
    </w:pPr>
    <w:rPr>
      <w:rFonts w:ascii="Calibri" w:eastAsia="Arial Unicode MS" w:hAnsi="Calibri" w:cs="Calibri"/>
      <w:sz w:val="22"/>
      <w:szCs w:val="22"/>
      <w:lang w:val="es-ES"/>
    </w:rPr>
  </w:style>
  <w:style w:type="paragraph" w:styleId="a9">
    <w:name w:val="Normal (Web)"/>
    <w:basedOn w:val="a"/>
    <w:uiPriority w:val="99"/>
    <w:pPr>
      <w:widowControl w:val="0"/>
      <w:spacing w:before="280" w:after="280" w:line="276" w:lineRule="auto"/>
    </w:pPr>
    <w:rPr>
      <w:rFonts w:ascii="Calibri" w:eastAsia="Arial Unicode MS" w:hAnsi="Calibri" w:cs="Calibri"/>
      <w:color w:val="000000"/>
      <w:sz w:val="22"/>
      <w:szCs w:val="22"/>
      <w:lang w:val="es-ES"/>
    </w:rPr>
  </w:style>
  <w:style w:type="paragraph" w:styleId="aa">
    <w:name w:val="Balloon Text"/>
    <w:basedOn w:val="a"/>
    <w:link w:val="12"/>
    <w:uiPriority w:val="99"/>
    <w:semiHidden/>
    <w:pPr>
      <w:widowControl w:val="0"/>
      <w:spacing w:after="200" w:line="276" w:lineRule="auto"/>
    </w:pPr>
    <w:rPr>
      <w:rFonts w:ascii="Tahoma" w:eastAsia="Arial Unicode MS" w:hAnsi="Tahoma" w:cs="Tahoma"/>
      <w:sz w:val="16"/>
      <w:szCs w:val="16"/>
      <w:lang w:val="es-ES"/>
    </w:rPr>
  </w:style>
  <w:style w:type="character" w:customStyle="1" w:styleId="12">
    <w:name w:val="Текст выноски Знак1"/>
    <w:link w:val="aa"/>
    <w:uiPriority w:val="99"/>
    <w:semiHidden/>
    <w:rPr>
      <w:rFonts w:ascii="Tahoma" w:hAnsi="Tahoma" w:cs="Tahoma"/>
      <w:kern w:val="1"/>
      <w:sz w:val="16"/>
      <w:szCs w:val="16"/>
      <w:lang w:eastAsia="ar-SA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rsid w:val="00E8337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kern w:val="1"/>
      <w:sz w:val="24"/>
      <w:szCs w:val="24"/>
      <w:lang w:eastAsia="ar-SA"/>
    </w:rPr>
  </w:style>
  <w:style w:type="character" w:styleId="af">
    <w:name w:val="page number"/>
    <w:uiPriority w:val="99"/>
    <w:rsid w:val="00E83376"/>
  </w:style>
  <w:style w:type="paragraph" w:styleId="af0">
    <w:name w:val="footer"/>
    <w:basedOn w:val="a"/>
    <w:link w:val="af1"/>
    <w:uiPriority w:val="99"/>
    <w:rsid w:val="00E833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3116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 впо</vt:lpstr>
    </vt:vector>
  </TitlesOfParts>
  <Company>Microsoft</Company>
  <LinksUpToDate>false</LinksUpToDate>
  <CharactersWithSpaces>20837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 впо</dc:title>
  <dc:subject/>
  <dc:creator>Isaias Motu</dc:creator>
  <cp:keywords/>
  <dc:description/>
  <cp:lastModifiedBy>admin</cp:lastModifiedBy>
  <cp:revision>2</cp:revision>
  <cp:lastPrinted>2011-06-11T21:12:00Z</cp:lastPrinted>
  <dcterms:created xsi:type="dcterms:W3CDTF">2014-03-28T03:27:00Z</dcterms:created>
  <dcterms:modified xsi:type="dcterms:W3CDTF">2014-03-28T03:27:00Z</dcterms:modified>
</cp:coreProperties>
</file>