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11" w:rsidRDefault="004B2D11">
      <w:pPr>
        <w:jc w:val="center"/>
        <w:rPr>
          <w:b/>
          <w:sz w:val="54"/>
        </w:rPr>
      </w:pPr>
      <w:r>
        <w:rPr>
          <w:b/>
          <w:sz w:val="54"/>
          <w:lang w:val="en-US"/>
        </w:rPr>
        <w:t>I</w:t>
      </w:r>
      <w:r>
        <w:rPr>
          <w:b/>
          <w:sz w:val="54"/>
        </w:rPr>
        <w:t>. ОБЩАЯ   ЧАСТЬ.</w:t>
      </w:r>
    </w:p>
    <w:p w:rsidR="004B2D11" w:rsidRDefault="004B2D11">
      <w:pPr>
        <w:jc w:val="center"/>
        <w:rPr>
          <w:sz w:val="36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1.1. Развития молочной промышленности.</w:t>
      </w:r>
    </w:p>
    <w:p w:rsidR="004B2D11" w:rsidRDefault="004B2D11">
      <w:pPr>
        <w:jc w:val="both"/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   Развитая рыночная экономика, создание которой стало целью проведенных в стране реформ, предполагает  наличие всеобъемлющего товарного рынка, в том числе рынка продовольствия, важной составной частью которого является рынок молока и молочных продуктов. В настоящее время можно говорить лишь о начале формирование полноценного рынка молочных продуктов в России. Данный этап характеризуется прежде всего стихийностью происходящих процессов. В первую очередь, это связанно с тем, что при переходе к новым экономическим условиям хозяйствования государство отказалось от регулирования товарных потоков продовольствия ( хотя и весьма далеких от совершенства ), система обеспечения населения странны продовольствием была разрушена, а новая система, механизм её функционирования, который позволил бы сгладить неизбежное трудности переходного периода, не были созданы.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Ситуация усугубилась тем, что переход к рыночной экономике стал периодом резкого спада производства продукции, в результате формирования рынка молочных продуктов началось в условиях снижения товарного предложения со стороны отечественных производителей. За 1991 – 1995 г г. производство цельномолочной продукции сократилось 3,7 раза, масло животного, сыров жирных и консервов молочных – в 2, сухих молочных продуктов – в 1,5 раза. Аналогичная тенденция сохранилась и в 1996 году. Падение объемов производства молочной продукции  сопровождалось сокращением её ассортимента.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Одним из основных направлений развития рынка молока и молочных продуктов в стране является формирование конкурентной среды.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На протяжении последних десятилетий обеспечение населения страны молоком и молочными продуктами осуществлялась в рамках системы централизованного формирования и распределения продовольственных фондов, строго регламентированного государственного ценообразование на продукты питания. В этих условиях не могло быть речи о серьезной конкуренции производителя на рынке молока и молочных продуктов. Основными переработчиками молока и производителями молочной продукцией в стране были предприятия молочной промышленности, объединенные  в составе соответствующей  под отрасли  пищевой промышленности. </w:t>
      </w:r>
    </w:p>
    <w:p w:rsidR="004B2D11" w:rsidRDefault="004B2D11">
      <w:pPr>
        <w:pStyle w:val="30"/>
      </w:pPr>
      <w:r>
        <w:t xml:space="preserve">   Использование средне годовой производственной мощности по выработке цельномолочной продукции снизилось 76,1 % в 1990 году.     До 24,4 % 1995 году; по выработке масло животного – 75,7 % до 43,5 %, сыра сычужного – 86,3 % до 50,5 %, сухих молочных продуктов – с 93,3 % до 53,0 %, консервов молочных – с 79,2 %  до 47,7 %, СОМ, ЗСМ и сухой сыворотки – с 74,5 % до 34,2 % соответственно. Это замедляет развития полноценного рынка молочных продуктов в России. Ни способствует насыщению его высококачественными, разнообразными продуктами.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последние годы на состояние и развитие рынка молока и молочных продуктов в стране все больше влияние оказывает импорт этой продукции, как из стран дальнего зарубежья, так и из государств – членов СНГ. 1995 году поставки молока поставки молока и молочных продуктов по импорту (в пересчете на молоко) составили 5,8 млн. т.  Следует отметить, что если в начале 90-х годов объем их импорта значительно колебался (1991 год – 6,9 млн. т., 1992 год – 3,1 млн. т.), то в 1993 – 1995 г г. он стабилизировался, в целом на уровне 5,4 – 5,8 млн. т. в год.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структуре импорта и молочных продуктов в настоящее время преобладает масло,  меньших объемах ввозятся в страну сыры, молоко и сливки сгущенные, сухое цельное и обезжиренное  молоко, творог. В 1995 году стоимость импортированного животного масло составило 451,6 млн. долларов США, сыров и творога – 451,1, молока и сливок – 113,3 млн. долл., или соответственно 34661,1 и 0,8 % в общем, объеме импорта продовольствия.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тех странах, где еще недавно по преимуществу производились зерновые продукты и в огромной массе экспортировались на мировой рынок и господствовали менее интенсивные системы сельского хозяйства, все большую роль начинают играть, как в производстве и внутреннем потреблении, так и в экспорте молочные продуты.  Примерами, кроме европейских стран, могут служить Новая Зеландия, Австралия, Аргентина и др. США так же значительно увеличивают производства масла, выходя по абсолютным  размерам производства на первое место среди масло производящих стран мира.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Сейчас Америка превращается в страну импортирующей масло из колонии. С другой стороны, рост индустриализация США сильно увеличил внутреннее потребление молочных продуктов.  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Те же, в сущности, процессы, которые связанны с развитием молочного хозяйства капиталистических условиях, происходили и в довоенной России.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Только конкретная обстановка сильных еще полукрепастических отношения накладывало свою печать в форме более медленных темпов, развитие молочного хозяйства, географической локализации его в первую очередь, в тех районах где эти остаточные отношения являлись меньшим препятствием и т.д.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   Довоенная Россия увеличивала производства масло и молочных продуктов и под влиянием иностранного капитала выступала уже в качестве крупного экспортера масла, занимая второе место на мировом рынке по размерам экспорта.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Уже до империалистической войны произошло выступление Австралии и Канады с тенденциями на экспорт масла.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Маслодельная промышленность в Аргентине становится экспортной отраслью.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Империалистическая война и пролетарская революция в России соответствии с теми деформациями, которые они внесли в мировые отношения отразились и на молочном хозяйстве. </w:t>
      </w:r>
    </w:p>
    <w:p w:rsidR="004B2D11" w:rsidRDefault="004B2D11">
      <w:pPr>
        <w:pStyle w:val="20"/>
        <w:spacing w:line="240" w:lineRule="auto"/>
        <w:rPr>
          <w:sz w:val="32"/>
        </w:rPr>
      </w:pPr>
      <w:r>
        <w:rPr>
          <w:sz w:val="32"/>
        </w:rPr>
        <w:t xml:space="preserve">   Молоко, как и хлеб, человечество начало использовать более пяти тысячелетий назад. Молоко – единственный продукт питания первый месяцы жизни человека «Молоко, - писал академик И.П. Павлов, - это изумительная пища, приготовленная самой природой». Установлено,  что этот продукт содержит свыше 100 ценнейших компонентов. В него входит все необходимые для жизнедеятельности организма вещества : белки, жиры, углеводы, минеральные соли, и витамины.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 давних  времен молоко используется и как лечебное средство от многих</w:t>
      </w:r>
      <w:r>
        <w:rPr>
          <w:b/>
          <w:sz w:val="32"/>
        </w:rPr>
        <w:t xml:space="preserve"> </w:t>
      </w:r>
      <w:r>
        <w:rPr>
          <w:sz w:val="32"/>
        </w:rPr>
        <w:t xml:space="preserve">болезней. Включение молочных продуктов в пищевой рацион повышает его полноценность и способствует лучшему усвоению всех компонентов.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Молоко оказывает благоприятное действие на секрецию пищеварительных желез. По научному обоснованным нормам молоко и молочные продукты должны составлять одну треть пищевого рациона (1000 калорий средней суточной потребности человека в пище, составляющей 3000 калорий) . 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настоящее время над решением молочной промышленности работают ученные Всесоюзного научно – исследовательского института молочной промышленности (ВНИМИ), Всесоюзного научно – исследовательского института маслодельной и сыродельной промышленности (ВНИИМС) НПО «Углич», их филиалов и ряда высших учебных заведений. Развитие молочной промышленности все глубже внедряется в технологию получения молочных продуктов. Успехи в развитии молока позволяют совершенствовать существующие технологические процессы переработке молока и разрабатывать новые. В наши дни специалисты молочной промышленности должны знать и уметь объяснить сущность биохимических процессов, происходящих при выработке и хранении молочных продуктов, правильно выбрать технологические режимы обработки и переработки молока, разработать меры, предупреждающие возникновение пороков молочных продуктов, и т.д. От них в значительной мере зависит и выполнение Продовольственной программы России. Вместе с другими работниками пищевой промышленности они добиваются дальнейшего улучшения структуры питания российских людей за счет увеличения потребления ими молока и молочных продуктов. Молоко и молочные продукты должны стать незаменимыми продуктами питания людей всех возрастов.</w:t>
      </w: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  <w:lang w:val="en-US"/>
        </w:rPr>
      </w:pPr>
    </w:p>
    <w:p w:rsidR="004B2D11" w:rsidRDefault="004B2D11">
      <w:pPr>
        <w:jc w:val="center"/>
        <w:rPr>
          <w:b/>
          <w:sz w:val="36"/>
          <w:lang w:val="en-US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1.2.  Молоко шоколадное.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(ТУ 10 – 02 – 02 – 789 – 171 – 94)</w:t>
      </w:r>
    </w:p>
    <w:p w:rsidR="004B2D11" w:rsidRDefault="004B2D11">
      <w:pPr>
        <w:jc w:val="center"/>
        <w:rPr>
          <w:b/>
          <w:sz w:val="28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Предназначено для непосредственного употребления в пищу в качестве десертного продукта, имеет однородную, вязкую консистенцию, сливочный сладкий вкус с выраженным вкусом и ароматом какао.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зависимости от массовой доли жира вырабатывается 1,5 % - ной и 2,5 % - ной жирностью . Применение стабилизатора типа «САТИЖЕЛЬ </w:t>
      </w:r>
      <w:r>
        <w:rPr>
          <w:sz w:val="32"/>
          <w:lang w:val="en-US"/>
        </w:rPr>
        <w:t>ABN</w:t>
      </w:r>
      <w:r>
        <w:rPr>
          <w:sz w:val="32"/>
        </w:rPr>
        <w:t xml:space="preserve">» фирмы </w:t>
      </w:r>
      <w:r>
        <w:rPr>
          <w:sz w:val="32"/>
          <w:lang w:val="en-US"/>
        </w:rPr>
        <w:t>SBI</w:t>
      </w:r>
      <w:r>
        <w:rPr>
          <w:sz w:val="32"/>
        </w:rPr>
        <w:t xml:space="preserve"> позволило получить продукт с однородной, без осаждения какао, консистенцией.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«САТИЖЕЛЬ </w:t>
      </w:r>
      <w:r>
        <w:rPr>
          <w:sz w:val="32"/>
          <w:lang w:val="en-US"/>
        </w:rPr>
        <w:t>ABN</w:t>
      </w:r>
      <w:r>
        <w:rPr>
          <w:sz w:val="32"/>
        </w:rPr>
        <w:t>» представляет собой разновидность каррагенамов (экстракты красных морских водорослей) – белый или коричневатый порошок, растворимый в холодной жидкости, горячей воде или молоке при 70</w:t>
      </w:r>
      <w:r>
        <w:rPr>
          <w:sz w:val="32"/>
        </w:rPr>
        <w:sym w:font="Symbol" w:char="F0B0"/>
      </w:r>
      <w:r>
        <w:rPr>
          <w:sz w:val="32"/>
        </w:rPr>
        <w:t xml:space="preserve">С. Не растворим в растительных, животных жирах и обычных органических растворителях. Желерования продукта наблюдается при 40 – 45 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На данный стабилизатор получен гигиенический сертификат ГКСЭН РФ : разработана и утверждена в установленном порядке нормативно – техническая документация на промышленное производства  молока шоколадного. Выработку продукта можно осуществлять на действующем оборудованием.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4"/>
      </w:pPr>
      <w:r>
        <w:t>Восстановленное молоко.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Восстановленное молоко жирностью 3,2 % вырабатывают путем полного или частичного растворим в воде сухого цельного или обезжиренного молока.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При частичном восстановлении сухого молока цельное пастерилизованное и охлажденная до 46</w:t>
      </w:r>
      <w:r>
        <w:rPr>
          <w:sz w:val="32"/>
        </w:rPr>
        <w:sym w:font="Symbol" w:char="F0B0"/>
      </w:r>
      <w:r>
        <w:rPr>
          <w:sz w:val="32"/>
        </w:rPr>
        <w:t xml:space="preserve">С молоко хранят в емкости. Насосом его направляют в емкость для смешивания с восстановленным молоком перед разливом. Восстановленное молоко направляют на очистку от  возможных не растворившихся частиц сухого молока. Затем молоко охлаждают до 4 – 6 </w:t>
      </w:r>
      <w:r>
        <w:rPr>
          <w:sz w:val="32"/>
        </w:rPr>
        <w:sym w:font="Symbol" w:char="F0B0"/>
      </w:r>
      <w:r>
        <w:rPr>
          <w:sz w:val="32"/>
        </w:rPr>
        <w:t xml:space="preserve">С и выдерживают в емкости с целью набухания белковых веществ и более плотного раствора сухого молока. Молоко после выдерживания пастерилизуют и очищают, после чего гомагенизирут. Перед растворением в сухом молоке проверяют содержание и на растворимость. На основании этих данных расчитывают массу сухого молока с учетом фактической растворимости и массовой доли жира из расчета на 1 тонну. Для растворенния сухого молока применяют доброкачественную питьевую воду, нагретую до 45 – 50 </w:t>
      </w:r>
      <w:r>
        <w:rPr>
          <w:sz w:val="32"/>
        </w:rPr>
        <w:sym w:font="Symbol" w:char="F0B0"/>
      </w:r>
      <w:r>
        <w:rPr>
          <w:sz w:val="32"/>
        </w:rPr>
        <w:t>С. Холодная или горячая вода резко замедляет скорость растворения сухих веществ молока. По физичесо - органолептическим показателем восстановленное молоко должно полностью соответствовать нормализованому пастерилизованному молоку и почти не уступать ему по биологическая ценностюь.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4"/>
      </w:pPr>
      <w:r>
        <w:t>Молоко с солодом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Молоко с солодом вырабатывают из пастерилизованного и нормализованного молока с добавлением солодового экстракта, полученного из пшеничной муки и солода, крахмал. Для приготовления солодового экстракта применяют муку пшеничную, солод в раздрабленном виде, воду питьевую. Пшеничную муку просеивают и вносят в вану муку промывают и вносят сухой солод в виде муки переливают, в течении 10 – 15 минут доводят сначала до 43 – 47 </w:t>
      </w:r>
      <w:r>
        <w:rPr>
          <w:sz w:val="32"/>
        </w:rPr>
        <w:sym w:font="Symbol" w:char="F0B0"/>
      </w:r>
      <w:r>
        <w:rPr>
          <w:sz w:val="32"/>
        </w:rPr>
        <w:t xml:space="preserve">С и выдерживают до 30 – 45 минут затем доводят до 58 – 62 </w:t>
      </w:r>
      <w:r>
        <w:rPr>
          <w:sz w:val="32"/>
        </w:rPr>
        <w:sym w:font="Symbol" w:char="F0B0"/>
      </w:r>
      <w:r>
        <w:rPr>
          <w:sz w:val="32"/>
        </w:rPr>
        <w:t>С с выдержкой 2 – 3  часа вновь повышают до 68 - 72</w:t>
      </w:r>
      <w:r>
        <w:rPr>
          <w:sz w:val="32"/>
        </w:rPr>
        <w:sym w:font="Symbol" w:char="F0B0"/>
      </w:r>
      <w:r>
        <w:rPr>
          <w:sz w:val="32"/>
        </w:rPr>
        <w:t xml:space="preserve"> С смесь процеживают с выдержкой 2,5 часа пока не произойдет полная ферминтация крахмала, муки и солда в мальтозу и декстрины.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После чего смесь выдерживают в покое 3 – 5 часов, для от стоя осадка и перехода солодового крахмала. После чего смесь фильтруют вносят в нормализованую смесь и перемешивают 5 – 10 минут. Молоко пастерилизуют 85 – 90</w:t>
      </w:r>
      <w:r>
        <w:rPr>
          <w:sz w:val="32"/>
        </w:rPr>
        <w:sym w:font="Symbol" w:char="F0B0"/>
      </w:r>
      <w:r>
        <w:rPr>
          <w:sz w:val="32"/>
        </w:rPr>
        <w:t>С с выдержкой 3 –5 минут. Пастерилизованное молоко гомагенизируют при 12,5 Мпа, охлаждают до 4 – 6</w:t>
      </w:r>
      <w:r>
        <w:rPr>
          <w:sz w:val="32"/>
        </w:rPr>
        <w:sym w:font="Symbol" w:char="F0B0"/>
      </w:r>
      <w:r>
        <w:rPr>
          <w:sz w:val="32"/>
        </w:rPr>
        <w:t>С направляют на разлив.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Органолептические показатели.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внешний вид консистенции – однородная, слегка вязкая жидкость допускается наличие осадка мелких частичек муки и солда;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вкус и запах – чистый, без посторонних привкусов и запахов, слегка сладковатый, с привкусом и араматом солда;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цвет – белый или слегка сероватым оттенком;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Физико – химические показатели.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массовая доля жира – 1,5%;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 xml:space="preserve"> кислотность – 20</w:t>
      </w:r>
      <w:r>
        <w:rPr>
          <w:sz w:val="32"/>
        </w:rPr>
        <w:sym w:font="Symbol" w:char="F0B0"/>
      </w:r>
      <w:r>
        <w:rPr>
          <w:sz w:val="32"/>
        </w:rPr>
        <w:t xml:space="preserve"> Т;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плотность – 1,04;</w:t>
      </w:r>
    </w:p>
    <w:p w:rsidR="004B2D11" w:rsidRDefault="004B2D11">
      <w:pPr>
        <w:numPr>
          <w:ilvl w:val="0"/>
          <w:numId w:val="8"/>
        </w:numPr>
        <w:jc w:val="both"/>
        <w:rPr>
          <w:sz w:val="32"/>
        </w:rPr>
      </w:pPr>
      <w:r>
        <w:rPr>
          <w:sz w:val="32"/>
        </w:rPr>
        <w:t>температура при выпуске с предприятия не более 8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a3"/>
        <w:rPr>
          <w:sz w:val="54"/>
        </w:rPr>
      </w:pPr>
      <w:r>
        <w:rPr>
          <w:sz w:val="54"/>
          <w:lang w:val="en-US"/>
        </w:rPr>
        <w:t>II</w:t>
      </w:r>
      <w:r>
        <w:rPr>
          <w:sz w:val="54"/>
        </w:rPr>
        <w:t>. РАСЧЕТНО – ТЕХНОЛОГИЧЕСКАЯ ЧАСТЬ.</w:t>
      </w: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2.1. Краткая характеристика продукта.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(производство топленого молока)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Топленое молоко – специфический продукт с определенным видом, свойством и выраженным оттенком. Его вырабатывают из коровьего молока не ниже </w:t>
      </w:r>
      <w:r>
        <w:rPr>
          <w:sz w:val="32"/>
          <w:lang w:val="en-US"/>
        </w:rPr>
        <w:t>I</w:t>
      </w:r>
      <w:r>
        <w:rPr>
          <w:sz w:val="32"/>
        </w:rPr>
        <w:t xml:space="preserve"> сорта, кислотностью не выше 18</w:t>
      </w:r>
      <w:r>
        <w:rPr>
          <w:sz w:val="32"/>
        </w:rPr>
        <w:sym w:font="Symbol" w:char="F0B0"/>
      </w:r>
      <w:r>
        <w:rPr>
          <w:sz w:val="32"/>
        </w:rPr>
        <w:t xml:space="preserve"> Т и сливок не выше жирностью 30%, кислотностью плазмы не более 24</w:t>
      </w:r>
      <w:r>
        <w:rPr>
          <w:sz w:val="32"/>
        </w:rPr>
        <w:sym w:font="Symbol" w:char="F0B0"/>
      </w:r>
      <w:r>
        <w:rPr>
          <w:sz w:val="32"/>
        </w:rPr>
        <w:t xml:space="preserve"> Т.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Оно отличается от цельного пастеризованного молока временным приводом и запахом пастеризации, а так же кремовым оттенком, которое достигается длительной высокотемпературной обработкой молока. Нормализует переходное молоко свежими сливками до массовой доли жира 3,9 и 5,8 % для топленого молока с массовой долей жира соответственной 4 и 6 %. Вырабатывают топленое молоко так же 1 % - ной  жирности. Нормализованную смесь гомогенизируют, затем пастеризуют с использованием трубчатых пастеризаторов при </w:t>
      </w:r>
      <w:r>
        <w:rPr>
          <w:sz w:val="32"/>
          <w:lang w:val="en-US"/>
        </w:rPr>
        <w:t>t</w:t>
      </w:r>
      <w:r>
        <w:rPr>
          <w:sz w:val="32"/>
        </w:rPr>
        <w:t xml:space="preserve"> </w:t>
      </w:r>
      <w:r>
        <w:rPr>
          <w:sz w:val="32"/>
        </w:rPr>
        <w:sym w:font="Symbol" w:char="F0B0"/>
      </w:r>
      <w:r>
        <w:rPr>
          <w:sz w:val="32"/>
        </w:rPr>
        <w:t xml:space="preserve"> 95 – 99 </w:t>
      </w:r>
      <w:r>
        <w:rPr>
          <w:sz w:val="32"/>
        </w:rPr>
        <w:sym w:font="Symbol" w:char="F0B0"/>
      </w:r>
      <w:r>
        <w:rPr>
          <w:sz w:val="32"/>
        </w:rPr>
        <w:t xml:space="preserve"> </w:t>
      </w:r>
      <w:r>
        <w:rPr>
          <w:sz w:val="32"/>
          <w:lang w:val="en-US"/>
        </w:rPr>
        <w:t>C</w:t>
      </w:r>
      <w:r>
        <w:rPr>
          <w:sz w:val="32"/>
        </w:rPr>
        <w:t xml:space="preserve"> и при этой же </w:t>
      </w:r>
      <w:r>
        <w:rPr>
          <w:sz w:val="32"/>
          <w:lang w:val="en-US"/>
        </w:rPr>
        <w:t>t</w:t>
      </w:r>
      <w:r>
        <w:rPr>
          <w:sz w:val="32"/>
        </w:rPr>
        <w:t xml:space="preserve"> </w:t>
      </w:r>
      <w:r>
        <w:rPr>
          <w:sz w:val="32"/>
        </w:rPr>
        <w:sym w:font="Symbol" w:char="F0B0"/>
      </w:r>
      <w:r>
        <w:rPr>
          <w:sz w:val="32"/>
        </w:rPr>
        <w:t xml:space="preserve"> подвергают топлению выдержкой в закрытых емкостях в течение 3 – 4 часов. В процессе выдержки молоко перемешивают во избежание появлении на его поверхности слоя жира и белковых скоплений.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последствии продолжительности воздействия высоких </w:t>
      </w:r>
      <w:r>
        <w:rPr>
          <w:sz w:val="32"/>
          <w:lang w:val="en-US"/>
        </w:rPr>
        <w:t>t</w:t>
      </w:r>
      <w:r>
        <w:rPr>
          <w:sz w:val="32"/>
        </w:rPr>
        <w:t xml:space="preserve"> </w:t>
      </w:r>
      <w:r>
        <w:rPr>
          <w:sz w:val="32"/>
        </w:rPr>
        <w:sym w:font="Symbol" w:char="F0B0"/>
      </w:r>
      <w:r>
        <w:rPr>
          <w:sz w:val="32"/>
        </w:rPr>
        <w:t xml:space="preserve"> значительно изменяются компоненты молока. Молочный сахар взаимодействуют с аминокислотными белков, в результате чего образуются милоноиды, которые придают молоку кремовый оттенок; происходит так же изменения аминокислот с образованием реактивно способных сульфидных групп, вступающих во взаимодействие с некоторыми компонентами молока с образованием соединений, имеющих специфический вкус и запах пастеризации. При топлении влага частично испаряется массовая доля жира в молоке повышается.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Очистка  и  нормализация.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Молоко после приемки и качественной оценки, нормализуют по содержанию жира – сливками. Нормализованное молоко поступает в </w:t>
      </w:r>
      <w:r>
        <w:rPr>
          <w:sz w:val="32"/>
          <w:lang w:val="en-US"/>
        </w:rPr>
        <w:t>I</w:t>
      </w:r>
      <w:r>
        <w:rPr>
          <w:sz w:val="32"/>
        </w:rPr>
        <w:t xml:space="preserve"> секцию рекуперации, где подогревается до </w:t>
      </w:r>
      <w:r>
        <w:rPr>
          <w:sz w:val="32"/>
          <w:lang w:val="en-US"/>
        </w:rPr>
        <w:t>t</w:t>
      </w:r>
      <w:r>
        <w:rPr>
          <w:sz w:val="32"/>
        </w:rPr>
        <w:t xml:space="preserve"> </w:t>
      </w:r>
      <w:r>
        <w:rPr>
          <w:sz w:val="32"/>
        </w:rPr>
        <w:sym w:font="Symbol" w:char="F0B0"/>
      </w:r>
      <w:r>
        <w:rPr>
          <w:sz w:val="32"/>
        </w:rPr>
        <w:t xml:space="preserve"> 40 – 45 </w:t>
      </w:r>
      <w:r>
        <w:rPr>
          <w:sz w:val="32"/>
        </w:rPr>
        <w:sym w:font="Symbol" w:char="F0B0"/>
      </w:r>
      <w:r>
        <w:rPr>
          <w:sz w:val="32"/>
        </w:rPr>
        <w:t xml:space="preserve">С, поступает в сепаратор молоко очиститель, где происходить очистка от механических примесей.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Пастеризация.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Тепловая обработка молока проводится с целью уничтожения микроорганизмов. Пастеризацию  проводят в ОПУ в </w:t>
      </w:r>
      <w:r>
        <w:rPr>
          <w:sz w:val="32"/>
          <w:lang w:val="en-US"/>
        </w:rPr>
        <w:t>III</w:t>
      </w:r>
      <w:r>
        <w:rPr>
          <w:sz w:val="32"/>
        </w:rPr>
        <w:t xml:space="preserve"> секции пастеризации при </w:t>
      </w:r>
      <w:r>
        <w:rPr>
          <w:sz w:val="32"/>
          <w:lang w:val="en-US"/>
        </w:rPr>
        <w:t>t</w:t>
      </w:r>
      <w:r>
        <w:rPr>
          <w:sz w:val="32"/>
        </w:rPr>
        <w:sym w:font="Symbol" w:char="F0B0"/>
      </w:r>
      <w:r>
        <w:rPr>
          <w:sz w:val="32"/>
        </w:rPr>
        <w:t xml:space="preserve"> 70 – 85 </w:t>
      </w:r>
      <w:r>
        <w:rPr>
          <w:sz w:val="32"/>
        </w:rPr>
        <w:sym w:font="Symbol" w:char="F0B0"/>
      </w:r>
      <w:r>
        <w:rPr>
          <w:sz w:val="32"/>
        </w:rPr>
        <w:t xml:space="preserve">С.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Гомогенизация.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Раздробление жировых шариков на более мелкие в результате достигается равномерное распределение жира по всей поверхности. Гомогенизация проводится в гомогенизаторе при </w:t>
      </w:r>
      <w:r>
        <w:rPr>
          <w:sz w:val="32"/>
          <w:lang w:val="en-US"/>
        </w:rPr>
        <w:t>t</w:t>
      </w:r>
      <w:r>
        <w:rPr>
          <w:sz w:val="32"/>
          <w:lang w:val="en-US"/>
        </w:rPr>
        <w:sym w:font="Symbol" w:char="F0B0"/>
      </w:r>
      <w:r>
        <w:rPr>
          <w:sz w:val="32"/>
        </w:rPr>
        <w:t xml:space="preserve"> 62 – 63 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Подогрев.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Особенностью  топленого молока является подогрев после гомогенизации с дальнейшей тепловой обработкой в течение 3 – 4 часа. Подогрев проводиться в трубчатом пастеризаторе или ВДП до </w:t>
      </w:r>
      <w:r>
        <w:rPr>
          <w:sz w:val="32"/>
          <w:lang w:val="en-US"/>
        </w:rPr>
        <w:t>t</w:t>
      </w:r>
      <w:r>
        <w:rPr>
          <w:sz w:val="32"/>
          <w:lang w:val="en-US"/>
        </w:rPr>
        <w:sym w:font="Symbol" w:char="F0B0"/>
      </w:r>
      <w:r>
        <w:rPr>
          <w:sz w:val="32"/>
        </w:rPr>
        <w:t xml:space="preserve"> 95 – 99 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 xml:space="preserve">Топление. 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Молоко выдерживают в течение 3 – 4 часов. В результате молоко приобретает однородную консистенцию с ярко выраженным вкусом пастеризации; кремовую окраску, за счет взаимодействия молочного сахара с аминокислотами белка.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Охлаждение.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После топления, молоко охлаждают при постояном помешивание до </w:t>
      </w:r>
      <w:r>
        <w:rPr>
          <w:sz w:val="32"/>
          <w:lang w:val="en-US"/>
        </w:rPr>
        <w:t>t</w:t>
      </w:r>
      <w:r>
        <w:rPr>
          <w:sz w:val="32"/>
          <w:lang w:val="en-US"/>
        </w:rPr>
        <w:sym w:font="Symbol" w:char="F0B0"/>
      </w:r>
      <w:r>
        <w:rPr>
          <w:sz w:val="32"/>
        </w:rPr>
        <w:t xml:space="preserve"> 40 </w:t>
      </w:r>
      <w:r>
        <w:rPr>
          <w:sz w:val="32"/>
          <w:lang w:val="en-US"/>
        </w:rPr>
        <w:t>C</w:t>
      </w:r>
      <w:r>
        <w:rPr>
          <w:sz w:val="32"/>
        </w:rPr>
        <w:t xml:space="preserve">, в емкости для топления. Затем молоко направляют в охладитель, где оно до охлаждается до </w:t>
      </w:r>
      <w:r>
        <w:rPr>
          <w:sz w:val="32"/>
          <w:lang w:val="en-US"/>
        </w:rPr>
        <w:t>t</w:t>
      </w:r>
      <w:r>
        <w:rPr>
          <w:sz w:val="32"/>
          <w:lang w:val="en-US"/>
        </w:rPr>
        <w:sym w:font="Symbol" w:char="F0B0"/>
      </w:r>
      <w:r>
        <w:rPr>
          <w:sz w:val="32"/>
        </w:rPr>
        <w:t xml:space="preserve"> 8 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Разлив.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Охлажденное до </w:t>
      </w:r>
      <w:r>
        <w:rPr>
          <w:sz w:val="32"/>
          <w:lang w:val="en-US"/>
        </w:rPr>
        <w:t>t</w:t>
      </w:r>
      <w:r>
        <w:rPr>
          <w:sz w:val="32"/>
          <w:lang w:val="en-US"/>
        </w:rPr>
        <w:sym w:font="Symbol" w:char="F0B0"/>
      </w:r>
      <w:r>
        <w:rPr>
          <w:sz w:val="32"/>
        </w:rPr>
        <w:t xml:space="preserve"> 8</w:t>
      </w:r>
      <w:r>
        <w:rPr>
          <w:sz w:val="32"/>
        </w:rPr>
        <w:sym w:font="Symbol" w:char="F0B0"/>
      </w:r>
      <w:r>
        <w:rPr>
          <w:sz w:val="32"/>
        </w:rPr>
        <w:t xml:space="preserve"> С молоко разливают в бутылки и пакеты.</w:t>
      </w: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Основные  технические  параметры.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Основные технический параметры при производстве топленого молока приведены ниже. После приемки, оценки, охлаждения, хранения нормализация молока до жирности 3,85 и 5,85 %, подогрева и очистки молоко поступает на пастеризацию.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260"/>
        <w:gridCol w:w="1980"/>
        <w:gridCol w:w="1311"/>
        <w:gridCol w:w="2420"/>
      </w:tblGrid>
      <w:tr w:rsidR="004B2D11">
        <w:trPr>
          <w:cantSplit/>
          <w:trHeight w:val="346"/>
        </w:trPr>
        <w:tc>
          <w:tcPr>
            <w:tcW w:w="306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4B2D11" w:rsidRDefault="004B2D11">
            <w:pPr>
              <w:ind w:left="-108" w:right="-108"/>
              <w:jc w:val="center"/>
              <w:rPr>
                <w:sz w:val="32"/>
              </w:rPr>
            </w:pPr>
            <w:r>
              <w:rPr>
                <w:sz w:val="32"/>
              </w:rPr>
              <w:t>Операции технологического процесса выработки молока с кофе и молока с какао</w:t>
            </w:r>
          </w:p>
        </w:tc>
        <w:tc>
          <w:tcPr>
            <w:tcW w:w="4551" w:type="dxa"/>
            <w:gridSpan w:val="3"/>
            <w:tcBorders>
              <w:top w:val="thinThickSmallGap" w:sz="2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>Режим  обработки</w:t>
            </w:r>
          </w:p>
        </w:tc>
        <w:tc>
          <w:tcPr>
            <w:tcW w:w="2420" w:type="dxa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Примечание </w:t>
            </w:r>
          </w:p>
          <w:p w:rsidR="004B2D11" w:rsidRDefault="004B2D11">
            <w:pPr>
              <w:jc w:val="center"/>
              <w:rPr>
                <w:sz w:val="32"/>
              </w:rPr>
            </w:pPr>
          </w:p>
        </w:tc>
      </w:tr>
      <w:tr w:rsidR="004B2D11">
        <w:trPr>
          <w:cantSplit/>
          <w:trHeight w:val="922"/>
        </w:trPr>
        <w:tc>
          <w:tcPr>
            <w:tcW w:w="3060" w:type="dxa"/>
            <w:vMerge/>
            <w:tcBorders>
              <w:left w:val="thinThickSmallGap" w:sz="24" w:space="0" w:color="auto"/>
            </w:tcBorders>
          </w:tcPr>
          <w:p w:rsidR="004B2D11" w:rsidRDefault="004B2D11">
            <w:pPr>
              <w:ind w:left="-108" w:right="-108"/>
              <w:jc w:val="center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Т, </w:t>
            </w:r>
            <w:r>
              <w:rPr>
                <w:sz w:val="32"/>
              </w:rPr>
              <w:sym w:font="Symbol" w:char="F0B0"/>
            </w:r>
            <w:r>
              <w:rPr>
                <w:sz w:val="32"/>
              </w:rPr>
              <w:t>С</w:t>
            </w:r>
          </w:p>
          <w:p w:rsidR="004B2D11" w:rsidRDefault="004B2D11">
            <w:pPr>
              <w:jc w:val="center"/>
              <w:rPr>
                <w:sz w:val="32"/>
              </w:rPr>
            </w:pPr>
          </w:p>
        </w:tc>
        <w:tc>
          <w:tcPr>
            <w:tcW w:w="1980" w:type="dxa"/>
          </w:tcPr>
          <w:p w:rsidR="004B2D11" w:rsidRDefault="004B2D11">
            <w:pPr>
              <w:pStyle w:val="a4"/>
            </w:pPr>
            <w:r>
              <w:t>Продолжительность</w:t>
            </w:r>
          </w:p>
          <w:p w:rsidR="004B2D11" w:rsidRDefault="004B2D11">
            <w:pPr>
              <w:ind w:left="-122" w:right="-108"/>
              <w:jc w:val="center"/>
              <w:rPr>
                <w:sz w:val="32"/>
              </w:rPr>
            </w:pPr>
            <w:r>
              <w:rPr>
                <w:sz w:val="32"/>
              </w:rPr>
              <w:t>выдержки, ч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Давление, </w:t>
            </w: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мПА</w:t>
            </w:r>
          </w:p>
        </w:tc>
        <w:tc>
          <w:tcPr>
            <w:tcW w:w="2420" w:type="dxa"/>
            <w:vMerge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</w:tc>
      </w:tr>
      <w:tr w:rsidR="004B2D11">
        <w:trPr>
          <w:trHeight w:val="835"/>
        </w:trPr>
        <w:tc>
          <w:tcPr>
            <w:tcW w:w="3060" w:type="dxa"/>
            <w:tcBorders>
              <w:left w:val="thinThick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>Пастеризация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70 – 85</w:t>
            </w:r>
          </w:p>
        </w:tc>
        <w:tc>
          <w:tcPr>
            <w:tcW w:w="198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2420" w:type="dxa"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</w:tr>
      <w:tr w:rsidR="004B2D11">
        <w:trPr>
          <w:trHeight w:val="835"/>
        </w:trPr>
        <w:tc>
          <w:tcPr>
            <w:tcW w:w="3060" w:type="dxa"/>
            <w:tcBorders>
              <w:left w:val="thinThick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>Гомогенизация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46 – 65</w:t>
            </w: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70 – 85 </w:t>
            </w:r>
          </w:p>
        </w:tc>
        <w:tc>
          <w:tcPr>
            <w:tcW w:w="198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10 – 15 </w:t>
            </w: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10 – 15 </w:t>
            </w:r>
          </w:p>
        </w:tc>
        <w:tc>
          <w:tcPr>
            <w:tcW w:w="2420" w:type="dxa"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</w:tr>
      <w:tr w:rsidR="004B2D11">
        <w:trPr>
          <w:trHeight w:val="835"/>
        </w:trPr>
        <w:tc>
          <w:tcPr>
            <w:tcW w:w="3060" w:type="dxa"/>
            <w:tcBorders>
              <w:left w:val="thinThick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>Нагрев молока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95 – 99 </w:t>
            </w:r>
          </w:p>
        </w:tc>
        <w:tc>
          <w:tcPr>
            <w:tcW w:w="198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3 – 4 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2420" w:type="dxa"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Каждый час в течении 2 – 3 мин. молоко перемешивают</w:t>
            </w:r>
          </w:p>
        </w:tc>
      </w:tr>
      <w:tr w:rsidR="004B2D11">
        <w:trPr>
          <w:trHeight w:val="835"/>
        </w:trPr>
        <w:tc>
          <w:tcPr>
            <w:tcW w:w="3060" w:type="dxa"/>
            <w:tcBorders>
              <w:left w:val="thinThick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Охлаждение 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4 – 8 </w:t>
            </w:r>
          </w:p>
        </w:tc>
        <w:tc>
          <w:tcPr>
            <w:tcW w:w="198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2420" w:type="dxa"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</w:tr>
      <w:tr w:rsidR="004B2D11">
        <w:trPr>
          <w:trHeight w:val="835"/>
        </w:trPr>
        <w:tc>
          <w:tcPr>
            <w:tcW w:w="3060" w:type="dxa"/>
            <w:tcBorders>
              <w:left w:val="thinThick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Розлив 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4 – 8 </w:t>
            </w:r>
          </w:p>
        </w:tc>
        <w:tc>
          <w:tcPr>
            <w:tcW w:w="1980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1311" w:type="dxa"/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2420" w:type="dxa"/>
            <w:tcBorders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</w:tr>
      <w:tr w:rsidR="004B2D11">
        <w:trPr>
          <w:trHeight w:val="836"/>
        </w:trPr>
        <w:tc>
          <w:tcPr>
            <w:tcW w:w="3060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Хранение </w:t>
            </w:r>
          </w:p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60" w:type="dxa"/>
            <w:tcBorders>
              <w:bottom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4 – 8 </w:t>
            </w:r>
          </w:p>
        </w:tc>
        <w:tc>
          <w:tcPr>
            <w:tcW w:w="1980" w:type="dxa"/>
            <w:tcBorders>
              <w:bottom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1311" w:type="dxa"/>
            <w:tcBorders>
              <w:bottom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242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Срок хранения не более 20 ч. с момента выпуска</w:t>
            </w:r>
          </w:p>
        </w:tc>
      </w:tr>
    </w:tbl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sz w:val="32"/>
          <w:lang w:val="en-US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ПОКАЗАТЕЛИ ТОПЛЕНОГО МОЛОКА.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Органолептические показатели топленого молока:</w:t>
      </w:r>
    </w:p>
    <w:p w:rsidR="004B2D11" w:rsidRDefault="004B2D11">
      <w:pPr>
        <w:jc w:val="center"/>
        <w:rPr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1"/>
        <w:gridCol w:w="5220"/>
      </w:tblGrid>
      <w:tr w:rsidR="004B2D11">
        <w:trPr>
          <w:trHeight w:val="562"/>
          <w:jc w:val="center"/>
        </w:trPr>
        <w:tc>
          <w:tcPr>
            <w:tcW w:w="39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 xml:space="preserve">Показатели </w:t>
            </w:r>
          </w:p>
        </w:tc>
        <w:tc>
          <w:tcPr>
            <w:tcW w:w="5220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 xml:space="preserve">Характеристика </w:t>
            </w:r>
          </w:p>
        </w:tc>
      </w:tr>
      <w:tr w:rsidR="004B2D11">
        <w:trPr>
          <w:trHeight w:val="804"/>
          <w:jc w:val="center"/>
        </w:trPr>
        <w:tc>
          <w:tcPr>
            <w:tcW w:w="3961" w:type="dxa"/>
            <w:tcBorders>
              <w:left w:val="thinThick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</w:p>
          <w:p w:rsidR="004B2D11" w:rsidRDefault="004B2D11">
            <w:pPr>
              <w:pStyle w:val="2"/>
            </w:pPr>
            <w:r>
              <w:t>Внешний вид консистенция</w:t>
            </w:r>
          </w:p>
        </w:tc>
        <w:tc>
          <w:tcPr>
            <w:tcW w:w="5220" w:type="dxa"/>
            <w:tcBorders>
              <w:right w:val="thickThin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</w:p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Однородная жидкость без от слоя сливок</w:t>
            </w:r>
          </w:p>
        </w:tc>
      </w:tr>
      <w:tr w:rsidR="004B2D11">
        <w:trPr>
          <w:trHeight w:val="418"/>
          <w:jc w:val="center"/>
        </w:trPr>
        <w:tc>
          <w:tcPr>
            <w:tcW w:w="3961" w:type="dxa"/>
            <w:tcBorders>
              <w:left w:val="thinThick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</w:p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Вкус и запах</w:t>
            </w:r>
          </w:p>
        </w:tc>
        <w:tc>
          <w:tcPr>
            <w:tcW w:w="5220" w:type="dxa"/>
            <w:tcBorders>
              <w:right w:val="thickThin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Чистые, без посторонних привкусов и запахов с хорошо выраженным привкусов пастеризации</w:t>
            </w:r>
          </w:p>
        </w:tc>
      </w:tr>
      <w:tr w:rsidR="004B2D11">
        <w:trPr>
          <w:trHeight w:val="317"/>
          <w:jc w:val="center"/>
        </w:trPr>
        <w:tc>
          <w:tcPr>
            <w:tcW w:w="39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Цвет</w:t>
            </w:r>
          </w:p>
        </w:tc>
        <w:tc>
          <w:tcPr>
            <w:tcW w:w="522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Белый с выраженным кремовым оттенком</w:t>
            </w:r>
          </w:p>
        </w:tc>
      </w:tr>
    </w:tbl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Физико–химические показатели топленого молока:</w:t>
      </w:r>
    </w:p>
    <w:p w:rsidR="004B2D11" w:rsidRDefault="004B2D11">
      <w:pPr>
        <w:jc w:val="both"/>
        <w:rPr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1"/>
        <w:gridCol w:w="1890"/>
        <w:gridCol w:w="1890"/>
      </w:tblGrid>
      <w:tr w:rsidR="004B2D11">
        <w:trPr>
          <w:trHeight w:val="562"/>
          <w:jc w:val="center"/>
        </w:trPr>
        <w:tc>
          <w:tcPr>
            <w:tcW w:w="48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 xml:space="preserve">Показатели </w:t>
            </w:r>
          </w:p>
        </w:tc>
        <w:tc>
          <w:tcPr>
            <w:tcW w:w="3780" w:type="dxa"/>
            <w:gridSpan w:val="2"/>
            <w:tcBorders>
              <w:top w:val="thinThick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 xml:space="preserve">Характеристика </w:t>
            </w:r>
          </w:p>
        </w:tc>
      </w:tr>
      <w:tr w:rsidR="004B2D11">
        <w:trPr>
          <w:trHeight w:val="598"/>
          <w:jc w:val="center"/>
        </w:trPr>
        <w:tc>
          <w:tcPr>
            <w:tcW w:w="4861" w:type="dxa"/>
            <w:tcBorders>
              <w:left w:val="thinThick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</w:p>
          <w:p w:rsidR="004B2D11" w:rsidRDefault="004B2D11">
            <w:pPr>
              <w:pStyle w:val="3"/>
            </w:pPr>
            <w:r>
              <w:t>Содержание жира, %, не менее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B2D11" w:rsidRDefault="004B2D11">
            <w:pPr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6,0</w:t>
            </w:r>
          </w:p>
        </w:tc>
        <w:tc>
          <w:tcPr>
            <w:tcW w:w="189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4,0</w:t>
            </w:r>
          </w:p>
        </w:tc>
      </w:tr>
      <w:tr w:rsidR="004B2D11">
        <w:trPr>
          <w:trHeight w:val="418"/>
          <w:jc w:val="center"/>
        </w:trPr>
        <w:tc>
          <w:tcPr>
            <w:tcW w:w="4861" w:type="dxa"/>
            <w:tcBorders>
              <w:left w:val="thinThick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Содержание сомо, %, не менее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7,8</w:t>
            </w:r>
          </w:p>
        </w:tc>
        <w:tc>
          <w:tcPr>
            <w:tcW w:w="189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8,0</w:t>
            </w:r>
          </w:p>
        </w:tc>
      </w:tr>
      <w:tr w:rsidR="004B2D11">
        <w:trPr>
          <w:trHeight w:val="317"/>
          <w:jc w:val="center"/>
        </w:trPr>
        <w:tc>
          <w:tcPr>
            <w:tcW w:w="4861" w:type="dxa"/>
            <w:tcBorders>
              <w:left w:val="thinThick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 xml:space="preserve">Кислотность, </w:t>
            </w:r>
            <w:r>
              <w:rPr>
                <w:sz w:val="32"/>
              </w:rPr>
              <w:sym w:font="Symbol" w:char="F0B0"/>
            </w:r>
            <w:r>
              <w:rPr>
                <w:sz w:val="32"/>
              </w:rPr>
              <w:t>Т, не более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</w:p>
        </w:tc>
        <w:tc>
          <w:tcPr>
            <w:tcW w:w="189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</w:p>
        </w:tc>
      </w:tr>
      <w:tr w:rsidR="004B2D11">
        <w:trPr>
          <w:trHeight w:val="802"/>
          <w:jc w:val="center"/>
        </w:trPr>
        <w:tc>
          <w:tcPr>
            <w:tcW w:w="48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4B2D11" w:rsidRDefault="004B2D11">
            <w:pPr>
              <w:rPr>
                <w:sz w:val="32"/>
              </w:rPr>
            </w:pPr>
            <w:r>
              <w:rPr>
                <w:sz w:val="32"/>
              </w:rPr>
              <w:t>Степень чистоты по эталону, не ниже группы</w:t>
            </w:r>
          </w:p>
        </w:tc>
        <w:tc>
          <w:tcPr>
            <w:tcW w:w="1890" w:type="dxa"/>
            <w:tcBorders>
              <w:bottom w:val="thickThinSmallGap" w:sz="2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</w:tbl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2.2. Сырье и его качество.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Для выработки пастеризованного коровьего молока 2,5 и 3,2 % жирности принимают :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молоко коровье, заготовленное не ниже второго сорта по ГОСТ 13264 – 88;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молоко обезжиренное кислотностью не более 19</w:t>
      </w:r>
      <w:r>
        <w:rPr>
          <w:sz w:val="32"/>
        </w:rPr>
        <w:sym w:font="Symbol" w:char="F0B0"/>
      </w:r>
      <w:r>
        <w:rPr>
          <w:sz w:val="32"/>
        </w:rPr>
        <w:t xml:space="preserve"> Т и плотностью не менее 1030 кг/м</w:t>
      </w:r>
      <w:r>
        <w:rPr>
          <w:sz w:val="32"/>
          <w:vertAlign w:val="superscript"/>
        </w:rPr>
        <w:t>3</w:t>
      </w:r>
      <w:r>
        <w:rPr>
          <w:sz w:val="32"/>
        </w:rPr>
        <w:t>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пахту, полученную при производстве несоленого сладносливочного масла по ТУ 49 1178 – 85;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сливки из коровьего молока с массовой долей жира не более 30 % и кислотностью не более 16</w:t>
      </w:r>
      <w:r>
        <w:rPr>
          <w:sz w:val="32"/>
        </w:rPr>
        <w:sym w:font="Symbol" w:char="F0B0"/>
      </w:r>
      <w:r>
        <w:rPr>
          <w:sz w:val="32"/>
        </w:rPr>
        <w:t xml:space="preserve"> Т;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молоко коровье цельное сухое распылительной сушки высшего  сорта по ГОСТ 4495 – 75, изменение № 1;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молоко коровье сухое обезжиренное распределительной сушки по ГОСТ 10970 – 74;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 xml:space="preserve">сливки сухие распределительной сушки высшего сорта по ГОСТ 1349 – 85; 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молоко сгущенное обезжиренное по ТУ 49206 – 72;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воду питьевую по ГОСТ 2874 – 82 (для восстановления сухих молочных консервов).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Сухое цельное и обезжиренное молоко.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Эти молочные консервы, вырабатывают молочной промышленностью как для непосредственного потребления, так и в качестве сырья для производства пищевых продуктов. Сухое цельное и обезжиренное молоко содержит до 94 – 96% сухих веществ. Из них получают, высушивают предварительно подсгущенное молоко.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Сгущеное цельное и обезжиренное молоко.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Это так же молочные консервы, которые получают подсгущение молока до содержания 30 – 40% сухих веществ. Добавление указанных концентратов к молоку при выработке, некоторых кисломолочных продуктов, повышает в них содержание  сухих веществ и улучшает свойства готового продукта.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Сливки.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Сливки получат при сепарирровании молока. Они содержат около 30 –40% жира, 2,9 – 2,7% белка 3,8 – 3,6, лактозы около 0,5%  минеральных веществ. Их используют как сырье при выработке сметаны, нормализации цельного молока в производстве творожных изделий. Сливки с повышенным содержанием жира 50 – 55% используют при выработке творога раздельнм способом, когда нежирный творог смешивают со сливками. Сливкипастерилизованные при температуре 87 – 90</w:t>
      </w:r>
      <w:r>
        <w:rPr>
          <w:sz w:val="32"/>
        </w:rPr>
        <w:sym w:font="Symbol" w:char="F0B0"/>
      </w:r>
      <w:r>
        <w:rPr>
          <w:sz w:val="32"/>
        </w:rPr>
        <w:t>С и охлажденные до 4 – 6</w:t>
      </w:r>
      <w:r>
        <w:rPr>
          <w:sz w:val="32"/>
        </w:rPr>
        <w:sym w:font="Symbol" w:char="F0B0"/>
      </w:r>
      <w:r>
        <w:rPr>
          <w:sz w:val="32"/>
        </w:rPr>
        <w:t>С, хранит до использовании в изтормостях.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Масло.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Различают следующие виды масла: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сладкосливочное;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крестьянское;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сливочное;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вологодское</w:t>
      </w:r>
    </w:p>
    <w:p w:rsidR="004B2D11" w:rsidRDefault="004B2D11">
      <w:pPr>
        <w:numPr>
          <w:ilvl w:val="0"/>
          <w:numId w:val="4"/>
        </w:numPr>
        <w:jc w:val="both"/>
        <w:rPr>
          <w:sz w:val="32"/>
        </w:rPr>
      </w:pPr>
      <w:r>
        <w:rPr>
          <w:sz w:val="32"/>
        </w:rPr>
        <w:t>масло с наполнителями и лечебно-диетическое масло. При производстве кисломолочных продукто в (творожные торты). Используют в основномсладкосливочное масло содержится не менее 82,5% жира и не более 16,0% воды.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40"/>
          <w:lang w:val="en-US"/>
        </w:rPr>
      </w:pPr>
    </w:p>
    <w:p w:rsidR="004B2D11" w:rsidRDefault="004B2D11">
      <w:pPr>
        <w:jc w:val="center"/>
        <w:rPr>
          <w:b/>
          <w:sz w:val="40"/>
          <w:lang w:val="en-US"/>
        </w:rPr>
      </w:pPr>
    </w:p>
    <w:p w:rsidR="004B2D11" w:rsidRDefault="004B2D11">
      <w:pPr>
        <w:jc w:val="center"/>
        <w:rPr>
          <w:b/>
          <w:sz w:val="40"/>
          <w:lang w:val="en-US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 xml:space="preserve">2.3. Схема технологического производства </w:t>
      </w: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топленого молока.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i/>
          <w:sz w:val="32"/>
        </w:rPr>
      </w:pPr>
      <w:r>
        <w:rPr>
          <w:i/>
          <w:sz w:val="32"/>
        </w:rPr>
        <w:t xml:space="preserve">СХЕМА ВЫРАБОТКИ. 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sz w:val="32"/>
        </w:rPr>
      </w:pPr>
    </w:p>
    <w:p w:rsidR="004B2D11" w:rsidRDefault="00C54427">
      <w:pPr>
        <w:pStyle w:val="1"/>
        <w:spacing w:line="240" w:lineRule="auto"/>
      </w:pPr>
      <w:r>
        <w:rPr>
          <w:i/>
          <w:noProof/>
          <w:sz w:val="20"/>
        </w:rPr>
        <w:pict>
          <v:line id="_x0000_s1026" style="position:absolute;left:0;text-align:left;z-index:251650048" from="252pt,15pt" to="252pt,33pt" o:allowincell="f">
            <v:stroke endarrow="block"/>
          </v:line>
        </w:pict>
      </w:r>
      <w:r w:rsidR="004B2D11">
        <w:t>ПРИЕМКА СЫРЬЯ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pStyle w:val="1"/>
        <w:spacing w:line="240" w:lineRule="auto"/>
      </w:pPr>
      <w:r>
        <w:t>ОХЛАЖДЕНИЕ 4 – 6</w:t>
      </w:r>
      <w:r>
        <w:sym w:font="Symbol" w:char="F0B0"/>
      </w:r>
      <w:r>
        <w:t xml:space="preserve"> С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3" style="position:absolute;left:0;text-align:left;z-index:251657216" from="252pt,3.6pt" to="252pt,21.6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>ПРОМЕЖУТОЧНОЕ ХРАНЕНИЕ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2" style="position:absolute;left:0;text-align:left;z-index:251656192" from="252pt,2.8pt" to="252pt,20.8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 xml:space="preserve">НОРМАЛИЗАЦИЯ 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1" style="position:absolute;left:0;text-align:left;z-index:251655168" from="252pt,2pt" to="252pt,20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>ПОДОГРЕВ 40 – 45</w:t>
      </w:r>
      <w:r>
        <w:rPr>
          <w:sz w:val="32"/>
        </w:rPr>
        <w:sym w:font="Symbol" w:char="F0B0"/>
      </w:r>
      <w:r>
        <w:rPr>
          <w:sz w:val="32"/>
        </w:rPr>
        <w:t xml:space="preserve"> С   И   ОЧИСТКА 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0" style="position:absolute;left:0;text-align:left;z-index:251654144" from="252pt,0" to="252pt,18pt" o:allowincell="f">
            <v:stroke endarrow="block"/>
          </v:line>
        </w:pic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29" style="position:absolute;left:0;text-align:left;z-index:251653120" from="252pt,17.6pt" to="252pt,35.6pt" o:allowincell="f">
            <v:stroke endarrow="block"/>
          </v:line>
        </w:pict>
      </w:r>
      <w:r w:rsidR="004B2D11">
        <w:rPr>
          <w:sz w:val="32"/>
        </w:rPr>
        <w:t>ПАСТЕРИЗАЦИЯ 70 – 85</w:t>
      </w:r>
      <w:r w:rsidR="004B2D11">
        <w:rPr>
          <w:sz w:val="32"/>
        </w:rPr>
        <w:sym w:font="Symbol" w:char="F0B0"/>
      </w:r>
      <w:r w:rsidR="004B2D11">
        <w:rPr>
          <w:sz w:val="32"/>
        </w:rPr>
        <w:t xml:space="preserve"> С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sz w:val="32"/>
        </w:rPr>
      </w:pPr>
      <w:r>
        <w:rPr>
          <w:sz w:val="32"/>
        </w:rPr>
        <w:t>ГОМОГЕНИЗАЦИЯ  65</w:t>
      </w:r>
      <w:r>
        <w:rPr>
          <w:sz w:val="32"/>
        </w:rPr>
        <w:sym w:font="Symbol" w:char="F0B0"/>
      </w:r>
      <w:r>
        <w:rPr>
          <w:sz w:val="32"/>
        </w:rPr>
        <w:t xml:space="preserve"> С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28" style="position:absolute;left:0;text-align:left;z-index:251652096" from="252pt,5pt" to="252pt,23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>ПОДОГРЕВ  95 – 99</w:t>
      </w:r>
      <w:r>
        <w:rPr>
          <w:sz w:val="32"/>
        </w:rPr>
        <w:sym w:font="Symbol" w:char="F0B0"/>
      </w:r>
      <w:r>
        <w:rPr>
          <w:sz w:val="32"/>
        </w:rPr>
        <w:t xml:space="preserve">  С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27" style="position:absolute;left:0;text-align:left;z-index:251651072" from="252pt,3pt" to="252pt,21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>ТОПЛЕНИЕ  3 – 4  ЧАСА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8" style="position:absolute;left:0;text-align:left;z-index:251662336" from="252pt,2.2pt" to="252pt,20.2pt" o:allowincell="f">
            <v:stroke endarrow="block"/>
          </v:line>
        </w:pict>
      </w:r>
    </w:p>
    <w:p w:rsidR="004B2D11" w:rsidRDefault="004B2D11">
      <w:pPr>
        <w:jc w:val="center"/>
        <w:rPr>
          <w:sz w:val="32"/>
        </w:rPr>
      </w:pPr>
      <w:r>
        <w:rPr>
          <w:sz w:val="32"/>
        </w:rPr>
        <w:t>ОХЛАЖДЕНИЕ  4 – 8</w:t>
      </w:r>
      <w:r>
        <w:rPr>
          <w:sz w:val="32"/>
        </w:rPr>
        <w:sym w:font="Symbol" w:char="F0B0"/>
      </w:r>
      <w:r>
        <w:rPr>
          <w:sz w:val="32"/>
        </w:rPr>
        <w:t xml:space="preserve"> С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7" style="position:absolute;left:0;text-align:left;z-index:251661312" from="252pt,.2pt" to="252pt,18.2pt" o:allowincell="f">
            <v:stroke endarrow="block"/>
          </v:line>
        </w:pict>
      </w: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6" style="position:absolute;left:0;text-align:left;z-index:251660288" from="252pt,17.8pt" to="252pt,35.8pt" o:allowincell="f">
            <v:stroke endarrow="block"/>
          </v:line>
        </w:pict>
      </w:r>
      <w:r w:rsidR="004B2D11">
        <w:rPr>
          <w:sz w:val="32"/>
        </w:rPr>
        <w:t xml:space="preserve">РАЗЛИВ В БУТЫЛКИ, ПАКЕТЫ  </w:t>
      </w:r>
    </w:p>
    <w:p w:rsidR="004B2D11" w:rsidRDefault="004B2D11">
      <w:pPr>
        <w:jc w:val="center"/>
        <w:rPr>
          <w:sz w:val="32"/>
        </w:rPr>
      </w:pP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5" style="position:absolute;left:0;text-align:left;z-index:251659264" from="252pt,17.05pt" to="252pt,35.05pt" o:allowincell="f">
            <v:stroke endarrow="block"/>
          </v:line>
        </w:pict>
      </w:r>
      <w:r w:rsidR="004B2D11">
        <w:rPr>
          <w:sz w:val="32"/>
        </w:rPr>
        <w:t>УКУПОРКА</w:t>
      </w:r>
    </w:p>
    <w:p w:rsidR="004B2D11" w:rsidRDefault="004B2D11">
      <w:pPr>
        <w:jc w:val="center"/>
        <w:rPr>
          <w:sz w:val="32"/>
        </w:rPr>
      </w:pPr>
    </w:p>
    <w:p w:rsidR="004B2D11" w:rsidRDefault="00C54427">
      <w:pPr>
        <w:jc w:val="center"/>
        <w:rPr>
          <w:sz w:val="32"/>
        </w:rPr>
      </w:pPr>
      <w:r>
        <w:rPr>
          <w:noProof/>
          <w:sz w:val="20"/>
        </w:rPr>
        <w:pict>
          <v:line id="_x0000_s1034" style="position:absolute;left:0;text-align:left;z-index:251658240" from="252pt,16.25pt" to="252pt,34.25pt" o:allowincell="f">
            <v:stroke endarrow="block"/>
          </v:line>
        </w:pict>
      </w:r>
      <w:r w:rsidR="004B2D11">
        <w:rPr>
          <w:sz w:val="32"/>
        </w:rPr>
        <w:t>МАРКИРОВКА</w:t>
      </w:r>
    </w:p>
    <w:p w:rsidR="004B2D11" w:rsidRDefault="004B2D11">
      <w:pPr>
        <w:jc w:val="center"/>
        <w:rPr>
          <w:sz w:val="32"/>
        </w:rPr>
      </w:pPr>
    </w:p>
    <w:p w:rsidR="004B2D11" w:rsidRDefault="004B2D11">
      <w:pPr>
        <w:jc w:val="center"/>
        <w:rPr>
          <w:sz w:val="32"/>
        </w:rPr>
      </w:pPr>
      <w:r>
        <w:rPr>
          <w:sz w:val="32"/>
        </w:rPr>
        <w:t xml:space="preserve"> ХРАНЕНИЕ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 xml:space="preserve">2.4. Технологический процесс производства </w:t>
      </w: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топленого молока.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b/>
          <w:sz w:val="32"/>
        </w:rPr>
        <w:t>Очиска и нормализация молока</w:t>
      </w:r>
      <w:r>
        <w:rPr>
          <w:sz w:val="32"/>
        </w:rPr>
        <w:t xml:space="preserve"> – молоко после приемки и  качественной оценки, нормализуют по содержанию жира – сливками. Нормализованное молоко поступает в </w:t>
      </w:r>
      <w:r>
        <w:rPr>
          <w:sz w:val="32"/>
          <w:lang w:val="en-US"/>
        </w:rPr>
        <w:t>I</w:t>
      </w:r>
      <w:r>
        <w:rPr>
          <w:sz w:val="32"/>
        </w:rPr>
        <w:t xml:space="preserve"> секциюрегенерации, где подогревается до температуры 40 – 45</w:t>
      </w:r>
      <w:r>
        <w:rPr>
          <w:sz w:val="32"/>
        </w:rPr>
        <w:sym w:font="Symbol" w:char="F0B0"/>
      </w:r>
      <w:r>
        <w:rPr>
          <w:sz w:val="32"/>
        </w:rPr>
        <w:t>С, поступает в сепаратор – молокоочиститель где проводиться очистка от механических примесей. Пастеризация 70 – 85</w:t>
      </w:r>
      <w:r>
        <w:rPr>
          <w:sz w:val="32"/>
        </w:rPr>
        <w:sym w:font="Symbol" w:char="F0B0"/>
      </w:r>
      <w:r>
        <w:rPr>
          <w:sz w:val="32"/>
        </w:rPr>
        <w:t xml:space="preserve">С тепловая обработка молока проводится с целью уничтожения микроорганизмов. Пастеризацию проводят в ОПУ </w:t>
      </w:r>
      <w:r>
        <w:rPr>
          <w:sz w:val="32"/>
          <w:lang w:val="en-US"/>
        </w:rPr>
        <w:t xml:space="preserve">III секцию </w:t>
      </w:r>
      <w:r>
        <w:rPr>
          <w:sz w:val="32"/>
        </w:rPr>
        <w:t>пастеризации при температуре 70 – 85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b/>
          <w:sz w:val="32"/>
        </w:rPr>
        <w:t>Гомогенизация</w:t>
      </w:r>
      <w:r>
        <w:rPr>
          <w:sz w:val="32"/>
        </w:rPr>
        <w:t xml:space="preserve"> – раздробление жировых шариков на более мелкие в результате, достигается равноменое распределения жира по всей поверхности. Гомогенизация проводится в гомогенезаторе при темрературе 62 – 63</w:t>
      </w:r>
      <w:r>
        <w:rPr>
          <w:sz w:val="32"/>
        </w:rPr>
        <w:sym w:font="Symbol" w:char="F0B0"/>
      </w:r>
      <w:r>
        <w:rPr>
          <w:sz w:val="32"/>
        </w:rPr>
        <w:t>С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b/>
          <w:sz w:val="32"/>
        </w:rPr>
        <w:t>Подогрев</w:t>
      </w:r>
      <w:r>
        <w:rPr>
          <w:sz w:val="32"/>
        </w:rPr>
        <w:t xml:space="preserve"> – особенностью топленого молока является подогрев после гомогенизации с дальнейшей тепловой обработкой в течении 3 – 4 часов. Подогрев проводится в трубчатом пастеризаторе или ВДП до температуре 95 – 99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b/>
          <w:sz w:val="32"/>
        </w:rPr>
        <w:t>Топление</w:t>
      </w:r>
      <w:r>
        <w:rPr>
          <w:sz w:val="32"/>
        </w:rPr>
        <w:t xml:space="preserve"> – молоко выдерживают в течении 3 – 4 часа. В результате молоко преобретает однародную консистенцию с ярко выраженным вкусом пастеризации, кремовую окраску за счет взаимодействия молочного сахара с аминокислотами белка.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2.5. Продуктовый расчет топленого молока.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цехе по переработке цельного коровьего молока выпускают продукцию «топленное молоко» жирностью 3,2%. Для потребления в количестве 130000 т. чел.</w:t>
      </w:r>
    </w:p>
    <w:p w:rsidR="004B2D11" w:rsidRDefault="004B2D11">
      <w:pPr>
        <w:pStyle w:val="1"/>
        <w:spacing w:line="240" w:lineRule="auto"/>
      </w:pPr>
    </w:p>
    <w:p w:rsidR="004B2D11" w:rsidRDefault="004B2D11">
      <w:pPr>
        <w:pStyle w:val="1"/>
        <w:spacing w:line="240" w:lineRule="auto"/>
        <w:rPr>
          <w:b/>
        </w:rPr>
      </w:pPr>
      <w:r>
        <w:rPr>
          <w:b/>
        </w:rPr>
        <w:t>Норма потребления</w:t>
      </w:r>
    </w:p>
    <w:p w:rsidR="004B2D11" w:rsidRDefault="004B2D11">
      <w:pPr>
        <w:jc w:val="both"/>
        <w:rPr>
          <w:sz w:val="32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1535"/>
        <w:gridCol w:w="632"/>
        <w:gridCol w:w="630"/>
        <w:gridCol w:w="1843"/>
        <w:gridCol w:w="1221"/>
        <w:gridCol w:w="536"/>
        <w:gridCol w:w="540"/>
        <w:gridCol w:w="1425"/>
      </w:tblGrid>
      <w:tr w:rsidR="004B2D11">
        <w:trPr>
          <w:cantSplit/>
          <w:trHeight w:val="434"/>
          <w:jc w:val="center"/>
        </w:trPr>
        <w:tc>
          <w:tcPr>
            <w:tcW w:w="901" w:type="dxa"/>
            <w:vMerge w:val="restart"/>
            <w:tcBorders>
              <w:bottom w:val="nil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Республика страна</w:t>
            </w:r>
          </w:p>
        </w:tc>
        <w:tc>
          <w:tcPr>
            <w:tcW w:w="27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pStyle w:val="1"/>
              <w:spacing w:line="240" w:lineRule="auto"/>
            </w:pPr>
            <w:r>
              <w:t>В натуре кг/год</w:t>
            </w:r>
          </w:p>
        </w:tc>
        <w:tc>
          <w:tcPr>
            <w:tcW w:w="4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  <w:r>
              <w:rPr>
                <w:sz w:val="32"/>
              </w:rPr>
              <w:t>Пересчет на молоко кг/год в том числе</w:t>
            </w:r>
          </w:p>
        </w:tc>
        <w:tc>
          <w:tcPr>
            <w:tcW w:w="1425" w:type="dxa"/>
            <w:vMerge w:val="restart"/>
            <w:tcBorders>
              <w:left w:val="single" w:sz="4" w:space="0" w:color="auto"/>
              <w:bottom w:val="nil"/>
            </w:tcBorders>
          </w:tcPr>
          <w:p w:rsidR="004B2D11" w:rsidRDefault="004B2D11">
            <w:pPr>
              <w:ind w:left="-89" w:firstLine="89"/>
              <w:jc w:val="center"/>
              <w:rPr>
                <w:sz w:val="32"/>
              </w:rPr>
            </w:pPr>
            <w:r>
              <w:rPr>
                <w:sz w:val="32"/>
              </w:rPr>
              <w:t>Молоко обезжиренное кг/год</w:t>
            </w:r>
          </w:p>
        </w:tc>
      </w:tr>
      <w:tr w:rsidR="004B2D11">
        <w:trPr>
          <w:cantSplit/>
          <w:trHeight w:val="20"/>
          <w:jc w:val="center"/>
        </w:trPr>
        <w:tc>
          <w:tcPr>
            <w:tcW w:w="901" w:type="dxa"/>
            <w:vMerge/>
            <w:tcBorders>
              <w:bottom w:val="nil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2D11" w:rsidRDefault="004B2D11">
            <w:pPr>
              <w:ind w:left="-91" w:right="-108"/>
              <w:jc w:val="center"/>
              <w:rPr>
                <w:sz w:val="32"/>
              </w:rPr>
            </w:pPr>
            <w:r>
              <w:rPr>
                <w:sz w:val="32"/>
              </w:rPr>
              <w:t>молоко и диетические продукты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B2D11" w:rsidRDefault="004B2D11">
            <w:pPr>
              <w:ind w:left="-108" w:right="-131"/>
              <w:jc w:val="center"/>
              <w:rPr>
                <w:sz w:val="32"/>
              </w:rPr>
            </w:pPr>
            <w:r>
              <w:rPr>
                <w:sz w:val="32"/>
              </w:rPr>
              <w:t>творога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B2D11" w:rsidRDefault="004B2D11">
            <w:pPr>
              <w:ind w:left="-85" w:right="-153"/>
              <w:jc w:val="center"/>
              <w:rPr>
                <w:sz w:val="32"/>
              </w:rPr>
            </w:pPr>
            <w:r>
              <w:rPr>
                <w:sz w:val="32"/>
              </w:rPr>
              <w:t>сметана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2D11" w:rsidRDefault="004B2D11">
            <w:pPr>
              <w:ind w:left="-173" w:right="-65" w:firstLine="173"/>
              <w:jc w:val="center"/>
              <w:rPr>
                <w:sz w:val="32"/>
              </w:rPr>
            </w:pPr>
            <w:r>
              <w:rPr>
                <w:sz w:val="32"/>
              </w:rPr>
              <w:t>ц. молочная продукция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2D11" w:rsidRDefault="004B2D11">
            <w:pPr>
              <w:ind w:left="-151" w:right="-104"/>
              <w:jc w:val="center"/>
              <w:rPr>
                <w:sz w:val="32"/>
              </w:rPr>
            </w:pPr>
            <w:r>
              <w:rPr>
                <w:sz w:val="32"/>
              </w:rPr>
              <w:t>мол. прод. и диет пр-ты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B2D11" w:rsidRDefault="004B2D11">
            <w:pPr>
              <w:ind w:left="113" w:right="113"/>
              <w:jc w:val="both"/>
              <w:rPr>
                <w:sz w:val="32"/>
              </w:rPr>
            </w:pPr>
            <w:r>
              <w:rPr>
                <w:sz w:val="32"/>
              </w:rPr>
              <w:t>творог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B2D11" w:rsidRDefault="004B2D11">
            <w:pPr>
              <w:ind w:left="113" w:right="113"/>
              <w:jc w:val="both"/>
              <w:rPr>
                <w:sz w:val="32"/>
              </w:rPr>
            </w:pPr>
            <w:r>
              <w:rPr>
                <w:sz w:val="32"/>
              </w:rPr>
              <w:t>сметана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nil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</w:tr>
      <w:tr w:rsidR="004B2D11">
        <w:trPr>
          <w:cantSplit/>
          <w:trHeight w:val="1006"/>
          <w:jc w:val="center"/>
        </w:trPr>
        <w:tc>
          <w:tcPr>
            <w:tcW w:w="9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ind w:left="-91" w:right="-108"/>
              <w:jc w:val="center"/>
              <w:rPr>
                <w:sz w:val="32"/>
              </w:rPr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ind w:left="-108" w:right="-131"/>
              <w:jc w:val="center"/>
              <w:rPr>
                <w:sz w:val="3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ind w:left="-85" w:right="-153"/>
              <w:jc w:val="center"/>
              <w:rPr>
                <w:sz w:val="3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2D11" w:rsidRDefault="004B2D11">
            <w:pPr>
              <w:jc w:val="both"/>
              <w:rPr>
                <w:sz w:val="32"/>
              </w:rPr>
            </w:pPr>
          </w:p>
        </w:tc>
      </w:tr>
      <w:tr w:rsidR="004B2D11">
        <w:trPr>
          <w:trHeight w:val="936"/>
          <w:jc w:val="center"/>
        </w:trPr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</w:tcPr>
          <w:p w:rsidR="004B2D11" w:rsidRDefault="004B2D11">
            <w:pPr>
              <w:jc w:val="center"/>
              <w:rPr>
                <w:sz w:val="32"/>
              </w:rPr>
            </w:pPr>
          </w:p>
          <w:p w:rsidR="004B2D11" w:rsidRDefault="004B2D1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12,3</w:t>
            </w:r>
          </w:p>
        </w:tc>
      </w:tr>
    </w:tbl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1"/>
        <w:spacing w:line="240" w:lineRule="auto"/>
        <w:rPr>
          <w:b/>
        </w:rPr>
      </w:pPr>
      <w:r>
        <w:rPr>
          <w:b/>
        </w:rPr>
        <w:t>Определений сменной мощности цеха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производства топленого молока.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Сменная мощность определяется по переработки сырья на молочную продукцию по формуле:</w:t>
      </w:r>
    </w:p>
    <w:p w:rsidR="004B2D11" w:rsidRDefault="004B2D11">
      <w:pPr>
        <w:pStyle w:val="1"/>
        <w:spacing w:line="240" w:lineRule="auto"/>
        <w:rPr>
          <w:b/>
        </w:rPr>
      </w:pPr>
      <w:r>
        <w:rPr>
          <w:b/>
        </w:rPr>
        <w:t>М1=(В*А)Н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где: М1 – сменная мощность;</w:t>
      </w:r>
    </w:p>
    <w:p w:rsidR="004B2D11" w:rsidRDefault="004B2D11">
      <w:pPr>
        <w:pStyle w:val="a5"/>
      </w:pPr>
      <w:r>
        <w:t>В – физиологическое потребление цельномочной продукции в год перессчете на молоко:</w:t>
      </w:r>
    </w:p>
    <w:p w:rsidR="004B2D11" w:rsidRDefault="004B2D11">
      <w:pPr>
        <w:ind w:left="1440" w:hanging="720"/>
        <w:jc w:val="both"/>
        <w:rPr>
          <w:sz w:val="32"/>
        </w:rPr>
      </w:pPr>
      <w:r>
        <w:rPr>
          <w:sz w:val="32"/>
        </w:rPr>
        <w:t>А – численность населения:</w:t>
      </w:r>
    </w:p>
    <w:p w:rsidR="004B2D11" w:rsidRDefault="004B2D11">
      <w:pPr>
        <w:ind w:left="1440" w:hanging="720"/>
        <w:jc w:val="both"/>
        <w:rPr>
          <w:sz w:val="32"/>
        </w:rPr>
      </w:pPr>
      <w:r>
        <w:rPr>
          <w:sz w:val="32"/>
        </w:rPr>
        <w:t>Н – расчетное количество смен в год.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год принимает 600 смен из расчета в сутки 2 сменгы т.е. 300*2=600 М1=(116*130000)/600=25134 кг.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Номинальная средняя мощность М=М1*1,25=25134*1,25=31418.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Сменая мощность на заводе т.е. сколоко продуктов вырабатывается за одну смену: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М2=М*600=31418*600=188508 кг/год;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(М/600)=(188508/600)=314,18.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Формула расчета в натуральный объем.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М0=(116*130000)/600=25134 кг.</w:t>
      </w:r>
    </w:p>
    <w:p w:rsidR="004B2D11" w:rsidRDefault="004B2D11">
      <w:pPr>
        <w:pStyle w:val="4"/>
      </w:pPr>
      <w:r>
        <w:t>Продуктовый расчет молока пастерилизованного 2,5%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1"/>
        <w:spacing w:line="240" w:lineRule="auto"/>
      </w:pPr>
      <w:r>
        <w:t>Молоко жирностью 3,7%</w:t>
      </w:r>
    </w:p>
    <w:p w:rsidR="004B2D11" w:rsidRDefault="00C54427">
      <w:pPr>
        <w:jc w:val="center"/>
        <w:rPr>
          <w:sz w:val="32"/>
        </w:rPr>
      </w:pPr>
      <w:r>
        <w:rPr>
          <w:noProof/>
          <w:sz w:val="32"/>
        </w:rPr>
        <w:pict>
          <v:line id="_x0000_s1040" style="position:absolute;left:0;text-align:left;z-index:251664384" from="241.2pt,16.85pt" to="435.6pt,52.85pt" o:allowincell="f">
            <v:stroke endarrow="block"/>
          </v:line>
        </w:pict>
      </w:r>
      <w:r>
        <w:rPr>
          <w:noProof/>
          <w:sz w:val="32"/>
        </w:rPr>
        <w:pict>
          <v:line id="_x0000_s1039" style="position:absolute;left:0;text-align:left;flip:x;z-index:251663360" from="82.8pt,16.85pt" to="241.2pt,52.85pt" o:allowincell="f">
            <v:stroke endarrow="block"/>
          </v:line>
        </w:pict>
      </w:r>
      <w:r w:rsidR="004B2D11">
        <w:rPr>
          <w:sz w:val="32"/>
        </w:rPr>
        <w:t>(цельное, коровье,сырье)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sz w:val="32"/>
        </w:rPr>
      </w:pPr>
      <w:r>
        <w:rPr>
          <w:sz w:val="32"/>
        </w:rPr>
        <w:t>нормализованное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молоко нормализованное                                                             Сливки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            2,5%                                                                                     35%</w:t>
      </w:r>
    </w:p>
    <w:p w:rsidR="004B2D11" w:rsidRDefault="00C54427">
      <w:pPr>
        <w:jc w:val="both"/>
        <w:rPr>
          <w:sz w:val="32"/>
        </w:rPr>
      </w:pPr>
      <w:r>
        <w:rPr>
          <w:noProof/>
          <w:sz w:val="32"/>
        </w:rPr>
        <w:pict>
          <v:line id="_x0000_s1041" style="position:absolute;left:0;text-align:left;z-index:251665408" from="75.6pt,4.05pt" to="75.6pt,18.45pt" o:allowincell="f">
            <v:stroke endarrow="block"/>
          </v:line>
        </w:pict>
      </w:r>
      <w:r w:rsidR="004B2D11">
        <w:rPr>
          <w:sz w:val="32"/>
        </w:rPr>
        <w:t xml:space="preserve">                                                                                          идут на производство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пастерилизованное молоко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           2,5%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Все расчеты ведутся с учетом потерь  по формуле: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Рнм=1000*К/К=1+(П/1000)</w:t>
      </w:r>
    </w:p>
    <w:p w:rsidR="004B2D11" w:rsidRDefault="004B2D11">
      <w:pPr>
        <w:jc w:val="center"/>
        <w:rPr>
          <w:b/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Для питьевого молокапотери равны: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П=(0,86+0,01)/100;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Рнм=1000((0,86*0,01/100)+1)=1008,7 кг.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Формула расчета массы нормализованного молока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Мнм=(Мгп*Рнм/1000)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Мнм=(25134*1008,7/1000)=25353;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Мцм=(Мнм(Жсл-Жнм))/(Жсл-Жцм)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Мцм=(25353(35-2,5))/(35-3,7)=26325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Мсл=(Мцм(Жцп-Жнм))/(Жсл-Жнм)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Мсп=(26325(3,7-2,5))/(35-2,5)=927;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Мцм=26325;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Мсл=(927*1,2)/32,5=35,89;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>35,89 + 25353=25388,89.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2.6. Безопасные приемы труда.</w:t>
      </w: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Нынешнее государство – единственное государство в мире, которое взяло улучшение здоровья всех трудящихся. Это одна из важнейших задач профессиональных союзов, которые ведут за осуществлением администрации предприятия мероприятия по внедрению новой технике механизации и автоматизации производства, снижению травматизма и заболевании рабочих.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Новая техника и механизация производственных процессов позволяют заменить ручной труд при переработке молока, а автоматизация освобождает человека от непосредственного участия  в процессе производстве молочных продуктов. Эти мероприятия приводят к резкому сокращению физической нагрузки человека, но одновременно не снижает потенциально и опасности травматизма. Автоматические бионировочные устройства, защитные приспособление, срабатывая при любых нарушения режима работы обеспечивают безаварийную эксплуатацию оборудования и практически полную безопасность труда рабочего.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Мастер цеха в первую очередь должен обеспечить безопасную эксплуатацию технологического оборудования в соответствии с требованиями правил охраны труда и промышленной санитарии.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Общими основными мероприятиями по безопасной работе не обходимо считать следующее :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в цехах нельзя загромождать проходы и зоны обслуживания машин и аппаратов тарой и прочими посторонними предметами. Полы в цехах должны быть не скользящими и чистыми.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 xml:space="preserve">горячие поверхности аппаратов необходимо изолировать с тем, чтобы их температура не превышала 40 – 45 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кнопочные устройства и органы управления аппаратов должны иметь четкие обозначения.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При сборке пастеризационной установке необходимо проверить наличие и исправность резиновых прокладок, установить прибор пульта управление на режиме автоматического управления и открыть краны на внутренних коммуникации установки.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Запрещена перегружать установку и допускать замораживание рассольной секции. Барабаны сепараторов в каждом случае тщательно и в строгой последовательности собирают. В процессе сборки и разборки сепараторов на электропусковом устройстве вывешивают предупредительный плакат.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Пробным пуском сепаратора проверьте правильность установки барабана и приемно-отводящегося устройства. Пускать сепаратор в ход не убедившись в тем, что освобождены тормоза, стопорные винты барабана, а так же не проверив количество масла. Убедившись в правильности сборки включайте электродвигательные приводы сепаратора перед началом сепарирования пропустите через барабан воду с температурой 40 – 60</w:t>
      </w:r>
      <w:r>
        <w:rPr>
          <w:sz w:val="32"/>
        </w:rPr>
        <w:sym w:font="Symbol" w:char="F0B0"/>
      </w:r>
      <w:r>
        <w:rPr>
          <w:sz w:val="32"/>
        </w:rPr>
        <w:t xml:space="preserve"> С.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Воспрещается</w:t>
      </w:r>
      <w:r>
        <w:rPr>
          <w:i/>
          <w:sz w:val="32"/>
        </w:rPr>
        <w:t xml:space="preserve"> </w:t>
      </w:r>
      <w:r>
        <w:rPr>
          <w:sz w:val="32"/>
        </w:rPr>
        <w:t>работать на сепараторе когда:</w:t>
      </w:r>
    </w:p>
    <w:p w:rsidR="004B2D11" w:rsidRDefault="004B2D11">
      <w:pPr>
        <w:numPr>
          <w:ilvl w:val="0"/>
          <w:numId w:val="7"/>
        </w:numPr>
        <w:tabs>
          <w:tab w:val="clear" w:pos="720"/>
        </w:tabs>
        <w:ind w:left="360"/>
        <w:jc w:val="both"/>
        <w:rPr>
          <w:sz w:val="32"/>
        </w:rPr>
      </w:pPr>
      <w:r>
        <w:rPr>
          <w:sz w:val="32"/>
        </w:rPr>
        <w:t>Барабан плохо от балансирован;</w:t>
      </w:r>
    </w:p>
    <w:p w:rsidR="004B2D11" w:rsidRDefault="004B2D11">
      <w:pPr>
        <w:numPr>
          <w:ilvl w:val="0"/>
          <w:numId w:val="7"/>
        </w:numPr>
        <w:tabs>
          <w:tab w:val="clear" w:pos="720"/>
        </w:tabs>
        <w:ind w:left="360"/>
        <w:jc w:val="both"/>
        <w:rPr>
          <w:sz w:val="32"/>
        </w:rPr>
      </w:pPr>
      <w:r>
        <w:rPr>
          <w:sz w:val="32"/>
        </w:rPr>
        <w:t>Не достаточно масла в картере (в масленой ванне);</w:t>
      </w:r>
    </w:p>
    <w:p w:rsidR="004B2D11" w:rsidRDefault="004B2D11">
      <w:pPr>
        <w:numPr>
          <w:ilvl w:val="0"/>
          <w:numId w:val="7"/>
        </w:numPr>
        <w:tabs>
          <w:tab w:val="clear" w:pos="720"/>
        </w:tabs>
        <w:ind w:left="360"/>
        <w:jc w:val="both"/>
        <w:rPr>
          <w:sz w:val="32"/>
        </w:rPr>
      </w:pPr>
      <w:r>
        <w:rPr>
          <w:sz w:val="32"/>
        </w:rPr>
        <w:t>Сепаратор имеет повышенную вибрацию.</w:t>
      </w:r>
    </w:p>
    <w:p w:rsidR="004B2D11" w:rsidRDefault="004B2D11">
      <w:pPr>
        <w:pStyle w:val="20"/>
        <w:spacing w:line="240" w:lineRule="auto"/>
        <w:rPr>
          <w:sz w:val="32"/>
        </w:rPr>
      </w:pPr>
      <w:r>
        <w:rPr>
          <w:sz w:val="32"/>
        </w:rPr>
        <w:t xml:space="preserve">   При работе на разливочных машинах запрещено вынимать руками битую тару из гнезд гонвеиера, металлических корзин в автоматах  по выемке укладке бутылок. Нельзя снимать и поправлять бутылки под разливочными и укупорочными патронами.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36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>2.7. Санитарная обработка оборудования.</w:t>
      </w: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both"/>
        <w:rPr>
          <w:sz w:val="28"/>
        </w:rPr>
      </w:pP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Мойка и дезинфекция.</w:t>
      </w:r>
    </w:p>
    <w:p w:rsidR="004B2D11" w:rsidRDefault="004B2D11">
      <w:pPr>
        <w:pStyle w:val="30"/>
      </w:pPr>
      <w:r>
        <w:t xml:space="preserve">   Самая тщательная мойка не обеспечивает полного обеззараживания оборудования по этому принимают дезинфекцию. К физическим методам относятся : 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обработка горячей водой;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кипячение;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паром;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горячим воздухом;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ультрафиолетовыми лучами;</w:t>
      </w:r>
    </w:p>
    <w:p w:rsidR="004B2D11" w:rsidRDefault="004B2D11">
      <w:pPr>
        <w:numPr>
          <w:ilvl w:val="0"/>
          <w:numId w:val="3"/>
        </w:numPr>
        <w:jc w:val="both"/>
        <w:rPr>
          <w:sz w:val="32"/>
        </w:rPr>
      </w:pPr>
      <w:r>
        <w:rPr>
          <w:sz w:val="32"/>
        </w:rPr>
        <w:t>ультразвуком.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Растворы не должны предавать продуктам привкус, запах, не должны оказывать на продукт вредного воздействия. Кроме того они должны обладать хорошим бактерицидным эффектом, при минимальной концентрации и обработки оборудовании.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</w:t>
      </w:r>
      <w:r>
        <w:rPr>
          <w:b/>
          <w:sz w:val="32"/>
        </w:rPr>
        <w:t>Хлорная известь</w:t>
      </w:r>
      <w:r>
        <w:rPr>
          <w:sz w:val="32"/>
        </w:rPr>
        <w:t xml:space="preserve"> – это белый или сывороточный порошок с резким запахом хлора.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4"/>
      </w:pPr>
      <w:r>
        <w:t>Эффективность растворов хлорной извести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и его действия.</w:t>
      </w:r>
    </w:p>
    <w:p w:rsidR="004B2D11" w:rsidRDefault="004B2D11">
      <w:pPr>
        <w:numPr>
          <w:ilvl w:val="0"/>
          <w:numId w:val="6"/>
        </w:numPr>
        <w:tabs>
          <w:tab w:val="clear" w:pos="979"/>
          <w:tab w:val="num" w:pos="360"/>
        </w:tabs>
        <w:ind w:left="360"/>
        <w:jc w:val="both"/>
        <w:rPr>
          <w:sz w:val="32"/>
        </w:rPr>
      </w:pPr>
      <w:r>
        <w:rPr>
          <w:sz w:val="32"/>
        </w:rPr>
        <w:t>Чем выше концентрация активного хлора, тем эффективнее его действия;</w:t>
      </w:r>
    </w:p>
    <w:p w:rsidR="004B2D11" w:rsidRDefault="004B2D11">
      <w:pPr>
        <w:numPr>
          <w:ilvl w:val="0"/>
          <w:numId w:val="6"/>
        </w:numPr>
        <w:tabs>
          <w:tab w:val="clear" w:pos="979"/>
          <w:tab w:val="num" w:pos="360"/>
        </w:tabs>
        <w:ind w:left="360"/>
        <w:jc w:val="both"/>
        <w:rPr>
          <w:sz w:val="32"/>
        </w:rPr>
      </w:pPr>
      <w:r>
        <w:rPr>
          <w:sz w:val="32"/>
        </w:rPr>
        <w:t>С повышением температуры действия хлорной извести повышается (температура воды должна быть не ниже 50</w:t>
      </w:r>
      <w:r>
        <w:rPr>
          <w:sz w:val="32"/>
        </w:rPr>
        <w:sym w:font="Symbol" w:char="F0B0"/>
      </w:r>
      <w:r>
        <w:rPr>
          <w:sz w:val="32"/>
        </w:rPr>
        <w:t xml:space="preserve"> С);</w:t>
      </w:r>
    </w:p>
    <w:p w:rsidR="004B2D11" w:rsidRDefault="004B2D11">
      <w:pPr>
        <w:numPr>
          <w:ilvl w:val="0"/>
          <w:numId w:val="6"/>
        </w:numPr>
        <w:tabs>
          <w:tab w:val="clear" w:pos="979"/>
          <w:tab w:val="num" w:pos="360"/>
        </w:tabs>
        <w:ind w:left="360"/>
        <w:jc w:val="both"/>
        <w:rPr>
          <w:sz w:val="32"/>
        </w:rPr>
      </w:pPr>
      <w:r>
        <w:rPr>
          <w:sz w:val="32"/>
        </w:rPr>
        <w:t>Чем больше на дизенфикцированном оборудовании органический веществ, тем больше требуется активного хлора для дезинфекции.</w:t>
      </w:r>
    </w:p>
    <w:p w:rsidR="004B2D11" w:rsidRDefault="004B2D11">
      <w:pPr>
        <w:pStyle w:val="30"/>
      </w:pPr>
      <w:r>
        <w:t xml:space="preserve">   Санитарная обработка молочного оборудования включает удаления остатков молока и молочных продуктов, очистку от твердых образований молочного камня и уничтожения микроорганизмов. Обработка оборудования включает следующие стадии : после окончания процесса надо ополоснуть оборудования теплой водой температура 35 – 40</w:t>
      </w:r>
      <w:r>
        <w:sym w:font="Symbol" w:char="F0B0"/>
      </w:r>
      <w:r>
        <w:t xml:space="preserve"> С для удаления остатков молока молочных продуктов. Затем надо обработать моющим раствором для удаления загрязнений, после этого ополаскивают оборудование теплой водой для удаления остатков молочного раствора с поверхности оборудования. В качестве моющих растворов применяют, раствор кальцинированной соды в концентрации 0,2 – 1%.</w:t>
      </w:r>
    </w:p>
    <w:p w:rsidR="004B2D11" w:rsidRDefault="004B2D11">
      <w:pPr>
        <w:pStyle w:val="30"/>
      </w:pPr>
      <w:r>
        <w:t xml:space="preserve">   Очистка, мойка и дезинфекции оборудования должна производится сразу после окончания работы.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Общие операции обработки : </w:t>
      </w:r>
    </w:p>
    <w:p w:rsidR="004B2D11" w:rsidRDefault="004B2D1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Опаласкивания холодной водой и теплой водой </w:t>
      </w:r>
      <w:r>
        <w:rPr>
          <w:sz w:val="32"/>
          <w:lang w:val="en-US"/>
        </w:rPr>
        <w:t>t</w:t>
      </w:r>
      <w:r>
        <w:rPr>
          <w:sz w:val="32"/>
        </w:rPr>
        <w:t xml:space="preserve"> не выше 35</w:t>
      </w:r>
      <w:r>
        <w:rPr>
          <w:sz w:val="32"/>
        </w:rPr>
        <w:sym w:font="Symbol" w:char="F0B0"/>
      </w:r>
      <w:r>
        <w:rPr>
          <w:sz w:val="32"/>
        </w:rPr>
        <w:t xml:space="preserve">С. </w:t>
      </w:r>
    </w:p>
    <w:p w:rsidR="004B2D11" w:rsidRDefault="004B2D1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Мойка щелочными растворами </w:t>
      </w:r>
      <w:r>
        <w:rPr>
          <w:sz w:val="32"/>
          <w:lang w:val="en-US"/>
        </w:rPr>
        <w:t>t</w:t>
      </w:r>
      <w:r>
        <w:rPr>
          <w:sz w:val="32"/>
        </w:rPr>
        <w:t xml:space="preserve"> 50 – 55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Опаласкивания горячей  водой  </w:t>
      </w:r>
      <w:r>
        <w:rPr>
          <w:sz w:val="32"/>
          <w:lang w:val="en-US"/>
        </w:rPr>
        <w:t>t</w:t>
      </w:r>
      <w:r>
        <w:rPr>
          <w:sz w:val="32"/>
        </w:rPr>
        <w:t xml:space="preserve"> 60 – 65</w:t>
      </w:r>
      <w:r>
        <w:rPr>
          <w:sz w:val="32"/>
        </w:rPr>
        <w:sym w:font="Symbol" w:char="F0B0"/>
      </w:r>
      <w:r>
        <w:rPr>
          <w:sz w:val="32"/>
        </w:rPr>
        <w:t>С.</w:t>
      </w:r>
    </w:p>
    <w:p w:rsidR="004B2D11" w:rsidRDefault="004B2D1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Дезинфекция осветленным раствором хлорной извести или пропаривания. 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Молоко хранительные емкости, цистерны необходимо мыть после каждой опорожнении. При мойке крупного оборудования принимает механическую мойку по закольцованному кругу. Во время мойки используют спецодежду. Для мойки и дезинфекции инвентаря, тары образуют специальные  помещения с водонепроницаемым полом, с острым подводным паром, горячей и холодной воды и отводом для смывных вод. Мойка бутылок на бутылкомолочных машинах производят согласно инструкции.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Мешочки, используемые для присования творога, не медленно после окончания технологического процесса очищают, стирают, стерилизуют и просушивают на воздухе в случаях обнаружения кишечной палочки начальнику цеха делают предупреждения, после чего берут повторные смывки; в случаи повторного обнаружения администрации предприятия обязано приостановить работу цеха, для проведения генеральной уборки.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pStyle w:val="4"/>
      </w:pPr>
      <w:r>
        <w:t xml:space="preserve">Санитарно – гигиенический контроль </w:t>
      </w:r>
    </w:p>
    <w:p w:rsidR="004B2D11" w:rsidRDefault="004B2D11">
      <w:pPr>
        <w:jc w:val="center"/>
        <w:rPr>
          <w:b/>
          <w:sz w:val="32"/>
        </w:rPr>
      </w:pPr>
      <w:r>
        <w:rPr>
          <w:b/>
          <w:sz w:val="32"/>
        </w:rPr>
        <w:t>производства.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К объектам санитарно – гигиенического контроля относят оборудования и аппаратуру, посуду и инвентарь, руки и спецодежду работников, воду и воздух, а так же материалов производства. Для контроля чистоты оборудования и аппаратуры, посуды и инвентаря, рук и спецодежды берут смывы и определяют общее количество бактерий и наличие кипяченой палочки  в 1 мл. смыва.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Чистоту воздуха производственных цехов молочных заводов оценивают по количеству бактерий, дрожжей и плесени. Согласно существующих временных микробиологических нормативов воздухе производственных цехов количество бактерий не должно превышать 20 – 50 клеток: присутствие дрожжей и плесеней не допускается.</w:t>
      </w:r>
    </w:p>
    <w:p w:rsidR="004B2D11" w:rsidRDefault="004B2D11">
      <w:pPr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     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center"/>
        <w:rPr>
          <w:b/>
          <w:sz w:val="40"/>
        </w:rPr>
      </w:pPr>
      <w:r>
        <w:rPr>
          <w:b/>
          <w:sz w:val="40"/>
        </w:rPr>
        <w:t xml:space="preserve"> 2.8. Экология.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Интенсивная развития всех отраслей народного хозяйства придопридимо основные задачи охраны природы на современном этапе. Исходя из единства общества и природы и учитывая, что антропогенное влияние – один из экологических факторов; выясняют, что процесс использования природы и процесс ее охраны неразрывно связаны. Из этого вытекает, что основным принципом охраны природы является ее охрана в процессе ее использования.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 проблеме охраны природы можно выделить три направления, охватывающих основные взаимосвязи общества и природы.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Первая проблема – это рациональное, комплексное использование природных ресурсов, охраны их от истощения, восстановления и воссоздание ресурсов. Примером может служить обеспечения возможности непрерывного воспроизводства животных, получения урожая растений. 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Вторая проблема – это охрана окружающей среды, как сферы обитания человека от загрязнения выбросами промышленного производства. Примером могут служить разработка и применения  масло отходных и безотходных технологических процессов.</w:t>
      </w:r>
    </w:p>
    <w:p w:rsidR="004B2D11" w:rsidRDefault="004B2D11">
      <w:pPr>
        <w:jc w:val="both"/>
        <w:rPr>
          <w:sz w:val="32"/>
        </w:rPr>
      </w:pPr>
      <w:r>
        <w:rPr>
          <w:sz w:val="32"/>
        </w:rPr>
        <w:t xml:space="preserve">   Третья проблема – эта предотвращение загрязнения пищевыми продукциями вредными для человека веществами. К ним относятся вещества, попадающие в процессе технологической переработке или транспортирование. Сюда же относятся загрязнения компонентами упаковочных материалов (металлическая тара, полимерная упаковка), а так же загрязнение микроорганизмами. Эта проблема характерна для пищевых отраслей народного хозяйства.</w:t>
      </w:r>
    </w:p>
    <w:p w:rsidR="004B2D11" w:rsidRDefault="004B2D11">
      <w:pPr>
        <w:pStyle w:val="20"/>
        <w:spacing w:line="240" w:lineRule="auto"/>
        <w:rPr>
          <w:sz w:val="32"/>
        </w:rPr>
      </w:pPr>
      <w:r>
        <w:rPr>
          <w:sz w:val="32"/>
        </w:rPr>
        <w:t xml:space="preserve">   Охрана окружающей природной среды – это система международных, государственных, региональных, политических, санитарно – гигиенических и общественных мероприятий, направленных на рациональное использование, охрану и воспроизводство природных ресурсов, на защиту природной среды от загрязнений. В соответствии с законодательно – нормативными документами комплекс защитных мер состоит из следующих мероприятий : </w:t>
      </w:r>
    </w:p>
    <w:p w:rsidR="004B2D11" w:rsidRDefault="004B2D11">
      <w:pPr>
        <w:pStyle w:val="20"/>
        <w:numPr>
          <w:ilvl w:val="0"/>
          <w:numId w:val="2"/>
        </w:numPr>
        <w:spacing w:line="240" w:lineRule="auto"/>
        <w:rPr>
          <w:sz w:val="32"/>
        </w:rPr>
      </w:pPr>
      <w:r>
        <w:rPr>
          <w:sz w:val="32"/>
        </w:rPr>
        <w:t>разработке и применение в промышленности малоотходных и безотходных технологических процессов, машин и оборудований;</w:t>
      </w:r>
    </w:p>
    <w:p w:rsidR="004B2D11" w:rsidRDefault="004B2D11">
      <w:pPr>
        <w:pStyle w:val="20"/>
        <w:numPr>
          <w:ilvl w:val="0"/>
          <w:numId w:val="2"/>
        </w:numPr>
        <w:spacing w:line="240" w:lineRule="auto"/>
        <w:rPr>
          <w:sz w:val="32"/>
        </w:rPr>
      </w:pPr>
      <w:r>
        <w:rPr>
          <w:sz w:val="32"/>
        </w:rPr>
        <w:t xml:space="preserve"> разработка, выпуск и применения сернистого газоочистного и пыли улавливающего оборудования для защиты воздушного бассейна;</w:t>
      </w:r>
    </w:p>
    <w:p w:rsidR="004B2D11" w:rsidRDefault="004B2D11">
      <w:pPr>
        <w:pStyle w:val="20"/>
        <w:numPr>
          <w:ilvl w:val="0"/>
          <w:numId w:val="2"/>
        </w:numPr>
        <w:spacing w:line="240" w:lineRule="auto"/>
        <w:rPr>
          <w:sz w:val="32"/>
        </w:rPr>
      </w:pPr>
      <w:r>
        <w:rPr>
          <w:sz w:val="32"/>
        </w:rPr>
        <w:t>оснащение действующих промышленных предприятий эффективными системами очистки сточных вод;</w:t>
      </w:r>
    </w:p>
    <w:p w:rsidR="004B2D11" w:rsidRDefault="004B2D11">
      <w:pPr>
        <w:pStyle w:val="20"/>
        <w:numPr>
          <w:ilvl w:val="0"/>
          <w:numId w:val="2"/>
        </w:numPr>
        <w:spacing w:line="240" w:lineRule="auto"/>
        <w:rPr>
          <w:sz w:val="32"/>
        </w:rPr>
      </w:pPr>
      <w:r>
        <w:rPr>
          <w:sz w:val="32"/>
        </w:rPr>
        <w:t>развитие пред охранного просвещения.</w:t>
      </w:r>
    </w:p>
    <w:p w:rsidR="004B2D11" w:rsidRDefault="004B2D11">
      <w:pPr>
        <w:pStyle w:val="20"/>
        <w:spacing w:line="240" w:lineRule="auto"/>
        <w:rPr>
          <w:sz w:val="32"/>
        </w:rPr>
      </w:pPr>
      <w:r>
        <w:rPr>
          <w:sz w:val="32"/>
        </w:rPr>
        <w:t xml:space="preserve">   Для предприятий молочной промышленности важным направлением является защита сырья и пищевой продукции от опасности загрязнения различными химическими веществами. Одним из направлений работ по защите окружающей среды являются разработка научно – основных норм допустимых выбросов различных веществ в атмосферу и водоемы предприятий отрасли. 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both"/>
        <w:rPr>
          <w:sz w:val="32"/>
          <w:lang w:val="en-US"/>
        </w:rPr>
      </w:pPr>
    </w:p>
    <w:p w:rsidR="004B2D11" w:rsidRDefault="004B2D11">
      <w:pPr>
        <w:jc w:val="center"/>
        <w:rPr>
          <w:b/>
          <w:sz w:val="54"/>
        </w:rPr>
      </w:pPr>
      <w:r>
        <w:rPr>
          <w:b/>
          <w:sz w:val="54"/>
          <w:lang w:val="en-US"/>
        </w:rPr>
        <w:t>III</w:t>
      </w:r>
      <w:r>
        <w:rPr>
          <w:b/>
          <w:sz w:val="54"/>
        </w:rPr>
        <w:t>. Список использованной литературы.</w:t>
      </w: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</w:p>
    <w:p w:rsidR="004B2D11" w:rsidRDefault="004B2D11">
      <w:pPr>
        <w:jc w:val="both"/>
        <w:rPr>
          <w:sz w:val="32"/>
        </w:rPr>
      </w:pPr>
      <w:bookmarkStart w:id="0" w:name="_GoBack"/>
      <w:bookmarkEnd w:id="0"/>
    </w:p>
    <w:sectPr w:rsidR="004B2D11">
      <w:pgSz w:w="11906" w:h="16838"/>
      <w:pgMar w:top="719" w:right="386" w:bottom="16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46D1A"/>
    <w:multiLevelType w:val="hybridMultilevel"/>
    <w:tmpl w:val="90E06E24"/>
    <w:lvl w:ilvl="0" w:tplc="144CE572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F4FE60B0" w:tentative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 w:tplc="B9604AA8" w:tentative="1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 w:tplc="8E5A9040" w:tentative="1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7B808048" w:tentative="1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 w:tplc="DC30E160" w:tentative="1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 w:tplc="C03E9906" w:tentative="1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8728162" w:tentative="1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 w:tplc="ED626AAC" w:tentative="1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1">
    <w:nsid w:val="23D43CF9"/>
    <w:multiLevelType w:val="hybridMultilevel"/>
    <w:tmpl w:val="72D26868"/>
    <w:lvl w:ilvl="0" w:tplc="4AE0F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1A0D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094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F22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55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6A1B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EA0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604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603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A847F3"/>
    <w:multiLevelType w:val="singleLevel"/>
    <w:tmpl w:val="ED7C6A1E"/>
    <w:lvl w:ilvl="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">
    <w:nsid w:val="48757AC4"/>
    <w:multiLevelType w:val="hybridMultilevel"/>
    <w:tmpl w:val="09BA98EC"/>
    <w:lvl w:ilvl="0" w:tplc="0C8CCB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90EF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F5499A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0C33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AB626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4A27BB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88A90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BA25A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A5006A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6CE70A6"/>
    <w:multiLevelType w:val="hybridMultilevel"/>
    <w:tmpl w:val="4DDC7EB8"/>
    <w:lvl w:ilvl="0" w:tplc="6AF2232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FDE86FE0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4F02945C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2E723E10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4A7C026A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0B8FDB2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3378F47E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135023F6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11A6727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5BE35F8E"/>
    <w:multiLevelType w:val="hybridMultilevel"/>
    <w:tmpl w:val="47248742"/>
    <w:lvl w:ilvl="0" w:tplc="09928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1CD6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0D5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D4A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C1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82BC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645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60F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FCD5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775AA8"/>
    <w:multiLevelType w:val="hybridMultilevel"/>
    <w:tmpl w:val="BEDA304A"/>
    <w:lvl w:ilvl="0" w:tplc="C026E56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06EC6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B240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C42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D242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F293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4057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D03B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CC9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74444E"/>
    <w:multiLevelType w:val="hybridMultilevel"/>
    <w:tmpl w:val="A2E6C842"/>
    <w:lvl w:ilvl="0" w:tplc="8288F9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520A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7669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A27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9042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D22B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6E0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A63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460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CE8"/>
    <w:rsid w:val="004B2D11"/>
    <w:rsid w:val="004C3490"/>
    <w:rsid w:val="00972CE8"/>
    <w:rsid w:val="00C5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A244050D-2497-4A02-8342-AA141303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left="-107" w:right="-172"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48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semiHidden/>
    <w:pPr>
      <w:jc w:val="both"/>
    </w:pPr>
    <w:rPr>
      <w:sz w:val="32"/>
    </w:rPr>
  </w:style>
  <w:style w:type="paragraph" w:styleId="a4">
    <w:name w:val="Block Text"/>
    <w:basedOn w:val="a"/>
    <w:semiHidden/>
    <w:pPr>
      <w:ind w:left="-108" w:right="-159"/>
      <w:jc w:val="center"/>
    </w:pPr>
    <w:rPr>
      <w:sz w:val="32"/>
    </w:rPr>
  </w:style>
  <w:style w:type="paragraph" w:styleId="a5">
    <w:name w:val="Body Text Indent"/>
    <w:basedOn w:val="a"/>
    <w:semiHidden/>
    <w:pPr>
      <w:ind w:left="1440" w:hanging="720"/>
      <w:jc w:val="both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4640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часть</vt:lpstr>
    </vt:vector>
  </TitlesOfParts>
  <Manager>Пичужкин Александр Владимирович</Manager>
  <Company>The Home Entertainment Inc.</Company>
  <LinksUpToDate>false</LinksUpToDate>
  <CharactersWithSpaces>31026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часть</dc:title>
  <dc:subject>Топленное молоко</dc:subject>
  <dc:creator>Пичужкина Наталья Владимировна</dc:creator>
  <cp:keywords/>
  <dc:description/>
  <cp:lastModifiedBy>admin</cp:lastModifiedBy>
  <cp:revision>2</cp:revision>
  <dcterms:created xsi:type="dcterms:W3CDTF">2014-02-01T21:02:00Z</dcterms:created>
  <dcterms:modified xsi:type="dcterms:W3CDTF">2014-02-01T21:02:00Z</dcterms:modified>
  <cp:category>33</cp:category>
</cp:coreProperties>
</file>