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5E4" w:rsidRPr="00300C56" w:rsidRDefault="00EB25E4" w:rsidP="00674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00C56">
        <w:rPr>
          <w:b/>
          <w:bCs/>
          <w:sz w:val="28"/>
          <w:szCs w:val="28"/>
        </w:rPr>
        <w:t xml:space="preserve">1. Справочно-правовые системы </w:t>
      </w:r>
    </w:p>
    <w:p w:rsidR="0039767D" w:rsidRPr="00300C56" w:rsidRDefault="0039767D" w:rsidP="00674D8B">
      <w:pPr>
        <w:spacing w:line="360" w:lineRule="auto"/>
        <w:ind w:firstLine="709"/>
        <w:jc w:val="both"/>
        <w:rPr>
          <w:sz w:val="28"/>
          <w:szCs w:val="28"/>
        </w:rPr>
      </w:pP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Справочно-правовые системы (информационно-правовые системы) (СПС)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это особый класс компьютерных баз данных, содержащих тексты указов, постановлений и решений различных государственных органов [2]. Кроме нормативных документов, они также содержат консультации специалистов по праву, бухгалтерскому и налоговому учету, судебные решения, типовые формы деловых документов и др. Причина популярности справочно-правовых систем среди специалистов объясняется тем, что такие системы представляют собой доступный и эффективный инструмент для ежедневной работы с правовой информацией. Они не просто обеспечивают свободный доступ к правовой информации, но и позволяют специалисту экономить время.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Одним из основных назначений справочно-правовых систем является формирование информационной основы для принятия управленческих решений, обеспечения хозяйствующих субъектов достоверной и полной нормативной и иной информацией. На сегодняшний день в России и СНГ существует множество справочно-правовых систем. Выделяют коммерческие и государственные системы [4].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1) Коммерческие системы. Наиболее известны в России следующие продукты и разработавшие их компании [3]: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«Гарант» (НПП «Гарант-Сервис»)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имеются международные и федеральные документы, судебные решения, финансовые консультации и которая состоит из одной объединённой базы;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«Консультант Плюс» (компания «Консультант Плюс»)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имеются федеральные и международные документы, судебные решения, финансовые консультации, законопроекты, разъяснения к правовым актам, уникальные аналитические материалы; представлено законодательство России и всех 83 регионов;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«Кодекс» (Центр компьютерных разработок)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большое количество нормативно-технических документов </w:t>
      </w:r>
      <w:r w:rsidR="003F168E" w:rsidRPr="00300C56">
        <w:rPr>
          <w:sz w:val="28"/>
          <w:szCs w:val="28"/>
        </w:rPr>
        <w:t>-</w:t>
      </w:r>
      <w:r w:rsidR="006449A3" w:rsidRPr="00300C56">
        <w:rPr>
          <w:sz w:val="28"/>
          <w:szCs w:val="28"/>
        </w:rPr>
        <w:t xml:space="preserve"> ГОСТов, СНиПов, РД и т.</w:t>
      </w:r>
      <w:r w:rsidRPr="00300C56">
        <w:rPr>
          <w:sz w:val="28"/>
          <w:szCs w:val="28"/>
        </w:rPr>
        <w:t>д. и имеющая специализированные справочные системы по различным отраслям деятельности (строительство, экология, электроэнергетика, охрана труда и пр.); также здесь имеются международные и федеральные документы, судебные решения, финансовые консультации, тексты указов президента;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«Референт» (фирма «Референт-Сервис»)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уникальная база авторских материалов, Законодательство РФ, Москвы и МО по всем отраслям права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более молодая система в данном классе, что определяет как ее достоинства («свежий» подход к разработке, современный интерфейс, аналитические инструменты компьютерной сортировки документов), так и недостатки (небольшое количество материалов региональных арбитражных судов, по сравнению с аналогами).</w:t>
      </w:r>
      <w:bookmarkStart w:id="0" w:name="BM_D0_93_D0_BE_D1_81_D1_83_D0_B4_D0_B0_D"/>
      <w:bookmarkEnd w:id="0"/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2) К системам, созданным государственными предприятиями для обеспечения потребностей в правовой информации государственных ведомств, следует отнести системы: ИПС «Закон»; НТЦ «Система» (НТЦ «Система» при ФАПСИ) - эталонный банк правовых актов высших органов государственной власти. В свободном доступе находятся: Законы РСФСР, Законы СССР, Законы Российской Федерации, Кодексы РСФСР, Кодексы Российской Федерации, Конституция Российской Федерации, Федеральные законы, Федеральные конституционные законы, Доктрины Российской Федерации; «Эталон». Кроме того, на российском рынке представлены следующие системы: «ЮСИС» («Интралекс»); «Юридический Мир» (издательство «Дело и право»); «Ваше право» и «Юрисконсульт» («Информационные системы и технологии»); «1С: Кодекс</w:t>
      </w:r>
      <w:r w:rsidR="006449A3" w:rsidRPr="00300C56">
        <w:rPr>
          <w:sz w:val="28"/>
          <w:szCs w:val="28"/>
        </w:rPr>
        <w:t>», «1С: Гарант», «1С: Эталон» (</w:t>
      </w:r>
      <w:r w:rsidRPr="00300C56">
        <w:rPr>
          <w:sz w:val="28"/>
          <w:szCs w:val="28"/>
        </w:rPr>
        <w:t>«1С»); «Законодательство России» (Ассоциация развития банковских технологий) и некоторые другие.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Что общего в структуре и функциях СПС?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Если еще недавно было достаточно лишь найти нужный документ, то сегодня зачастую необходимо еще и проследить все возможные связи между документами, получить разъяснения, подготовить обзор по интересующей теме, создать свою пользовательскую базу данных. Как следствие, в развитии коммерческих СПС проявляются сходные тенденции – расширение спектра хранящихся в системе документов, улучшение программной оболочки систем, введение новых технологических возможностей. Фирмы-разработчики офис-юристов вводят в свои технологии то лучшее, что используется конкурентами. Вместе с тем, между существующими правовыми системами сохраняется много отличий, связанных с различными подходами к построению баз, к принципам их пополнения. Лучшие современные информационно-правовые системы - это не только и не столько компьютерные библиотеки, содержащие многие тысячи нормативных документов с развитыми средствами поиска необходимой информации, но и многофункциональные информационные системы, позволяющие оперативно решить конкретную правовую задачу. Не только найти подборку документов, но и определить их взаимосвязи между собой и с другими документами, выявить пробелы и против</w:t>
      </w:r>
      <w:r w:rsidR="00263025" w:rsidRPr="00300C56">
        <w:rPr>
          <w:sz w:val="28"/>
          <w:szCs w:val="28"/>
        </w:rPr>
        <w:t>оречия в нормативных актах и т.</w:t>
      </w:r>
      <w:r w:rsidRPr="00300C56">
        <w:rPr>
          <w:sz w:val="28"/>
          <w:szCs w:val="28"/>
        </w:rPr>
        <w:t>д. При этом процедура поиска требуемой информации должна быть настолько проста и доступна пользователю любой квалификации, чтобы успешно завершиться даже при минимальной информации. Практически каждый разработчик информационно-правовых систем предлагает несколько систем, имеющих различное информационное содержание и ориентированных на различные группы потребителей. В соответствии с вышесказанным информационно-правовые системы можно условно разбить на следующие группы: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профессиональные юридические системы;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системы арбитражной практики, содержащие обобщение практики применения законодательства;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информационно-консультационные системы (информационно-справочные системы);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отраслевые справочные системы;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электронные правовые справочники.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Достаточно часто при комплектовании информационно-правовых систем, предоставляемых пользователю, используется комплексный подход, т.е. в них могут входить разделы с различными видами правовой информации. Существует множество параметров, по которым можно сравнивать и оценивать справочные системы. К ним относятся [3]: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1) объем информационного банка;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2) формирования пользовательской базы;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3) скорость поиска документов по базе;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4) актуальность информации и оперативность поступления документов;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5) степень аутентичности документов оригиналу;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6) юридическая обработка документов;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7) возможность удаленного доступа в базе через телекоммуникационные линии.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Компьютерная информационно-правовая система - это программный комплекс, включающий в себя массив правовой информации и программные инструменты, позволяющие специалисту работать с этим массивом информации (производить поиск конкретных документов, формировать подборки необходимых документов, выв</w:t>
      </w:r>
      <w:r w:rsidR="009C76B2" w:rsidRPr="00300C56">
        <w:rPr>
          <w:sz w:val="28"/>
          <w:szCs w:val="28"/>
        </w:rPr>
        <w:t>одить информацию на печать и т.</w:t>
      </w:r>
      <w:r w:rsidRPr="00300C56">
        <w:rPr>
          <w:sz w:val="28"/>
          <w:szCs w:val="28"/>
        </w:rPr>
        <w:t xml:space="preserve">д.). Важной вехой в развитии информационно-правовых систем стало использование в них технологии гипертекстовых ссылок. Суть этой технологии состоит в том, что форма представления текста изменяется таким образом, что для каждого фрагмента текста создаются переходы к родственным фрагментам с указанием типа взаимосвязи. Гиперссылки дают возможность мгновенного перехода между документами в пределах одного раздела базы данных (документа), а иногда и между различными базами данных. Для этого в системах отслеживаются логические связи между документами (редакции документа, бланкетные и отсылочные нормы). С целью упрощения работы пользователей для каждого документа формируются списки корреспондентов и респондентов. Сегодня все распространенные системы осуществляют поиск по тематическому рубрикатору, названию принимающего документ органа, названию документа, дате принятия, типу документа и предусматривают вывод текста необходимого документа на печать или в текстовый файл.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Полнотекстный поиск по всему тексту информационной базы осуществляют программы «Кодекс» «Юсис», «Юристконсульт». Полнотекстный поиск из слов своего словаря предлагают пользователю пакеты «Гарант», «Консультант Плюс», «Дело и право». При поиске по слову в названии документа в большинстве пакетов пользователю самому необходимо ограничить длину слова. Однако, например, программа «Юристконсульт» найдет нужные слова, даже если они стоят в другом падеже. Очень помогает пользователям в работе встроенный редактор или возможность подключения внешнего редактора, как, например, в пакете «Кодекс». Проследить связи между документами позволяют или гипертекстовые средства, как в СПС «Консультант Плюс» и «Гарант», или система ссылок на документы с возможностью просмотра их текста, внедренная в пакете «Кодекс». Возможность введения собственной базы данных пользователя реализована в СПС «Консультант Плюс», «Гарант» и «Кодекс».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Многооконный режим работы предусмотрен в системах «Консультант Плюс», «Кодекс». Глубокой юридической обработке подвергаются документы, поступающие перед подключением в систему «Гарант». Анализируются нормативные акты в целом, выявляются прямые и косвенные связи между документами и правовыми нормами. В результате документы в СПС связаны перекрестными ссылками, не ограничивающимися случаями очевидных упоминаний одного документа в другом. Комментарии, вносимые в тексты документов юристами, подробно разъясняют, как применять данную правовую норму и значительно облегчают работу с документами, содержащими противоречивые формулировки.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Основные возможности программных технологий СПС [2]. Хранение и обработка больших объемов правовой информации. Необходимость хранения и регулярного обновления больших объемов информации накладывает на СПС ряд требований. Эти требования связаны с потребностями как пользователей системы, так и разработчиков, производящих обновление и юридическую обработку массива правовой информации. Объем ежемесячно вводимой и обновляемой информации может достигать нескольких тысяч документов, что вынуждает разработчиков с самого начала создания системы приспосабливать ее к таким условиям поддержки актуальности информационного банка СПС.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Как документ попадает в СПС. В основном правовая информация попадает в СПС официальным путем. Прежде всего из тех же официальных публикаторов. Один из них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«Российскую газету» мы уже упомянули. К официальным публикаторам федерального уровня относятся также журнал «Собрание законодательства», «Парламентская газета», «Бюллетень нормативных актов федеральных органов исполнительной власти» и др. На региональном и местном уровнях существуют свои официальные публикаторы. Но, заметим, не все документы, которые выпускают различные ведомства, подлежат официальному опубликованию. Например, те же письма ФНС или Минфина не относятся к категории нормативных правовых актов, а значит, публиковать их в заранее определенных источниках ведомства не обязаны. Поэтому компании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разработчики СПС, как правило, заключают с государственными структурами договоры об информационном сотрудничестве и получают необходимые документы по официальным каналам. Например, у компании «Консультант Плюс» действует более 70 подобных договоров с федеральными органами исполнительной власти. Прежде чем ввести в свой информационный банк какой-либо документ, сотрудники компании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разработчика СПС проводят его юридическую обработку. Например, выясняют, с какой даты он (или его отдельные положения) вступает в силу, разумеется, если в самом документе об этом не сказано. Кроме того, чтобы ввести в электронную копию документа необходимые гиперссылки, надо выявить, с какими документами он связан, какие документы утрачивают силу в связи с его принятием и т. п. Многие документы попадают в правовые базы сразу же после официального издания. Например, нормативные документы, как правило, через день-два. Путь других документов (в основном это касается не опубликованных официально писем) несколько дольше, но в среднем в течение месяца все они появляются в СПС.</w:t>
      </w:r>
      <w:bookmarkStart w:id="1" w:name="part02"/>
      <w:bookmarkEnd w:id="1"/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Технологии передачи информации [5]. Доступ пользователя к информации, хранящейся в СПС, может осуществляться двумя способами, каждый из которых имеет свои достоинства и недостатки: работа с удаленной базой; работа с локальной базой. При работе с удаленной базой пользователю нет необходимости хранить на своем компьютере данные системы, они хранятся на сервере разработчика и доступны через сеть. Большинство СПС имеют версии, доступные через глобальную сеть Интернет. Основное преимущество работы с такими версиями заключается в том, что пользователь всегда имеет доступ к самым последним данным. Также при таком подходе упрощается процесс предоставления пользователю бесплатной демонстрационной версии системы, которая имеет ограниченный набор функций и документов, но может дать представление о системе. Очевидным недостатком СПС, расположенной на сервере разработчика, является невозможность работы с ней при отсутствии связи с сервером, что может быть вызвано как перебоями в работе сервера, например из-за большого числа одновременных обращений, так и неполадками в линиях связи. Еще одним минусом СПС с удаленным доступом является то, что не все сервисные функции системы в настоящий момент могут быть представлены в такой версии системы.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При работе с локальной версией этих проблем не существует, но возникает необходимость постоянной поддержки информационной базы в актуальном состоянии. Обновление информации локальной базы может происходить как с помощью Интернета, так и с помощью традиционных носителей информаци</w:t>
      </w:r>
      <w:r w:rsidR="009C76B2" w:rsidRPr="00300C56">
        <w:rPr>
          <w:sz w:val="28"/>
          <w:szCs w:val="28"/>
        </w:rPr>
        <w:t>и - дискет, компакт-дисков и т.</w:t>
      </w:r>
      <w:r w:rsidRPr="00300C56">
        <w:rPr>
          <w:sz w:val="28"/>
          <w:szCs w:val="28"/>
        </w:rPr>
        <w:t>д.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Обновление информации. Чтобы информация в СПС всегда была актуальна, она должна своевременно обновляться. Как правило, обновление самих СПС происходит ежедневно по мере поступления новых документов. А чтобы так же ежедневно обновлялись системы, установленные у клиента, он должен располагать соответствующими техническими возможностями (доступом к телекоммуникационным каналам связи). Таким способом обычно обновляют СПС крупные компании, в которых есть IT-службы, а также те фирмы, которые постоянно нуждаются в оперативной информации. Большинство пользователей обновляют СПС еженедельно. Обновлять базы реже не рекомендуется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можно упустить важную информацию. У разных поставщиков СПС действуют разные стандарты обслуживания клиентов. Так, одни компании предлагают пользователям оплачивать каждое разовое пополнение базы. У других, например у компании «Консультант Плюс», стоимость обновлений не зависит от их частоты, а устанавливается за период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месяц (обновление можно получать в любом режиме </w:t>
      </w:r>
      <w:r w:rsidR="003F168E" w:rsidRPr="00300C56">
        <w:rPr>
          <w:sz w:val="28"/>
          <w:szCs w:val="28"/>
        </w:rPr>
        <w:t>-</w:t>
      </w:r>
      <w:r w:rsidR="000536D5" w:rsidRPr="00300C56">
        <w:rPr>
          <w:sz w:val="28"/>
          <w:szCs w:val="28"/>
        </w:rPr>
        <w:t xml:space="preserve"> ежедневно, еженедельно и т.</w:t>
      </w:r>
      <w:r w:rsidRPr="00300C56">
        <w:rPr>
          <w:sz w:val="28"/>
          <w:szCs w:val="28"/>
        </w:rPr>
        <w:t xml:space="preserve">д.). В стоимость обновления включена оплата еженедельного выезда сервисного специалиста. Если же система обновляется через телекоммуникационные каналы связи, клиент оплачивает не визит специалиста, а трафик. Таким образом, как часто пользователь будет обновлять СПС, зависит от многих факторов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от его запросов, технических возможностей, а также от того, каковы сервисные стандарты компании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разработчика СПС.</w:t>
      </w:r>
      <w:bookmarkStart w:id="2" w:name="part03"/>
      <w:bookmarkEnd w:id="2"/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Поиск в системе. Самое главное для пользователя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быстро найти в системе нужный документ. Это побуждает разработчиков постоянно совершенствовать поисковые ресурсы систем и стандартизировать их.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Так, в СПС «КонсультантПлюс» очень удобно искать документы по известным реквизитам, например дате принятия или его номеру. Есть и другие возможности поиска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по названию или фразам из текста. Для поиска документов по конкретной проблеме можно воспользоваться «Правовым навигатором». Кроме того, в системе есть кнопки для быстрого доступа к формам отчетности, календарю бухгалтера, обзорам законодательства. Наконец, «КонсультантПлюс» легко предоставит весь объем информации по изучаемому документу: комментарии, консультации и судебную практику. Это удобно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ведь о существовании дополнительной информации пользователь может и не знать.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В «Гаранте» документы можно искать по реквизитам, источнику опубликования. Есть поиск по ситуации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выбрав подходящую ситуацию, пользователь получит документы по этой теме. Кроме того, легко доступны последние документы, поступившие в систему,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к ним можно попасть, нажав на кнопку «Новые документы» стартового окна системы.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Аналогичные поисковые ресурсы есть и в других СПС. Например, в «Кодексе» реализован так называемый интеллектуальный поиск. Он позволяет формулировать запрос в свободной форме, указывая в поле ввода текста как дату принятия или номер документа, так и ключевые слова из названия или текста. В ходе поиска система самостоятельно анализирует запрос и выдает список документов, отсортированных по степени их близости к контексту запроса.</w:t>
      </w:r>
      <w:bookmarkStart w:id="3" w:name="part04"/>
      <w:bookmarkEnd w:id="3"/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Практически все разработчики СПС регулярно наращивают возможности своих систем. Иногда полностью меняется технология построения правовой системы, как это, например, произошло в 2003 году с СПС «КонсультантПлюс», когда была внедрена принципиально новая технологическая платформа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Технология 3000. Однако при серьезном развитии технологии был сохранен ставший уже хорошо знакомым интерфейс, а также привычные опции, такие как возможность работы с редакциями документов, действовавшими в определенный момент времени, возможность отслеживать изменения в правовых актах, интересующих специалиста. Но именно тогда появился новый инструмент поиска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«Правовой навигатор». В 2004 году компания «Консультант Плюс» ввела очередной комплекс нововведений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Серию 100. А в 2005 году реализуется сразу несколько новых возможностей, которые являются продолжением свойств Технологии 3000 Серии 100 по поиску документов и аналитической работе с правовой информацией. Получила дальнейшее развитие функция «Документы на контроле» (в частности, теперь система сообщает пользователю не только об изменениях документов, но и о том, что интересующий его документ прошел регистрацию в Минюсте), появилась возможность размещения комментариев пользователя в тексте документа и многое друг</w:t>
      </w:r>
      <w:r w:rsidR="00502B7C" w:rsidRPr="00300C56">
        <w:rPr>
          <w:sz w:val="28"/>
          <w:szCs w:val="28"/>
        </w:rPr>
        <w:t>ое.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Аналогичную перестройку своей системы осуществляет и «Гарант». В этом году компания вышла на рынок с новым продуктом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системой ГАРАНТ Платформа F1. По словам разработчиков, ряд новых возможностей и преимуществ Платформы F1 расширяет функциональность этой системы и существенно облегчает работу пользователей. Например, функция «Машина времени» дает возможность поиска текстов документов, действовавших в тот или иной момент времени. А функция «Постановка документов на контроль» автоматически отслеживает и предупреждает пользователя об изменениях в важных для него документах. В Платформе F1 пользователь может сопровождать текст документа собственными комментариями, причем в них можно проставлять гипертекстовые ссылки на другие документы информационного банка.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Пользователей других СПС также ждут новации, но не столь масштабные. Например, одна из сервисных новинок СПС «Кодекс» </w:t>
      </w:r>
      <w:r w:rsidR="003F168E" w:rsidRPr="00300C56">
        <w:rPr>
          <w:sz w:val="28"/>
          <w:szCs w:val="28"/>
        </w:rPr>
        <w:t>-</w:t>
      </w:r>
      <w:r w:rsidRPr="00300C56">
        <w:rPr>
          <w:sz w:val="28"/>
          <w:szCs w:val="28"/>
        </w:rPr>
        <w:t xml:space="preserve"> это усовершенствованный алгоритм интеллектуального поиска. Теперь осуществляя поиск по свободно сформулированной ключевой фразе, пользователь получит не только список ссылок на найденные документы, но и наиболее интересные фрагменты из текстов документов большого объема. Новый сервис, как считают разработчики системы, поможет экономить время на поиск: из списка документов пользователь сможет перейти непосредственно к этим фрагментам, а если необходимо, просмотреть текст искомого документа полностью.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Основные поисковые и сервисные возможности. Поиск документов можно условно разделить на два вида: поиск по реквизитам документов; поиск по тексту документов. Поиск по реквизитам документа позволяет найти документ с определенными датой, номером, выпущ</w:t>
      </w:r>
      <w:r w:rsidR="00B96185" w:rsidRPr="00300C56">
        <w:rPr>
          <w:sz w:val="28"/>
          <w:szCs w:val="28"/>
        </w:rPr>
        <w:t>енный определенным органом и т.</w:t>
      </w:r>
      <w:r w:rsidRPr="00300C56">
        <w:rPr>
          <w:sz w:val="28"/>
          <w:szCs w:val="28"/>
        </w:rPr>
        <w:t>д. Для повышения эффективности поиска условия в таком виде поиска можно сочетать, задавать интервалы номеров или дат.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Поиск по тексту документов заключается в простом переборе массива документов и нахождении среди них тех, которые содержат слово, заданное пользователем. Таким образом, такой поиск позволяет найти документы по какой-либо тематике. Недостатком поиска по тексту является большой шум, то есть попадание в список найденных документов большого количество документов, удовлетворяющих запросу, но пользователю в данный момент не нужных. Уменьшить уровень такого шума может, пожалуй, лишь опыт составления запросов к системе. Многие СПС позволяют использовать одновременно поиск и по реквизитам и по тексту документов, что может существенно повысить эффективность поиска.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Дополнительные сервисные возможности. Некоторые СПС обладают дополнительными возможностями, позволяющими сделать работу с системой более простой и эффективной. Из таких возможностей наибольшее значение для пользователя имеют улучшенная навигация по информационной базе, возможность сохранять личные предпочтения и подборки документов, возможности редактирования до</w:t>
      </w:r>
      <w:r w:rsidR="00B96185" w:rsidRPr="00300C56">
        <w:rPr>
          <w:sz w:val="28"/>
          <w:szCs w:val="28"/>
        </w:rPr>
        <w:t>кументов и вывода их на печать.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Для обеспечения удобной навигации по информационной базе обычно используют гипертекстовые ссылки между документами, а также перемещение по списку ранее просмотренных документов и использование закладок. Возможность сохранять подборки документов позволяет пользователю приспосабливать систему к своим собственным нуждам. Средства редактирования текста документов необходимы для их обработки пользователем, особенно в том случае, когда информационная база содержит типовые формы документов, предназначенные для заполнения. </w:t>
      </w:r>
    </w:p>
    <w:p w:rsidR="0055624F" w:rsidRPr="00300C56" w:rsidRDefault="0055624F" w:rsidP="00674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B25E4" w:rsidRPr="00300C56" w:rsidRDefault="0055624F" w:rsidP="00674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00C56">
        <w:rPr>
          <w:b/>
          <w:bCs/>
          <w:sz w:val="28"/>
          <w:szCs w:val="28"/>
        </w:rPr>
        <w:t xml:space="preserve">2. </w:t>
      </w:r>
      <w:r w:rsidR="007D3D18" w:rsidRPr="00300C56">
        <w:rPr>
          <w:b/>
          <w:bCs/>
          <w:sz w:val="28"/>
          <w:szCs w:val="28"/>
        </w:rPr>
        <w:t>Пример б</w:t>
      </w:r>
      <w:r w:rsidRPr="00300C56">
        <w:rPr>
          <w:b/>
          <w:bCs/>
          <w:sz w:val="28"/>
          <w:szCs w:val="28"/>
        </w:rPr>
        <w:t>рачн</w:t>
      </w:r>
      <w:r w:rsidR="007D3D18" w:rsidRPr="00300C56">
        <w:rPr>
          <w:b/>
          <w:bCs/>
          <w:sz w:val="28"/>
          <w:szCs w:val="28"/>
        </w:rPr>
        <w:t>ого</w:t>
      </w:r>
      <w:r w:rsidRPr="00300C56">
        <w:rPr>
          <w:b/>
          <w:bCs/>
          <w:sz w:val="28"/>
          <w:szCs w:val="28"/>
        </w:rPr>
        <w:t xml:space="preserve"> договор</w:t>
      </w:r>
      <w:r w:rsidR="007D3D18" w:rsidRPr="00300C56">
        <w:rPr>
          <w:b/>
          <w:bCs/>
          <w:sz w:val="28"/>
          <w:szCs w:val="28"/>
        </w:rPr>
        <w:t>а</w:t>
      </w:r>
    </w:p>
    <w:p w:rsidR="00B96185" w:rsidRPr="00300C56" w:rsidRDefault="00B96185" w:rsidP="00674D8B">
      <w:pPr>
        <w:spacing w:line="360" w:lineRule="auto"/>
        <w:ind w:firstLine="709"/>
        <w:jc w:val="both"/>
        <w:rPr>
          <w:sz w:val="28"/>
          <w:szCs w:val="28"/>
        </w:rPr>
      </w:pPr>
    </w:p>
    <w:p w:rsidR="007D3D18" w:rsidRPr="00300C56" w:rsidRDefault="007D3D18" w:rsidP="00674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00C56">
        <w:rPr>
          <w:b/>
          <w:bCs/>
          <w:sz w:val="28"/>
          <w:szCs w:val="28"/>
        </w:rPr>
        <w:t>Брачный договор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г.</w:t>
      </w:r>
      <w:r w:rsidR="00B96185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Зеленогорск</w:t>
      </w:r>
      <w:r w:rsidR="003F168E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«01» июля 2009 г.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Мы, нижеподписавшиеся: гр-н Иванов Иван Иванович, проживающий по адресу: 663690, Красноярский край, г.</w:t>
      </w:r>
      <w:r w:rsidR="00B96185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Зеленогорск, у. Парковая, дом 11, кв.68 и гр-ка Иванова Светлана Петровна проживающая по адресу:</w:t>
      </w:r>
      <w:r w:rsidR="003F168E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663690, Красноярский край, г.</w:t>
      </w:r>
      <w:r w:rsidR="00B96185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Зеленогорск, у. Парковая, дом 11, кв.68, состоящие в браке, зарегистрированном ЗАГС г.</w:t>
      </w:r>
      <w:r w:rsidR="00B96185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 xml:space="preserve">Зеленогорска 24 июля 2000 года, актовая запись №111, свидетельство о заключении брака №655058, серия I-БА, в целях урегулирования взаимных имущественных прав и обязанностей как в браке, так и в случае его расторжения, именуемые в дальнейшем «Супруги», заключили настоящий договор о нижеследующем: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1. Общие положения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1.1. Имущество, нажитое супругами во время брака, является общей</w:t>
      </w:r>
      <w:r w:rsidR="003F168E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совместной собственностью супругов, независимо от того на чьи доходы оно было приобретено. Имущество, принадлежащее каждому супругу до вступления в брак, полученное в период брака каждым из супругов в дар, в порядке наследования, а также по иным безвозмездным сделкам, носящим личный характер, является собственностью того супруга, кому имущество принадлежало до брака или было передано в период брака.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1.2. К общему имуществу супругов относится имущество, нажитое супругами во время брака, а также доходы каждого из супругов от трудовой, предпринимательской и интеллектуальной деятельности. Владение и пользование имуществом осуществляется по обоюдному согласию.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1.3. Доходы целевого назначения (суммы материальной помощи, суммы, выплаченные в возмещение ущерба в связи с утратой трудоспособности вследствие увечья или иного повреждения здоровья и т.п.) признаются собственностью супруга, которому они выплачены.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2. Особенности правового режима отдельных видов имущества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2.1. Банковские вклады, сделанные супругами во время брака, а также проценты по ним являются во время брака и в случае его расторжения собственностью того из супругов, на имя которого они сделаны.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2.2. Ювелирные украшения, изделия из натурального меха, приобретенные супругами во время брака, являются во время брака и в случае его расторжения собственностью того из супругов кому были приобретены эти вещи и кто ими пользовался.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3. Дополнительные условия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3.1. Гражданка Иванова Светлана Петровна предоставляет гр-ну</w:t>
      </w:r>
      <w:r w:rsidR="003F168E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Иванову Ивану Ивановичу в период брака право пользования и проживания с правом регистрации постоянного места жительства - прописки в квартире, расположенной по адресу: 663690, Красноярский край, г.</w:t>
      </w:r>
      <w:r w:rsidR="000F6C55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Зеленогорск, у. Парковая, дом 11, кв.68.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В случае расторжения брака право пользования названным жильем (право проживания и регистрации постоянного места жительства) у гр-на Иванова Ивана Ивановича прекращается. В следствие этого, гр-н Иванов Иван Иванович обязан в течение 10 дней со дня расторжения брака освободить указанное жилье, прекратив регистрацию по указанному выше адресу.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3.2. Супруг не несет ответственности по сделкам, совершенным другим супругом без его письменного согласия.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3.3. Каждый из супругов несет ответственность в отношении принятых на себя обязательств перед кредиторами в пределах принадлежащего ему имущества.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3.4. Расходы на неотделимые улучшения, сделанные в период брака в квартире, указанной в п.3.1 (текущий и капитальный ремонт и т.п.), в случае расторжения брака, возмещению не подлежат.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5. Заключительные положения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5.1. Настоящий договор вступает в силу с момента его нотариального удостоверения.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5.2. Супруги вправе по обоюдному согласию в любой момент заключить дополнительное соглашение к настоящему договору. Односторонний отказ от исполнения настоящего договора не допускается.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Споры и разногласия между сторонами решаются путем переговоров. В случае, если стороны не придут к соглашению, споры разрешаются в судебном порядке в соответствии с действующим законодательством РФ.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5.3. Расходы, связанные с удостоверением настоящего договора оплачивает гр-н Иванов Иван Иванович.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5.4. Настоящий договор составлен в 3-х экземплярах, по одному для каждой из сторон и один хранится у нотариуса Свиридова Льва Ивановича.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Подписи сторон: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_____________________(Иванов Иван Иванович)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_____________________(Иванова Светлана Петровна) </w:t>
      </w:r>
    </w:p>
    <w:p w:rsidR="00EB25E4" w:rsidRPr="00300C56" w:rsidRDefault="00EB25E4" w:rsidP="00674D8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00C56">
        <w:rPr>
          <w:sz w:val="28"/>
          <w:szCs w:val="28"/>
        </w:rPr>
        <w:br w:type="page"/>
      </w:r>
      <w:r w:rsidRPr="00300C56">
        <w:rPr>
          <w:b/>
          <w:bCs/>
          <w:sz w:val="28"/>
          <w:szCs w:val="28"/>
        </w:rPr>
        <w:t>Список использованной литературы</w:t>
      </w:r>
    </w:p>
    <w:p w:rsidR="000F6C55" w:rsidRPr="00300C56" w:rsidRDefault="000F6C55" w:rsidP="00674D8B">
      <w:pPr>
        <w:spacing w:line="360" w:lineRule="auto"/>
        <w:ind w:firstLine="709"/>
        <w:jc w:val="both"/>
        <w:rPr>
          <w:sz w:val="28"/>
          <w:szCs w:val="28"/>
        </w:rPr>
      </w:pPr>
    </w:p>
    <w:p w:rsidR="00EB25E4" w:rsidRPr="00300C56" w:rsidRDefault="002F46C3" w:rsidP="00F66D47">
      <w:pPr>
        <w:numPr>
          <w:ilvl w:val="0"/>
          <w:numId w:val="1"/>
        </w:numPr>
        <w:tabs>
          <w:tab w:val="clear" w:pos="1429"/>
          <w:tab w:val="num" w:pos="0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00C56">
        <w:rPr>
          <w:sz w:val="28"/>
          <w:szCs w:val="28"/>
        </w:rPr>
        <w:t xml:space="preserve">Васильев Д. </w:t>
      </w:r>
      <w:r w:rsidR="00EB25E4" w:rsidRPr="00300C56">
        <w:rPr>
          <w:sz w:val="28"/>
          <w:szCs w:val="28"/>
        </w:rPr>
        <w:t>Компьютер вместо юрисконсульта / Д.</w:t>
      </w:r>
      <w:r w:rsidRPr="00300C56">
        <w:rPr>
          <w:sz w:val="28"/>
          <w:szCs w:val="28"/>
        </w:rPr>
        <w:t xml:space="preserve"> </w:t>
      </w:r>
      <w:r w:rsidR="00EB25E4" w:rsidRPr="00300C56">
        <w:rPr>
          <w:sz w:val="28"/>
          <w:szCs w:val="28"/>
        </w:rPr>
        <w:t>Васильев</w:t>
      </w:r>
      <w:r w:rsidRPr="00300C56">
        <w:rPr>
          <w:sz w:val="28"/>
          <w:szCs w:val="28"/>
        </w:rPr>
        <w:t xml:space="preserve"> // Наука и жизнь. - 2001. - №</w:t>
      </w:r>
      <w:r w:rsidR="00EB25E4" w:rsidRPr="00300C56">
        <w:rPr>
          <w:sz w:val="28"/>
          <w:szCs w:val="28"/>
        </w:rPr>
        <w:t>3. - С.</w:t>
      </w:r>
      <w:r w:rsidRPr="00300C56">
        <w:rPr>
          <w:sz w:val="28"/>
          <w:szCs w:val="28"/>
        </w:rPr>
        <w:t xml:space="preserve"> </w:t>
      </w:r>
      <w:r w:rsidR="00EB25E4" w:rsidRPr="00300C56">
        <w:rPr>
          <w:sz w:val="28"/>
          <w:szCs w:val="28"/>
        </w:rPr>
        <w:t>14.</w:t>
      </w:r>
    </w:p>
    <w:p w:rsidR="00EB25E4" w:rsidRPr="00300C56" w:rsidRDefault="00EB25E4" w:rsidP="00F66D47">
      <w:pPr>
        <w:numPr>
          <w:ilvl w:val="0"/>
          <w:numId w:val="1"/>
        </w:numPr>
        <w:tabs>
          <w:tab w:val="clear" w:pos="1429"/>
          <w:tab w:val="num" w:pos="0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Гаврилов О.А. Курс правовой информатики: Учебник для вузов / О.А.</w:t>
      </w:r>
      <w:r w:rsidR="002F46C3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Гаврилов. - М.: Издательство «НОРМА-ИНФРА», 2000. - 432 с.</w:t>
      </w:r>
    </w:p>
    <w:p w:rsidR="00EB25E4" w:rsidRPr="00300C56" w:rsidRDefault="00EB25E4" w:rsidP="00F66D47">
      <w:pPr>
        <w:numPr>
          <w:ilvl w:val="0"/>
          <w:numId w:val="1"/>
        </w:numPr>
        <w:tabs>
          <w:tab w:val="clear" w:pos="1429"/>
          <w:tab w:val="num" w:pos="0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Егоров Г.Г. Роль справочных правовых компьютерных систем в систематизации российского законодательства: Вопросы теории и практики: Автореферат диссертации на соискание ученой степени кандидата юридических наук / Г.Г.</w:t>
      </w:r>
      <w:r w:rsidR="002F46C3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Егоров; Науч. рук. В.А.</w:t>
      </w:r>
      <w:r w:rsidR="002F46C3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Летяев. - Волгоград: ВГТУ, 2007. - 26 с.</w:t>
      </w:r>
    </w:p>
    <w:p w:rsidR="00EB25E4" w:rsidRPr="00300C56" w:rsidRDefault="00EB25E4" w:rsidP="00F66D47">
      <w:pPr>
        <w:numPr>
          <w:ilvl w:val="0"/>
          <w:numId w:val="1"/>
        </w:numPr>
        <w:tabs>
          <w:tab w:val="clear" w:pos="1429"/>
          <w:tab w:val="num" w:pos="0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Квеско С.Б. Правовая информатика. Учебное пособие / С.Б.</w:t>
      </w:r>
      <w:r w:rsidR="002F46C3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Квеско. – Томск: изд-во ТПУ, 2006. – 94с.</w:t>
      </w:r>
    </w:p>
    <w:p w:rsidR="00EB25E4" w:rsidRPr="00300C56" w:rsidRDefault="00EB25E4" w:rsidP="00F66D47">
      <w:pPr>
        <w:numPr>
          <w:ilvl w:val="0"/>
          <w:numId w:val="1"/>
        </w:numPr>
        <w:tabs>
          <w:tab w:val="clear" w:pos="1429"/>
          <w:tab w:val="num" w:pos="0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00C56">
        <w:rPr>
          <w:sz w:val="28"/>
          <w:szCs w:val="28"/>
        </w:rPr>
        <w:t>Якубайтис Э.А. Информационные сети и системы: Справочная книга / Э.А.</w:t>
      </w:r>
      <w:r w:rsidR="002F46C3" w:rsidRPr="00300C56">
        <w:rPr>
          <w:sz w:val="28"/>
          <w:szCs w:val="28"/>
        </w:rPr>
        <w:t xml:space="preserve"> </w:t>
      </w:r>
      <w:r w:rsidRPr="00300C56">
        <w:rPr>
          <w:sz w:val="28"/>
          <w:szCs w:val="28"/>
        </w:rPr>
        <w:t>Якубайтис. - М.: Финансы и статистика, 2000. - 208 с.</w:t>
      </w:r>
      <w:bookmarkStart w:id="4" w:name="_GoBack"/>
      <w:bookmarkEnd w:id="4"/>
    </w:p>
    <w:sectPr w:rsidR="00EB25E4" w:rsidRPr="00300C56" w:rsidSect="00C12454">
      <w:type w:val="continuous"/>
      <w:pgSz w:w="11906" w:h="16838" w:code="9"/>
      <w:pgMar w:top="1134" w:right="851" w:bottom="1134" w:left="1701" w:header="709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C96" w:rsidRDefault="00C80C96">
      <w:r>
        <w:separator/>
      </w:r>
    </w:p>
  </w:endnote>
  <w:endnote w:type="continuationSeparator" w:id="0">
    <w:p w:rsidR="00C80C96" w:rsidRDefault="00C8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C96" w:rsidRDefault="00C80C96">
      <w:r>
        <w:separator/>
      </w:r>
    </w:p>
  </w:footnote>
  <w:footnote w:type="continuationSeparator" w:id="0">
    <w:p w:rsidR="00C80C96" w:rsidRDefault="00C80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2305E"/>
    <w:multiLevelType w:val="hybridMultilevel"/>
    <w:tmpl w:val="63120A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5E4"/>
    <w:rsid w:val="000531C6"/>
    <w:rsid w:val="000536D5"/>
    <w:rsid w:val="000F6C55"/>
    <w:rsid w:val="0012064C"/>
    <w:rsid w:val="00185028"/>
    <w:rsid w:val="001F2D70"/>
    <w:rsid w:val="002149BD"/>
    <w:rsid w:val="00263025"/>
    <w:rsid w:val="002C4B87"/>
    <w:rsid w:val="002E59A8"/>
    <w:rsid w:val="002F46C3"/>
    <w:rsid w:val="00300C56"/>
    <w:rsid w:val="0033169B"/>
    <w:rsid w:val="0039767D"/>
    <w:rsid w:val="003F168E"/>
    <w:rsid w:val="004001A9"/>
    <w:rsid w:val="004E5766"/>
    <w:rsid w:val="004E5DF9"/>
    <w:rsid w:val="00502B7C"/>
    <w:rsid w:val="00536390"/>
    <w:rsid w:val="0055624F"/>
    <w:rsid w:val="005C7182"/>
    <w:rsid w:val="00637F79"/>
    <w:rsid w:val="006449A3"/>
    <w:rsid w:val="00674D8B"/>
    <w:rsid w:val="006D6545"/>
    <w:rsid w:val="007779EA"/>
    <w:rsid w:val="007D3D18"/>
    <w:rsid w:val="007E48CC"/>
    <w:rsid w:val="00834C3C"/>
    <w:rsid w:val="009470E7"/>
    <w:rsid w:val="00973DD3"/>
    <w:rsid w:val="009C76B2"/>
    <w:rsid w:val="009D6D81"/>
    <w:rsid w:val="00B11BD7"/>
    <w:rsid w:val="00B96185"/>
    <w:rsid w:val="00C12454"/>
    <w:rsid w:val="00C80C96"/>
    <w:rsid w:val="00D279F8"/>
    <w:rsid w:val="00D90A0E"/>
    <w:rsid w:val="00DB7ABC"/>
    <w:rsid w:val="00EB25E4"/>
    <w:rsid w:val="00F130E2"/>
    <w:rsid w:val="00F6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B5FB12-715C-4C98-AE5D-AC6AB8B8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5E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B25E4"/>
  </w:style>
  <w:style w:type="paragraph" w:styleId="a6">
    <w:name w:val="header"/>
    <w:basedOn w:val="a"/>
    <w:link w:val="a7"/>
    <w:uiPriority w:val="99"/>
    <w:rsid w:val="00637F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3797</Words>
  <Characters>21645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Ep</Company>
  <LinksUpToDate>false</LinksUpToDate>
  <CharactersWithSpaces>25392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Vitaliy</dc:creator>
  <cp:keywords/>
  <dc:description/>
  <cp:lastModifiedBy>admin</cp:lastModifiedBy>
  <cp:revision>2</cp:revision>
  <dcterms:created xsi:type="dcterms:W3CDTF">2014-03-03T14:01:00Z</dcterms:created>
  <dcterms:modified xsi:type="dcterms:W3CDTF">2014-03-03T14:01:00Z</dcterms:modified>
</cp:coreProperties>
</file>