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203" w:rsidRPr="001414D3" w:rsidRDefault="001414D3" w:rsidP="001414D3">
      <w:pPr>
        <w:pStyle w:val="a9"/>
        <w:jc w:val="center"/>
      </w:pPr>
      <w:r w:rsidRPr="001414D3">
        <w:t>Министерство культуры и туризма Украины</w:t>
      </w:r>
    </w:p>
    <w:p w:rsidR="00BD3203" w:rsidRPr="001414D3" w:rsidRDefault="001414D3" w:rsidP="001414D3">
      <w:pPr>
        <w:pStyle w:val="a9"/>
        <w:jc w:val="center"/>
      </w:pPr>
      <w:r w:rsidRPr="001414D3">
        <w:t>Харьковская государственная академия культуры</w:t>
      </w:r>
    </w:p>
    <w:p w:rsidR="00BD3203" w:rsidRPr="001414D3" w:rsidRDefault="001414D3" w:rsidP="001414D3">
      <w:pPr>
        <w:pStyle w:val="a9"/>
        <w:jc w:val="center"/>
      </w:pPr>
      <w:r w:rsidRPr="001414D3">
        <w:t>Кафедра информационных технологий</w:t>
      </w:r>
    </w:p>
    <w:p w:rsidR="00BD3203" w:rsidRPr="001414D3" w:rsidRDefault="00BD3203" w:rsidP="001414D3">
      <w:pPr>
        <w:pStyle w:val="a9"/>
        <w:jc w:val="center"/>
      </w:pPr>
    </w:p>
    <w:p w:rsidR="00BD3203" w:rsidRPr="001414D3" w:rsidRDefault="00BD3203" w:rsidP="001414D3">
      <w:pPr>
        <w:pStyle w:val="a9"/>
        <w:jc w:val="center"/>
      </w:pPr>
    </w:p>
    <w:p w:rsidR="00BD3203" w:rsidRPr="001414D3" w:rsidRDefault="00BD3203" w:rsidP="001414D3">
      <w:pPr>
        <w:pStyle w:val="a9"/>
        <w:jc w:val="center"/>
      </w:pPr>
    </w:p>
    <w:p w:rsidR="00BD3203" w:rsidRPr="001414D3" w:rsidRDefault="00BD3203" w:rsidP="001414D3">
      <w:pPr>
        <w:pStyle w:val="a9"/>
        <w:jc w:val="center"/>
      </w:pPr>
    </w:p>
    <w:p w:rsidR="00BD3203" w:rsidRPr="001414D3" w:rsidRDefault="00BD3203" w:rsidP="001414D3">
      <w:pPr>
        <w:pStyle w:val="a9"/>
        <w:jc w:val="center"/>
      </w:pPr>
    </w:p>
    <w:p w:rsidR="001414D3" w:rsidRPr="001414D3" w:rsidRDefault="001414D3" w:rsidP="001414D3">
      <w:pPr>
        <w:pStyle w:val="a9"/>
        <w:jc w:val="center"/>
      </w:pPr>
    </w:p>
    <w:p w:rsidR="00BD3203" w:rsidRPr="001414D3" w:rsidRDefault="00BD3203" w:rsidP="001414D3">
      <w:pPr>
        <w:pStyle w:val="a9"/>
        <w:jc w:val="center"/>
      </w:pPr>
    </w:p>
    <w:p w:rsidR="00BD3203" w:rsidRPr="001414D3" w:rsidRDefault="00BD3203" w:rsidP="001414D3">
      <w:pPr>
        <w:pStyle w:val="a9"/>
        <w:jc w:val="center"/>
      </w:pPr>
    </w:p>
    <w:p w:rsidR="001414D3" w:rsidRPr="001414D3" w:rsidRDefault="00BD3203" w:rsidP="001414D3">
      <w:pPr>
        <w:pStyle w:val="a9"/>
        <w:jc w:val="center"/>
      </w:pPr>
      <w:r w:rsidRPr="001414D3">
        <w:t>Реферат</w:t>
      </w:r>
    </w:p>
    <w:p w:rsidR="00BD3203" w:rsidRPr="001414D3" w:rsidRDefault="00BD3203" w:rsidP="001414D3">
      <w:pPr>
        <w:pStyle w:val="a9"/>
        <w:jc w:val="center"/>
      </w:pPr>
      <w:r w:rsidRPr="001414D3">
        <w:t xml:space="preserve">по дисциплине </w:t>
      </w:r>
      <w:r w:rsidR="00EC5ECD" w:rsidRPr="001414D3">
        <w:t xml:space="preserve">«Электронный </w:t>
      </w:r>
      <w:r w:rsidRPr="001414D3">
        <w:t>документооборот</w:t>
      </w:r>
      <w:r w:rsidR="00EC5ECD" w:rsidRPr="001414D3">
        <w:t>»</w:t>
      </w:r>
    </w:p>
    <w:p w:rsidR="001414D3" w:rsidRPr="001414D3" w:rsidRDefault="001414D3" w:rsidP="001414D3">
      <w:pPr>
        <w:pStyle w:val="a9"/>
        <w:jc w:val="center"/>
      </w:pPr>
      <w:r w:rsidRPr="001414D3">
        <w:t>«Системы оперативного анализа данных OLAP»</w:t>
      </w:r>
    </w:p>
    <w:p w:rsidR="00BD3203" w:rsidRPr="001414D3" w:rsidRDefault="00BD3203" w:rsidP="001414D3">
      <w:pPr>
        <w:pStyle w:val="a9"/>
        <w:jc w:val="center"/>
      </w:pPr>
    </w:p>
    <w:p w:rsidR="00BD3203" w:rsidRPr="001414D3" w:rsidRDefault="00BD3203" w:rsidP="001414D3">
      <w:pPr>
        <w:pStyle w:val="a9"/>
        <w:jc w:val="center"/>
      </w:pPr>
    </w:p>
    <w:p w:rsidR="001414D3" w:rsidRPr="001414D3" w:rsidRDefault="001414D3" w:rsidP="001414D3">
      <w:pPr>
        <w:pStyle w:val="a9"/>
        <w:jc w:val="center"/>
      </w:pPr>
    </w:p>
    <w:p w:rsidR="001414D3" w:rsidRPr="001414D3" w:rsidRDefault="00BD3203" w:rsidP="001414D3">
      <w:pPr>
        <w:pStyle w:val="a9"/>
      </w:pPr>
      <w:r w:rsidRPr="001414D3">
        <w:t>Выполнила</w:t>
      </w:r>
    </w:p>
    <w:p w:rsidR="001414D3" w:rsidRPr="001414D3" w:rsidRDefault="00BD3203" w:rsidP="001414D3">
      <w:pPr>
        <w:pStyle w:val="a9"/>
      </w:pPr>
      <w:r w:rsidRPr="001414D3">
        <w:t>Студентка І гр.</w:t>
      </w:r>
    </w:p>
    <w:p w:rsidR="001414D3" w:rsidRPr="001414D3" w:rsidRDefault="00BD3203" w:rsidP="001414D3">
      <w:pPr>
        <w:pStyle w:val="a9"/>
      </w:pPr>
      <w:r w:rsidRPr="001414D3">
        <w:t>Факультета ДИД</w:t>
      </w:r>
    </w:p>
    <w:p w:rsidR="00BD3203" w:rsidRPr="001414D3" w:rsidRDefault="00BD3203" w:rsidP="001414D3">
      <w:pPr>
        <w:pStyle w:val="a9"/>
      </w:pPr>
      <w:r w:rsidRPr="001414D3">
        <w:t>Голик Ольга</w:t>
      </w:r>
    </w:p>
    <w:p w:rsidR="00BD3203" w:rsidRPr="001414D3" w:rsidRDefault="00BD3203" w:rsidP="001414D3">
      <w:pPr>
        <w:pStyle w:val="a9"/>
        <w:jc w:val="center"/>
      </w:pPr>
    </w:p>
    <w:p w:rsidR="00BD3203" w:rsidRPr="001414D3" w:rsidRDefault="00BD3203" w:rsidP="001414D3">
      <w:pPr>
        <w:pStyle w:val="a9"/>
        <w:jc w:val="center"/>
      </w:pPr>
    </w:p>
    <w:p w:rsidR="00BD3203" w:rsidRPr="001414D3" w:rsidRDefault="00BD3203" w:rsidP="001414D3">
      <w:pPr>
        <w:pStyle w:val="a9"/>
        <w:jc w:val="center"/>
      </w:pPr>
    </w:p>
    <w:p w:rsidR="001414D3" w:rsidRPr="001414D3" w:rsidRDefault="001414D3" w:rsidP="001414D3">
      <w:pPr>
        <w:pStyle w:val="a9"/>
        <w:jc w:val="center"/>
      </w:pPr>
    </w:p>
    <w:p w:rsidR="001414D3" w:rsidRPr="001414D3" w:rsidRDefault="001414D3" w:rsidP="001414D3">
      <w:pPr>
        <w:pStyle w:val="a9"/>
        <w:jc w:val="center"/>
      </w:pPr>
    </w:p>
    <w:p w:rsidR="001414D3" w:rsidRPr="001414D3" w:rsidRDefault="001414D3" w:rsidP="001414D3">
      <w:pPr>
        <w:pStyle w:val="a9"/>
        <w:jc w:val="center"/>
      </w:pPr>
    </w:p>
    <w:p w:rsidR="001414D3" w:rsidRPr="001414D3" w:rsidRDefault="001414D3" w:rsidP="001414D3">
      <w:pPr>
        <w:pStyle w:val="a9"/>
        <w:jc w:val="center"/>
      </w:pPr>
    </w:p>
    <w:p w:rsidR="001414D3" w:rsidRPr="001414D3" w:rsidRDefault="001414D3" w:rsidP="001414D3">
      <w:pPr>
        <w:pStyle w:val="a9"/>
        <w:jc w:val="center"/>
      </w:pPr>
    </w:p>
    <w:p w:rsidR="00BD3203" w:rsidRPr="001414D3" w:rsidRDefault="00EC5ECD" w:rsidP="001414D3">
      <w:pPr>
        <w:pStyle w:val="a9"/>
        <w:jc w:val="center"/>
      </w:pPr>
      <w:r w:rsidRPr="001414D3">
        <w:t>Харьков – 2009</w:t>
      </w:r>
    </w:p>
    <w:p w:rsidR="00586728" w:rsidRPr="001414D3" w:rsidRDefault="003F113E" w:rsidP="001414D3">
      <w:pPr>
        <w:pStyle w:val="a9"/>
      </w:pPr>
      <w:r w:rsidRPr="001414D3">
        <w:br w:type="page"/>
      </w:r>
      <w:r w:rsidR="001414D3" w:rsidRPr="001414D3">
        <w:t>СОДЕРЖАНИЕ</w:t>
      </w:r>
    </w:p>
    <w:p w:rsidR="00586728" w:rsidRPr="001414D3" w:rsidRDefault="00586728" w:rsidP="001414D3">
      <w:pPr>
        <w:pStyle w:val="a9"/>
      </w:pPr>
    </w:p>
    <w:p w:rsidR="00586728" w:rsidRPr="001414D3" w:rsidRDefault="001414D3" w:rsidP="001414D3">
      <w:pPr>
        <w:pStyle w:val="aa"/>
      </w:pPr>
      <w:r w:rsidRPr="001414D3">
        <w:t>Введение</w:t>
      </w:r>
    </w:p>
    <w:p w:rsidR="00586728" w:rsidRPr="001414D3" w:rsidRDefault="001414D3" w:rsidP="001414D3">
      <w:pPr>
        <w:pStyle w:val="aa"/>
      </w:pPr>
      <w:r w:rsidRPr="001414D3">
        <w:t>1. Основа концепции OLAP</w:t>
      </w:r>
    </w:p>
    <w:p w:rsidR="00586728" w:rsidRPr="001414D3" w:rsidRDefault="00586728" w:rsidP="001414D3">
      <w:pPr>
        <w:pStyle w:val="aa"/>
      </w:pPr>
      <w:r w:rsidRPr="001414D3">
        <w:t xml:space="preserve">2. </w:t>
      </w:r>
      <w:r w:rsidR="001414D3" w:rsidRPr="001414D3">
        <w:t xml:space="preserve">Общие требования к </w:t>
      </w:r>
      <w:r w:rsidR="00A41065" w:rsidRPr="001414D3">
        <w:t>OLAP</w:t>
      </w:r>
      <w:r w:rsidR="001414D3" w:rsidRPr="001414D3">
        <w:t>-системам и способы хранения данных в них</w:t>
      </w:r>
    </w:p>
    <w:p w:rsidR="00586728" w:rsidRPr="001414D3" w:rsidRDefault="00586728" w:rsidP="001414D3">
      <w:pPr>
        <w:pStyle w:val="aa"/>
      </w:pPr>
      <w:r w:rsidRPr="001414D3">
        <w:t xml:space="preserve">3. </w:t>
      </w:r>
      <w:r w:rsidR="001414D3" w:rsidRPr="001414D3">
        <w:t>OLAP на клиенте и на сервере</w:t>
      </w:r>
    </w:p>
    <w:p w:rsidR="00586728" w:rsidRPr="001414D3" w:rsidRDefault="001414D3" w:rsidP="001414D3">
      <w:pPr>
        <w:pStyle w:val="aa"/>
      </w:pPr>
      <w:r w:rsidRPr="001414D3">
        <w:t>Заключение</w:t>
      </w:r>
    </w:p>
    <w:p w:rsidR="001414D3" w:rsidRPr="001414D3" w:rsidRDefault="001414D3" w:rsidP="001414D3">
      <w:pPr>
        <w:pStyle w:val="aa"/>
      </w:pPr>
      <w:r w:rsidRPr="001414D3">
        <w:t>Список использованной литературы</w:t>
      </w:r>
    </w:p>
    <w:p w:rsidR="00586728" w:rsidRPr="001414D3" w:rsidRDefault="00586728" w:rsidP="001414D3">
      <w:pPr>
        <w:pStyle w:val="a9"/>
      </w:pPr>
    </w:p>
    <w:p w:rsidR="007F62D0" w:rsidRPr="001414D3" w:rsidRDefault="00586728" w:rsidP="001414D3">
      <w:pPr>
        <w:pStyle w:val="a9"/>
      </w:pPr>
      <w:r w:rsidRPr="001414D3">
        <w:br w:type="page"/>
      </w:r>
      <w:r w:rsidR="007F62D0" w:rsidRPr="001414D3">
        <w:t>ВВЕДЕНИЕ</w:t>
      </w:r>
    </w:p>
    <w:p w:rsidR="007F62D0" w:rsidRPr="001414D3" w:rsidRDefault="007F62D0" w:rsidP="001414D3">
      <w:pPr>
        <w:pStyle w:val="a9"/>
      </w:pPr>
    </w:p>
    <w:p w:rsidR="008C3174" w:rsidRPr="001414D3" w:rsidRDefault="00F44991" w:rsidP="001414D3">
      <w:pPr>
        <w:pStyle w:val="a9"/>
      </w:pPr>
      <w:r w:rsidRPr="001414D3">
        <w:t>Трудно найти в компьютерном мире человека, который хотя бы на интуитивном уровне не понимал, что такое базы данных и зачем они нужны. В отличие от традиционных реляционных СУБД, концепция OLAP не так широко известна.</w:t>
      </w:r>
    </w:p>
    <w:p w:rsidR="00893E36" w:rsidRPr="001414D3" w:rsidRDefault="00893E36" w:rsidP="001414D3">
      <w:pPr>
        <w:pStyle w:val="a9"/>
      </w:pPr>
      <w:r w:rsidRPr="001414D3">
        <w:t>OLAP</w:t>
      </w:r>
      <w:r w:rsidR="002126DA" w:rsidRPr="001414D3">
        <w:t xml:space="preserve"> (</w:t>
      </w:r>
      <w:r w:rsidRPr="001414D3">
        <w:t xml:space="preserve">On-Line Analytical </w:t>
      </w:r>
      <w:r w:rsidR="002126DA" w:rsidRPr="001414D3">
        <w:t>Processing) — оперативная аналитическая обработка данных.</w:t>
      </w:r>
      <w:r w:rsidR="007F62D0" w:rsidRPr="001414D3">
        <w:t xml:space="preserve"> Иногда аналитическую обработку называют и онлайновой, и интерактивной, однако прилагательное «оперативная» как нельзя более точно отражает смысл технологии OLAP.</w:t>
      </w:r>
    </w:p>
    <w:p w:rsidR="002A6711" w:rsidRPr="001414D3" w:rsidRDefault="008113CD" w:rsidP="001414D3">
      <w:pPr>
        <w:pStyle w:val="a9"/>
      </w:pPr>
      <w:r w:rsidRPr="001414D3">
        <w:t xml:space="preserve">OLAP </w:t>
      </w:r>
      <w:r w:rsidR="00893E36" w:rsidRPr="001414D3">
        <w:t>—</w:t>
      </w:r>
      <w:r w:rsidRPr="001414D3">
        <w:t xml:space="preserve"> это не отдельно взятый программный продукт</w:t>
      </w:r>
      <w:r w:rsidR="006F1D43" w:rsidRPr="001414D3">
        <w:t xml:space="preserve">, а целая </w:t>
      </w:r>
      <w:r w:rsidRPr="001414D3">
        <w:t>технология. Если постараться охватить OLAP во всех его проявлениях, то это совокупность концепций, принципов и требований, лежащих в основе программных продуктов, облегчающих доступ к данным.</w:t>
      </w:r>
    </w:p>
    <w:p w:rsidR="009D138F" w:rsidRPr="001414D3" w:rsidRDefault="009D138F" w:rsidP="001414D3">
      <w:pPr>
        <w:pStyle w:val="a9"/>
      </w:pPr>
      <w:r w:rsidRPr="001414D3">
        <w:t>Термин "OLAP" неразрывно связан с термином "хранилище данных" (Data Warehousing) — местом OLAP в информационной структуре предприятия.</w:t>
      </w:r>
    </w:p>
    <w:p w:rsidR="00137689" w:rsidRPr="001414D3" w:rsidRDefault="009D138F" w:rsidP="001414D3">
      <w:pPr>
        <w:pStyle w:val="a9"/>
      </w:pPr>
      <w:r w:rsidRPr="001414D3">
        <w:t>Эта т</w:t>
      </w:r>
      <w:r w:rsidR="006F1D43" w:rsidRPr="001414D3">
        <w:t>ехнология применяется в хранилищах данных для повышения эффективности анализа данных. Причём анализ данных происходит в режиме реального времени.</w:t>
      </w:r>
    </w:p>
    <w:p w:rsidR="001414D3" w:rsidRPr="001414D3" w:rsidRDefault="001414D3" w:rsidP="001414D3">
      <w:pPr>
        <w:pStyle w:val="a9"/>
      </w:pPr>
    </w:p>
    <w:p w:rsidR="001414D3" w:rsidRPr="001414D3" w:rsidRDefault="00137689" w:rsidP="001414D3">
      <w:pPr>
        <w:pStyle w:val="a9"/>
      </w:pPr>
      <w:r w:rsidRPr="001414D3">
        <w:br w:type="page"/>
      </w:r>
      <w:r w:rsidR="001414D3" w:rsidRPr="001414D3">
        <w:t xml:space="preserve">1. </w:t>
      </w:r>
      <w:r w:rsidR="00E12F04" w:rsidRPr="001414D3">
        <w:t>ОСНОВА КОНЦЕПЦИИ OLAP</w:t>
      </w:r>
    </w:p>
    <w:p w:rsidR="00F46CDF" w:rsidRPr="001414D3" w:rsidRDefault="00F46CDF" w:rsidP="001414D3">
      <w:pPr>
        <w:pStyle w:val="a9"/>
      </w:pPr>
    </w:p>
    <w:p w:rsidR="00137689" w:rsidRPr="001414D3" w:rsidRDefault="00BA6181" w:rsidP="001414D3">
      <w:pPr>
        <w:pStyle w:val="a9"/>
      </w:pPr>
      <w:r w:rsidRPr="001414D3">
        <w:t>OLAP — представляет собой инструмент для анализа больших объёмов данных. Взаимодействуя с OLAP-системой, пользователь сможет осуществлять</w:t>
      </w:r>
      <w:r w:rsidR="009B4AA6" w:rsidRPr="001414D3">
        <w:t xml:space="preserve"> гибкий просмотр информации, получать произвольные срезы данных и выполнять аналитические операции детализации, свёртки, сквозного распределения, сравнения во времени. Вся работа с OLAP-системой происходит в терминах предметной области.</w:t>
      </w:r>
    </w:p>
    <w:p w:rsidR="009B4AA6" w:rsidRPr="001414D3" w:rsidRDefault="009B4AA6" w:rsidP="001414D3">
      <w:pPr>
        <w:pStyle w:val="a9"/>
      </w:pPr>
      <w:r w:rsidRPr="001414D3">
        <w:t xml:space="preserve">OLAP-системы являются часть более общего понятия Business Intelligence, которое включает в себя помимо традиционного OLAP-сервиса средства организации совместного использования документов, возникающих в процессе работы пользователей хранилища. Технология </w:t>
      </w:r>
      <w:r w:rsidR="00107F4E" w:rsidRPr="001414D3">
        <w:t>Business Intelligence обеспечивает электронный обмен отчётными документами, разграничение прав пользователей, доступ к аналитической информации из Internet/Intranet.</w:t>
      </w:r>
    </w:p>
    <w:p w:rsidR="001414D3" w:rsidRPr="001414D3" w:rsidRDefault="00F54A6A" w:rsidP="001414D3">
      <w:pPr>
        <w:pStyle w:val="a9"/>
      </w:pPr>
      <w:r w:rsidRPr="001414D3">
        <w:t xml:space="preserve">В основе концепции OLAP лежит принцип многомерного представления данных. </w:t>
      </w:r>
      <w:r w:rsidR="004477B8" w:rsidRPr="001414D3">
        <w:t>По измерениям в многомерной модели выделяют факторы, влияющие на деятельность предприятия (например, время, продукты, отделения компании и т.п.)</w:t>
      </w:r>
      <w:r w:rsidR="00E12F04" w:rsidRPr="001414D3">
        <w:t xml:space="preserve"> и </w:t>
      </w:r>
      <w:r w:rsidR="004477B8" w:rsidRPr="001414D3">
        <w:t>получают гиперкуб, который затем наполняется показателями деятельности предприятия (цены, продажи, план, прибыли, убытки и т.п.). Наполнение это может вестись как реальными данными оперативных систем, так и прогнозируемыми на основе исторических данных, то есть дан</w:t>
      </w:r>
      <w:r w:rsidR="0051667D" w:rsidRPr="001414D3">
        <w:t>ных, накопленных за определённый период времени.</w:t>
      </w:r>
    </w:p>
    <w:p w:rsidR="00E12F04" w:rsidRPr="001414D3" w:rsidRDefault="0051667D" w:rsidP="001414D3">
      <w:pPr>
        <w:pStyle w:val="a9"/>
      </w:pPr>
      <w:r w:rsidRPr="001414D3">
        <w:t xml:space="preserve">Измерения гиперкуба могут носить сложный характер, быть иерархическими, между ними могут быть установлены отношения. В процессе анализа пользователь может менять точку зрения на данные (так называемая операция смены логического взгляда), тем </w:t>
      </w:r>
      <w:r w:rsidR="0013717F" w:rsidRPr="001414D3">
        <w:t>самым,</w:t>
      </w:r>
      <w:r w:rsidRPr="001414D3">
        <w:t xml:space="preserve"> просматривая данные в различных разделах и разрешая конкретные задачи. Над кубами могут выполняться различные операции, включая прогнозирование и условное планирование (анализ типа «что, если»).</w:t>
      </w:r>
    </w:p>
    <w:p w:rsidR="001414D3" w:rsidRPr="001414D3" w:rsidRDefault="00FB044C" w:rsidP="001414D3">
      <w:pPr>
        <w:pStyle w:val="a9"/>
      </w:pPr>
      <w:r w:rsidRPr="001414D3">
        <w:t>Оперативные данные собираются из различных источников, очищаются, интегрируются и складываются в реляционное хранилище. При этом они уже доступны для анализа при помощи различных средств построения отчетов. Затем данные (полностью или частично) подготавливаются для OLAP-анализа. Они могут быть загружены в специальную БД OLAP или оставлены в реляционном хранилище. Важнейшим его элементом являются метаданные, то есть информация о структуре, размещении и трансформации данных. Благодаря им обеспечивается эффективное взаимодействие различных компонентов хранилища.</w:t>
      </w:r>
    </w:p>
    <w:p w:rsidR="001414D3" w:rsidRPr="001414D3" w:rsidRDefault="001414D3" w:rsidP="001414D3">
      <w:pPr>
        <w:pStyle w:val="a9"/>
      </w:pPr>
    </w:p>
    <w:p w:rsidR="00FB044C" w:rsidRPr="001414D3" w:rsidRDefault="0045362D" w:rsidP="001414D3">
      <w:pPr>
        <w:pStyle w:val="a9"/>
      </w:pPr>
      <w:r w:rsidRPr="001414D3">
        <w:t>2. ОБЩИЕ ТРЕБОВАНИЯ К OLAP</w:t>
      </w:r>
      <w:r w:rsidR="00AD3A48" w:rsidRPr="001414D3">
        <w:t>-СИСТЕМАМ</w:t>
      </w:r>
      <w:r w:rsidR="001414D3" w:rsidRPr="001414D3">
        <w:t xml:space="preserve"> </w:t>
      </w:r>
      <w:r w:rsidR="00FB044C" w:rsidRPr="001414D3">
        <w:t>И СПОСОБЫ ХРАНЕНИЯ ДАНЫХ В НИХ</w:t>
      </w:r>
    </w:p>
    <w:p w:rsidR="00E12F04" w:rsidRPr="001414D3" w:rsidRDefault="00E12F04" w:rsidP="001414D3">
      <w:pPr>
        <w:pStyle w:val="a9"/>
      </w:pPr>
    </w:p>
    <w:p w:rsidR="00DF4ECD" w:rsidRPr="001414D3" w:rsidRDefault="00E01B99" w:rsidP="001414D3">
      <w:pPr>
        <w:pStyle w:val="a9"/>
      </w:pPr>
      <w:r w:rsidRPr="001414D3">
        <w:t xml:space="preserve">В 1993 году </w:t>
      </w:r>
      <w:r w:rsidR="00066D56" w:rsidRPr="001414D3">
        <w:t xml:space="preserve">Е.Ф. Коддом </w:t>
      </w:r>
      <w:r w:rsidR="00B77721" w:rsidRPr="001414D3">
        <w:t>—</w:t>
      </w:r>
      <w:r w:rsidR="00066D56" w:rsidRPr="001414D3">
        <w:t xml:space="preserve"> создателем концепции реляционных СУБД и, по совместительству, OLAP</w:t>
      </w:r>
      <w:r w:rsidR="00B77721" w:rsidRPr="001414D3">
        <w:t xml:space="preserve"> — были сформулированы критерии OLAP</w:t>
      </w:r>
      <w:r w:rsidR="00066D56" w:rsidRPr="001414D3">
        <w:t>.</w:t>
      </w:r>
      <w:r w:rsidR="00B77721" w:rsidRPr="001414D3">
        <w:t xml:space="preserve"> Они заключаются в недостатках реляционной модели и, в первую очередь, указывают на невозможность «объединять, просматривать и анализировать данные с точки зрения множественности измерений, то есть самым понятным для корпоративных аналитиков способом». </w:t>
      </w:r>
      <w:r w:rsidR="00DF4ECD" w:rsidRPr="001414D3">
        <w:t>О</w:t>
      </w:r>
      <w:r w:rsidR="00B77721" w:rsidRPr="001414D3">
        <w:t>бщие требования к системам</w:t>
      </w:r>
      <w:r w:rsidR="001414D3" w:rsidRPr="001414D3">
        <w:t xml:space="preserve"> </w:t>
      </w:r>
      <w:r w:rsidR="00B77721" w:rsidRPr="001414D3">
        <w:t>OLAP, расширяю</w:t>
      </w:r>
      <w:r w:rsidR="00DF4ECD" w:rsidRPr="001414D3">
        <w:t>т</w:t>
      </w:r>
      <w:r w:rsidR="00B77721" w:rsidRPr="001414D3">
        <w:t xml:space="preserve"> функциональность реляционных СУБД</w:t>
      </w:r>
      <w:r w:rsidR="00DF4ECD" w:rsidRPr="001414D3">
        <w:t xml:space="preserve"> и включают многомерный анализ как одну из своих характеристик.</w:t>
      </w:r>
    </w:p>
    <w:p w:rsidR="0080226D" w:rsidRPr="001414D3" w:rsidRDefault="00DF4ECD" w:rsidP="001414D3">
      <w:pPr>
        <w:pStyle w:val="a9"/>
      </w:pPr>
      <w:r w:rsidRPr="001414D3">
        <w:t>Кодд определил</w:t>
      </w:r>
      <w:r w:rsidR="0080226D" w:rsidRPr="001414D3">
        <w:t xml:space="preserve"> 12 правил, которым должен удовлетворять программный продукт класса OLAP:</w:t>
      </w:r>
    </w:p>
    <w:p w:rsidR="0080226D" w:rsidRPr="001414D3" w:rsidRDefault="0080226D" w:rsidP="001414D3">
      <w:pPr>
        <w:pStyle w:val="a9"/>
      </w:pPr>
      <w:r w:rsidRPr="001414D3">
        <w:t>Многомерное концептуальное представление данных (Multi-Dimensional Conceptual View). Концептуальное представление модели данных в продукте OLAP должно быть многомерным по своей природе, то есть позволять аналитикам выполнять интуитивные операции «анализа вдоль и поперёк»</w:t>
      </w:r>
      <w:r w:rsidR="0062399C" w:rsidRPr="001414D3">
        <w:t xml:space="preserve"> («slice and dice»), вращения (rotate) и размещения (pivot) направлений консолидации.</w:t>
      </w:r>
    </w:p>
    <w:p w:rsidR="0062399C" w:rsidRPr="001414D3" w:rsidRDefault="0062399C" w:rsidP="001414D3">
      <w:pPr>
        <w:pStyle w:val="a9"/>
      </w:pPr>
      <w:r w:rsidRPr="001414D3">
        <w:t>Прозрачность (Transparency). Пользователь не должен знать о том, какие конкретные средства используются для хранения и обработки данных, как данные организованы и откуда берутся.</w:t>
      </w:r>
    </w:p>
    <w:p w:rsidR="0062399C" w:rsidRPr="001414D3" w:rsidRDefault="0062399C" w:rsidP="001414D3">
      <w:pPr>
        <w:pStyle w:val="a9"/>
      </w:pPr>
      <w:r w:rsidRPr="001414D3">
        <w:t>Доступность (Accessibility). Аналитик должен иметь возможность выполнять анализ в рамках общей концептуальной схемы, но при этом данные могут оставаться под управлением оставшихся от старого наследства СУБД, будучи при этом привязанными к общей аналитической модели. То есть, инструментарий OLAP</w:t>
      </w:r>
      <w:r w:rsidR="00F42E1D" w:rsidRPr="001414D3">
        <w:t xml:space="preserve"> должен накладывать свою логическую схему на физические массивы данных, выполняя все преобразования, требующиеся для обеспечения единого, согласованного и целостного взгляда пользователя на информацию.</w:t>
      </w:r>
    </w:p>
    <w:p w:rsidR="00F42E1D" w:rsidRPr="001414D3" w:rsidRDefault="00F42E1D" w:rsidP="001414D3">
      <w:pPr>
        <w:pStyle w:val="a9"/>
      </w:pPr>
      <w:r w:rsidRPr="001414D3">
        <w:t>Устойчивая производительность</w:t>
      </w:r>
      <w:r w:rsidR="0089456B" w:rsidRPr="001414D3">
        <w:t xml:space="preserve"> (Consistent Reporting Performance). С увеличением числа измерений и размеров базы данных аналитики не должны столкнуться с каким бы то ни было уменьшением производительности. Устойчивая производительность необходима для поддержания простоты использования и свободы от усложнений, которые требуются для доведения OLAP до конечного пользователя.</w:t>
      </w:r>
    </w:p>
    <w:p w:rsidR="0089456B" w:rsidRPr="001414D3" w:rsidRDefault="0089456B" w:rsidP="001414D3">
      <w:pPr>
        <w:pStyle w:val="a9"/>
      </w:pPr>
      <w:r w:rsidRPr="001414D3">
        <w:t>Клиент</w:t>
      </w:r>
      <w:r w:rsidR="007C7CFD" w:rsidRPr="001414D3">
        <w:t xml:space="preserve"> </w:t>
      </w:r>
      <w:r w:rsidRPr="001414D3">
        <w:t>–</w:t>
      </w:r>
      <w:r w:rsidR="007C7CFD" w:rsidRPr="001414D3">
        <w:t xml:space="preserve"> </w:t>
      </w:r>
      <w:r w:rsidRPr="001414D3">
        <w:t>серверная архитектура (</w:t>
      </w:r>
      <w:r w:rsidR="007C7CFD" w:rsidRPr="001414D3">
        <w:t>Client-Server Architecture</w:t>
      </w:r>
      <w:r w:rsidRPr="001414D3">
        <w:t>)</w:t>
      </w:r>
      <w:r w:rsidR="007C7CFD" w:rsidRPr="001414D3">
        <w:t>. Главная идея работы в среде клиент – сервер — это то, что серверный компонент инструмента OLAP должен быть достаточно интеллектуальным и обладать способностью стоить общую концептуальную схему на основе обобщения и консолидации различных логических и физических схем корпоративных баз данных для обеспечения эффекта прозрачности.</w:t>
      </w:r>
    </w:p>
    <w:p w:rsidR="007C7CFD" w:rsidRPr="001414D3" w:rsidRDefault="007C7CFD" w:rsidP="001414D3">
      <w:pPr>
        <w:pStyle w:val="a9"/>
      </w:pPr>
      <w:r w:rsidRPr="001414D3">
        <w:t xml:space="preserve">Равноправие измерений (Generic Dimensionality). Все измерения данных должны быть равноправными. </w:t>
      </w:r>
      <w:r w:rsidR="0027616F" w:rsidRPr="001414D3">
        <w:t>Дополнительные характеристики могут быть предоставлены отдельным измерениям. Но поскольку все они симметричны, данная дополнительная функциональность может быть предоставлена любому измерению. Базовая структура данных, формулы и форматы отчётов не должны опираться на какое-то одно измерение.</w:t>
      </w:r>
    </w:p>
    <w:p w:rsidR="007C7CFD" w:rsidRPr="001414D3" w:rsidRDefault="0027616F" w:rsidP="001414D3">
      <w:pPr>
        <w:pStyle w:val="a9"/>
      </w:pPr>
      <w:r w:rsidRPr="001414D3">
        <w:t>Динамическая обработка разреженных матриц (Dynamic Sparse Matrix Handling). Инструмент OLAP должен обеспечивать оптимальную обработку разреженных матриц. Скорость доступа должна сохраняться вне зависимости от расположения ячеек данных и быть постоянной величиной для моделей, имеющих разное число измерений и различную разреженность данных.</w:t>
      </w:r>
    </w:p>
    <w:p w:rsidR="0027616F" w:rsidRPr="001414D3" w:rsidRDefault="00C36C46" w:rsidP="001414D3">
      <w:pPr>
        <w:pStyle w:val="a9"/>
      </w:pPr>
      <w:r w:rsidRPr="001414D3">
        <w:t>Поддержка многопользовательского режима (Multi-User Support). Зачастую несколько аналитиков имеют необходимость работать одновременно с одной аналитической моделью или создавать различные модели на основе одних корпоративных данных. Инструмент OLAP должен предоставлять им конкурентный доступ, обеспечивать целостность и защиту данных.</w:t>
      </w:r>
    </w:p>
    <w:p w:rsidR="001414D3" w:rsidRPr="001414D3" w:rsidRDefault="00C36C46" w:rsidP="001414D3">
      <w:pPr>
        <w:pStyle w:val="a9"/>
      </w:pPr>
      <w:r w:rsidRPr="001414D3">
        <w:t xml:space="preserve">Неограниченная поддержка кроссмерных операций (Unrestricted Cross-Dimensional Operations). </w:t>
      </w:r>
      <w:r w:rsidR="00666FB7" w:rsidRPr="001414D3">
        <w:t>Вычисления и манипуляция данными по любому числу измерений не должны запрещать или ограничивать любые отношения между ячейками данных. Преобразования, требующие произвольного определения, должны задаваться на функционально полном формульном языке.</w:t>
      </w:r>
    </w:p>
    <w:p w:rsidR="0089456B" w:rsidRPr="001414D3" w:rsidRDefault="00666FB7" w:rsidP="001414D3">
      <w:pPr>
        <w:pStyle w:val="a9"/>
      </w:pPr>
      <w:r w:rsidRPr="001414D3">
        <w:t>Интуитивное манипулирование данными (Intuitive Data Manipulation). Детализация данных в колонках и строках, агрегация и другие манипуляции, свойственные структуре иерархии, должны выполняться в максимально удобном, естественном и комфортном пользовательском интерфейсе.</w:t>
      </w:r>
    </w:p>
    <w:p w:rsidR="00666FB7" w:rsidRPr="001414D3" w:rsidRDefault="00666FB7" w:rsidP="001414D3">
      <w:pPr>
        <w:pStyle w:val="a9"/>
      </w:pPr>
      <w:r w:rsidRPr="001414D3">
        <w:t xml:space="preserve">Гибкий механизм генерации отчётов (Flexible Reporting). </w:t>
      </w:r>
      <w:r w:rsidR="00571BBE" w:rsidRPr="001414D3">
        <w:t>Должны поддерживаться различные способы визуализации данных, то есть отчёты должны представляться в любой возможности</w:t>
      </w:r>
      <w:r w:rsidR="001414D3" w:rsidRPr="001414D3">
        <w:t xml:space="preserve"> </w:t>
      </w:r>
      <w:r w:rsidR="00571BBE" w:rsidRPr="001414D3">
        <w:t>ориентации.</w:t>
      </w:r>
    </w:p>
    <w:p w:rsidR="00571BBE" w:rsidRPr="001414D3" w:rsidRDefault="00571BBE" w:rsidP="001414D3">
      <w:pPr>
        <w:pStyle w:val="a9"/>
      </w:pPr>
      <w:r w:rsidRPr="001414D3">
        <w:t>Неограниченное количество измерений и уровней агрегации (ed Dimensions and Aggregation Levels). Настоятельно рекомендуется допущение в каждом серьёзном OLAP инструменте как минимум пятнадцати измерений в аналитической модели. Более того, каждое из этих измерений должно допускать практически неограниченное количество определённых пользователем уровней агрегации.</w:t>
      </w:r>
    </w:p>
    <w:p w:rsidR="00571BBE" w:rsidRPr="001414D3" w:rsidRDefault="00571BBE" w:rsidP="001414D3">
      <w:pPr>
        <w:pStyle w:val="a9"/>
      </w:pPr>
      <w:r w:rsidRPr="001414D3">
        <w:t>Набор этих требований, послуживших фактическим определением OLAP, следует рассматривать как рекомендательный, а конкретные продукты оценивать по степени приближения к идеально полному соответствию всем требованиям.</w:t>
      </w:r>
    </w:p>
    <w:p w:rsidR="00066D56" w:rsidRPr="001414D3" w:rsidRDefault="00477EE9" w:rsidP="001414D3">
      <w:pPr>
        <w:pStyle w:val="a9"/>
      </w:pPr>
      <w:r w:rsidRPr="001414D3">
        <w:t>П</w:t>
      </w:r>
      <w:r w:rsidR="00066D56" w:rsidRPr="001414D3">
        <w:t>озднее</w:t>
      </w:r>
      <w:r w:rsidRPr="001414D3">
        <w:t xml:space="preserve"> все эти требования</w:t>
      </w:r>
      <w:r w:rsidR="00066D56" w:rsidRPr="001414D3">
        <w:t xml:space="preserve"> были переработаны в так называемый тест FASMI, который</w:t>
      </w:r>
      <w:r w:rsidR="0045362D" w:rsidRPr="001414D3">
        <w:t xml:space="preserve"> также </w:t>
      </w:r>
      <w:r w:rsidR="00066D56" w:rsidRPr="001414D3">
        <w:t xml:space="preserve">определяет требования к продуктам OLAP. FASMI </w:t>
      </w:r>
      <w:r w:rsidR="00C01B34" w:rsidRPr="001414D3">
        <w:t>—</w:t>
      </w:r>
      <w:r w:rsidR="00066D56" w:rsidRPr="001414D3">
        <w:t xml:space="preserve"> это аббревиатура от названия каждого пункта теста:</w:t>
      </w:r>
    </w:p>
    <w:p w:rsidR="001414D3" w:rsidRPr="001414D3" w:rsidRDefault="00066D56" w:rsidP="001414D3">
      <w:pPr>
        <w:pStyle w:val="a9"/>
      </w:pPr>
      <w:r w:rsidRPr="001414D3">
        <w:t xml:space="preserve">Fast (Быстрый). Приложение OLAP должно обеспечивать минимальное время доступа к аналитическим данным </w:t>
      </w:r>
      <w:r w:rsidR="00C01B34" w:rsidRPr="001414D3">
        <w:t>—</w:t>
      </w:r>
      <w:r w:rsidRPr="001414D3">
        <w:t xml:space="preserve"> в среднем порядка 5 секунд;</w:t>
      </w:r>
    </w:p>
    <w:p w:rsidR="001414D3" w:rsidRPr="001414D3" w:rsidRDefault="00066D56" w:rsidP="001414D3">
      <w:pPr>
        <w:pStyle w:val="a9"/>
      </w:pPr>
      <w:r w:rsidRPr="001414D3">
        <w:t>Analysis (Анализ). Приложение OLAP должно давать пользователю возможность осуществлять числовой и статистический анализ;</w:t>
      </w:r>
    </w:p>
    <w:p w:rsidR="001414D3" w:rsidRPr="001414D3" w:rsidRDefault="00066D56" w:rsidP="001414D3">
      <w:pPr>
        <w:pStyle w:val="a9"/>
      </w:pPr>
      <w:r w:rsidRPr="001414D3">
        <w:t>Shared (Разделяемый доступ). Приложение OLAP должно предоставлять возможность работы с информацией многим пользователям одновременно;</w:t>
      </w:r>
    </w:p>
    <w:p w:rsidR="001414D3" w:rsidRPr="001414D3" w:rsidRDefault="00066D56" w:rsidP="001414D3">
      <w:pPr>
        <w:pStyle w:val="a9"/>
      </w:pPr>
      <w:r w:rsidRPr="001414D3">
        <w:t xml:space="preserve">Multidimensional (Многомерность). </w:t>
      </w:r>
      <w:r w:rsidR="00477EE9" w:rsidRPr="001414D3">
        <w:t>Приложение должно обеспечивать многомерное концептуальное представление данных, включая полную поддержку для иерархий.</w:t>
      </w:r>
    </w:p>
    <w:p w:rsidR="001414D3" w:rsidRPr="001414D3" w:rsidRDefault="00066D56" w:rsidP="001414D3">
      <w:pPr>
        <w:pStyle w:val="a9"/>
      </w:pPr>
      <w:r w:rsidRPr="001414D3">
        <w:t>Information (Информация). Приложение OLAP должно давать пользователю возможность получать нужную информацию, в каком бы электронном хранилище данных она не находилась.</w:t>
      </w:r>
    </w:p>
    <w:p w:rsidR="001414D3" w:rsidRPr="001414D3" w:rsidRDefault="00FB044C" w:rsidP="001414D3">
      <w:pPr>
        <w:pStyle w:val="a9"/>
      </w:pPr>
      <w:r w:rsidRPr="001414D3">
        <w:t>Данные могут храниться либо в реляционных, либо в многомерных структурах. Поэтому в настоящее время применяются три способа хранения данных:</w:t>
      </w:r>
    </w:p>
    <w:p w:rsidR="001414D3" w:rsidRPr="001414D3" w:rsidRDefault="00FB044C" w:rsidP="001414D3">
      <w:pPr>
        <w:pStyle w:val="a9"/>
      </w:pPr>
      <w:r w:rsidRPr="001414D3">
        <w:t>MOLAP (Multidimensional OLAP) –— исходные и агрегатные данные хранятся в многомерной базе данных. Хранение данных в многомерных структурах позволяет манипулировать данными как многомерным массивом, благодаря чему скорость вычисления агрегатных значений одинакова для любого из измерений. Однако в этом случае многомерная база данных оказывается избыточной, так как многомерные данные полностью содержат исходные реляционные данные.</w:t>
      </w:r>
    </w:p>
    <w:p w:rsidR="001414D3" w:rsidRPr="001414D3" w:rsidRDefault="00FB044C" w:rsidP="001414D3">
      <w:pPr>
        <w:pStyle w:val="a9"/>
      </w:pPr>
      <w:r w:rsidRPr="001414D3">
        <w:t>ROLAP (Relational OLAP) — исходные данные остаются в той же реляционной базе данных, где они изначально и находились. Агрегатные же данные помещают в специально созданные для их хранения служебные таблицы в той же базе данных.</w:t>
      </w:r>
    </w:p>
    <w:p w:rsidR="001414D3" w:rsidRPr="001414D3" w:rsidRDefault="00FB044C" w:rsidP="001414D3">
      <w:pPr>
        <w:pStyle w:val="a9"/>
      </w:pPr>
      <w:r w:rsidRPr="001414D3">
        <w:t>HOLAP (Hybrid OLAP) — исходные данные остаются в той же реляционной базе данных, где они изначально находились, а агрегатные данные хранятся в многомерной базе данных.</w:t>
      </w:r>
    </w:p>
    <w:p w:rsidR="001414D3" w:rsidRPr="001414D3" w:rsidRDefault="00FB044C" w:rsidP="001414D3">
      <w:pPr>
        <w:pStyle w:val="a9"/>
      </w:pPr>
      <w:r w:rsidRPr="001414D3">
        <w:t>Некоторые OLAP-средства поддерживают хранение данных только в реляционных структурах, некоторые — только в многомерных. Однако большинство современных серверных OLAP-средств поддерживают все три способа хранения данных. Выбор способа хранения зависит от объема и структуры исходных данных, требований к скорости выполнения запросов и частоты обновления OLAP-кубов.</w:t>
      </w:r>
    </w:p>
    <w:p w:rsidR="001414D3" w:rsidRPr="001414D3" w:rsidRDefault="00FB044C" w:rsidP="001414D3">
      <w:pPr>
        <w:pStyle w:val="a9"/>
      </w:pPr>
      <w:r w:rsidRPr="001414D3">
        <w:t>Отметим также, что подавляющее большинство современных OLAP-средств не хранит «пустых» значений (примером «пустого» значения может быть отсутствие продаж сезонного товара вне сезона).</w:t>
      </w:r>
    </w:p>
    <w:p w:rsidR="001414D3" w:rsidRPr="001414D3" w:rsidRDefault="0039056F" w:rsidP="001414D3">
      <w:pPr>
        <w:pStyle w:val="a9"/>
      </w:pPr>
      <w:r w:rsidRPr="001414D3">
        <w:t>О</w:t>
      </w:r>
      <w:r w:rsidR="00E12F04" w:rsidRPr="001414D3">
        <w:t>дним из популярных средств разработки OLAP-систем является семейство программных продуктов Oracle Express OLAP компании Oracle. Программное обеспечение Oracle Express предоставляет широкие возможности для создания аналитических систем на основе сервера многомерных баз данных — Oracle Express Server. В состав инструментальных средств Oracle Express входят средства создания и администрирования многомерных баз данных —Express Administrator, средство визуального создания “облегченных” клиентских приложений и презентаций — Express Analyzer, профессиональная инструментальная среда объектно-ориентированной разработки OLAP-приложений — Express Objects, позволяющая создавать сложные интегрированные клиентские приложения, и другие средства, связанные с публикацией данных в Интернете.</w:t>
      </w:r>
    </w:p>
    <w:p w:rsidR="001414D3" w:rsidRPr="001414D3" w:rsidRDefault="001414D3" w:rsidP="001414D3">
      <w:pPr>
        <w:pStyle w:val="a9"/>
      </w:pPr>
    </w:p>
    <w:p w:rsidR="00C01B34" w:rsidRPr="001414D3" w:rsidRDefault="00C01B34" w:rsidP="001414D3">
      <w:pPr>
        <w:pStyle w:val="a9"/>
      </w:pPr>
      <w:r w:rsidRPr="001414D3">
        <w:t>3. OLAP НА КЛИЕНТЕ И НА СЕРВЕРЕ</w:t>
      </w:r>
    </w:p>
    <w:p w:rsidR="00C01B34" w:rsidRPr="001414D3" w:rsidRDefault="00C01B34" w:rsidP="001414D3">
      <w:pPr>
        <w:pStyle w:val="a9"/>
      </w:pPr>
    </w:p>
    <w:p w:rsidR="001414D3" w:rsidRPr="001414D3" w:rsidRDefault="00C01B34" w:rsidP="001414D3">
      <w:pPr>
        <w:pStyle w:val="a9"/>
      </w:pPr>
      <w:r w:rsidRPr="001414D3">
        <w:t>Многомерный анализ данных может быть произведен с помощью различных средств, которые условно можно разделить на клиентские и серверные OLAP-средства.</w:t>
      </w:r>
    </w:p>
    <w:p w:rsidR="001414D3" w:rsidRPr="001414D3" w:rsidRDefault="00C01B34" w:rsidP="001414D3">
      <w:pPr>
        <w:pStyle w:val="a9"/>
      </w:pPr>
      <w:r w:rsidRPr="001414D3">
        <w:t>Клиентские OLAP-средства представляют собой приложения, осуществляющие вычисление агрегатных данных (сумм, средних величин, максимальных или минимальных значений) и их отображение, при этом сами агрегатные данные содержатся в кэше внутри адресного пространства такого OLAP-средства.</w:t>
      </w:r>
    </w:p>
    <w:p w:rsidR="001414D3" w:rsidRPr="001414D3" w:rsidRDefault="00C01B34" w:rsidP="001414D3">
      <w:pPr>
        <w:pStyle w:val="a9"/>
      </w:pPr>
      <w:r w:rsidRPr="001414D3">
        <w:t>Если исходные данные содержатся в настольной СУБД, вычисление агрегатных данных производится самим OLAP-средством. Если же источник исходных данных — серверная СУБД, многие из клиентских OLAP-средств посылают на сервер запросы, содержащие оператор GROUP BY, и в результате получают агрегатные данные, вычисленные на сервере.</w:t>
      </w:r>
    </w:p>
    <w:p w:rsidR="001414D3" w:rsidRPr="001414D3" w:rsidRDefault="00C01B34" w:rsidP="001414D3">
      <w:pPr>
        <w:pStyle w:val="a9"/>
      </w:pPr>
      <w:r w:rsidRPr="001414D3">
        <w:t>Как правило, OLAP-функциональность реализована в средствах статистической обработки данных (из продуктов этого класса на российском рынке широко распространены продукты компаний StatSoft и SPSS) и в некоторых электронных таблицах. В частности, неплохими средствами многомерного анализа обладает Microsoft Excel 2000.</w:t>
      </w:r>
    </w:p>
    <w:p w:rsidR="001414D3" w:rsidRPr="001414D3" w:rsidRDefault="00C01B34" w:rsidP="001414D3">
      <w:pPr>
        <w:pStyle w:val="a9"/>
      </w:pPr>
      <w:r w:rsidRPr="001414D3">
        <w:t>Многие средства разработки содержат библиотеки классов или компонентов, позволяющие создавать приложения, реализующие простейшую OLAP-функциональность. Помимо этого многие компании предлагают элементы управления ActiveX и другие библиотеки, реализующие подобную функциональность.</w:t>
      </w:r>
    </w:p>
    <w:p w:rsidR="001414D3" w:rsidRPr="001414D3" w:rsidRDefault="00C01B34" w:rsidP="001414D3">
      <w:pPr>
        <w:pStyle w:val="a9"/>
      </w:pPr>
      <w:r w:rsidRPr="001414D3">
        <w:t>Отметим, что клиентские OLAP-средства применяются, как правило, при малом числе измерений (обычно рекомендуется не более шести) и небольшом разнообразии значений этих параметров, — ведь полученные агрегатные данные должны умещаться в адресном пространстве подобного средства, а их количество растет экспоненциально при увеличении числа измерений. Поэтому даже самые примитивные клиентские OLAP-средства, как правило, позволяют произвести предварительный подсчет объема требуемой оперативной памяти для создания в ней многомерного куба.</w:t>
      </w:r>
    </w:p>
    <w:p w:rsidR="001414D3" w:rsidRPr="001414D3" w:rsidRDefault="00C01B34" w:rsidP="001414D3">
      <w:pPr>
        <w:pStyle w:val="a9"/>
      </w:pPr>
      <w:r w:rsidRPr="001414D3">
        <w:t>Многие клиентские OLAP-средства позволяют сохранить агрегатные данные в виде файла, что, в свою очередь, позволяет не производить их повторное вычисление. Отметим, что нередко такая возможность используется для отчуждения агрегатных данных с целью передачи их другим организациям или для публикации. Типичным примером таких отчуждаемых агрегатных данных является статистика заболеваемости в разных регионах и в различных возрастных группах, которая является открытой информацией, публикуемой министерствами здравоохранения различных стран и Всемирной организацией здравоохранения. При этом собственно исходные данные, представляющие собой сведения о конкретных случаях заболеваний, являются конфиденциальными данными медицинских учреждений, которые ни в коем случае не должны попадать в руки страховых компаний и тем более становиться достоянием гласности.</w:t>
      </w:r>
    </w:p>
    <w:p w:rsidR="001414D3" w:rsidRPr="001414D3" w:rsidRDefault="00C01B34" w:rsidP="001414D3">
      <w:pPr>
        <w:pStyle w:val="a9"/>
      </w:pPr>
      <w:r w:rsidRPr="001414D3">
        <w:t>Идея сохранения агрегатных данных в файле получила свое дальнейшее развитие в серверных OLAP-средствах. В них сохранение и изменение агрегатных данных, а также поддержка содержащего их хранилища осуществляются отдельным приложением или процессом, называемым OLAP-сервером. Клиентские приложения могут запрашивать подобное многомерное хранилище и в ответ получать те или иные данные. Некоторые клиентские приложения могут также создавать такие хранилища или обновлять их в соответствии с изменившимися исходными данными.</w:t>
      </w:r>
    </w:p>
    <w:p w:rsidR="001414D3" w:rsidRPr="001414D3" w:rsidRDefault="00C01B34" w:rsidP="001414D3">
      <w:pPr>
        <w:pStyle w:val="a9"/>
      </w:pPr>
      <w:r w:rsidRPr="001414D3">
        <w:t>Преимущества применения серверных OLAP-средств по сравнению с клиентскими OLAP-средствами: в случае применения серверных средств вычисление и хранение агрегатных данных происходят на сервере, а клиентское приложение получает лишь результаты запросов к ним, что позволяет в общем случае снизить сетевой трафик, время выполнения запросов и требования к ресурсам, потребляемым клиентским приложением. Поскольку все ведущие производители серверных СУБД производят (либо лицензировали у других компаний) те или иные серверные OLAP-средства, выбор их достаточно широк и почти во всех случаях можно приобрести OLAP-сервер того же производителя, что и у самого сервера баз данных.</w:t>
      </w:r>
    </w:p>
    <w:p w:rsidR="001414D3" w:rsidRPr="001414D3" w:rsidRDefault="00C01B34" w:rsidP="001414D3">
      <w:pPr>
        <w:pStyle w:val="a9"/>
      </w:pPr>
      <w:r w:rsidRPr="001414D3">
        <w:t>Отметим, что многие клиентские OLAP-средства</w:t>
      </w:r>
      <w:r w:rsidR="001414D3" w:rsidRPr="001414D3">
        <w:t xml:space="preserve"> </w:t>
      </w:r>
      <w:r w:rsidRPr="001414D3">
        <w:t>позволяют обращаться к серверным OLAP-хранилищам, выступая в этом случае в роли клиентских приложений, выполняющих подобные запросы. Помимо этого имеется немало продуктов, представляющих собой клиентские приложения к OLAP-средствам различных производителей.</w:t>
      </w:r>
    </w:p>
    <w:p w:rsidR="00C01B34" w:rsidRPr="001414D3" w:rsidRDefault="00C01B34" w:rsidP="001414D3">
      <w:pPr>
        <w:pStyle w:val="a9"/>
      </w:pPr>
    </w:p>
    <w:p w:rsidR="00C01B34" w:rsidRPr="001414D3" w:rsidRDefault="00C01B34" w:rsidP="001414D3">
      <w:pPr>
        <w:pStyle w:val="a9"/>
      </w:pPr>
    </w:p>
    <w:p w:rsidR="00606B2C" w:rsidRPr="001414D3" w:rsidRDefault="00C01B34" w:rsidP="001414D3">
      <w:pPr>
        <w:pStyle w:val="a9"/>
      </w:pPr>
      <w:r w:rsidRPr="001414D3">
        <w:br w:type="page"/>
      </w:r>
      <w:r w:rsidR="00586728" w:rsidRPr="001414D3">
        <w:t>ЗАКЛЮЧЕНИЕ</w:t>
      </w:r>
    </w:p>
    <w:p w:rsidR="00606B2C" w:rsidRPr="001414D3" w:rsidRDefault="00606B2C" w:rsidP="001414D3">
      <w:pPr>
        <w:pStyle w:val="a9"/>
      </w:pPr>
    </w:p>
    <w:p w:rsidR="001414D3" w:rsidRPr="001414D3" w:rsidRDefault="00606B2C" w:rsidP="001414D3">
      <w:pPr>
        <w:pStyle w:val="a9"/>
      </w:pPr>
      <w:r w:rsidRPr="001414D3">
        <w:t xml:space="preserve">В последние годы аналитическая обработка данных привлекает все большее внимание в мире. Например, аналитические модули появились в составе всех основных западных и российских финансово-производственных приложений </w:t>
      </w:r>
      <w:r w:rsidR="00F46CDF" w:rsidRPr="001414D3">
        <w:t>—</w:t>
      </w:r>
      <w:r w:rsidRPr="001414D3">
        <w:t xml:space="preserve"> ведь в условиях рыночной экономики качество информационной поддержки деятельности руководителей и аналитиков является одним из факторов достижения успеха предприятия. OLAP и является той технологией, которая превращает "сырые" данные OLTP в информацию и знание для конечных пользователей.</w:t>
      </w:r>
    </w:p>
    <w:p w:rsidR="001414D3" w:rsidRPr="001414D3" w:rsidRDefault="00F46CDF" w:rsidP="001414D3">
      <w:pPr>
        <w:pStyle w:val="a9"/>
      </w:pPr>
      <w:r w:rsidRPr="001414D3">
        <w:t>В заключение</w:t>
      </w:r>
      <w:r w:rsidR="00606B2C" w:rsidRPr="001414D3">
        <w:t xml:space="preserve">, можно определить OLAP как совокупность средств анализа </w:t>
      </w:r>
      <w:r w:rsidRPr="001414D3">
        <w:t>данных, накопленных в хранилище, а также его основные особенности:</w:t>
      </w:r>
    </w:p>
    <w:p w:rsidR="00F46CDF" w:rsidRPr="001414D3" w:rsidRDefault="00F46CDF" w:rsidP="001414D3">
      <w:pPr>
        <w:pStyle w:val="a9"/>
      </w:pPr>
      <w:r w:rsidRPr="001414D3">
        <w:t>Выделение из большого объёма исторических данных содержательной информации (знаний) с использованием средств обработки информации на основе методов искусственного интеллекта</w:t>
      </w:r>
    </w:p>
    <w:p w:rsidR="00FB367A" w:rsidRPr="001414D3" w:rsidRDefault="00F46CDF" w:rsidP="001414D3">
      <w:pPr>
        <w:pStyle w:val="a9"/>
      </w:pPr>
      <w:r w:rsidRPr="001414D3">
        <w:t>Использование мощной вычислительной техники и специального хранилища данных, ко</w:t>
      </w:r>
      <w:r w:rsidR="00F80D57" w:rsidRPr="001414D3">
        <w:t>торое накапливает информацию из различных источников за большой период времени, а также обеспечение оперативного доступа к данным.</w:t>
      </w:r>
    </w:p>
    <w:p w:rsidR="006F1D43" w:rsidRPr="001414D3" w:rsidRDefault="00FB367A" w:rsidP="001414D3">
      <w:pPr>
        <w:pStyle w:val="a9"/>
      </w:pPr>
      <w:r w:rsidRPr="001414D3">
        <w:br w:type="page"/>
        <w:t>СПИСОК ИСПОЛЬЗОВАННОЙ ЛИТЕРАТУРЫ</w:t>
      </w:r>
    </w:p>
    <w:p w:rsidR="00FB367A" w:rsidRPr="001414D3" w:rsidRDefault="00FB367A" w:rsidP="001414D3">
      <w:pPr>
        <w:pStyle w:val="a9"/>
      </w:pPr>
    </w:p>
    <w:p w:rsidR="00FB367A" w:rsidRPr="001414D3" w:rsidRDefault="001C4CBD" w:rsidP="001414D3">
      <w:pPr>
        <w:pStyle w:val="aa"/>
      </w:pPr>
      <w:r w:rsidRPr="001414D3">
        <w:t xml:space="preserve">1. </w:t>
      </w:r>
      <w:r w:rsidR="00FB367A" w:rsidRPr="001414D3">
        <w:t>Асеев Г.Г. Электронный документооборот /Г.Г. Асеев. — К.: Кондор, 2007. — 500 с.</w:t>
      </w:r>
    </w:p>
    <w:p w:rsidR="00FB367A" w:rsidRPr="001414D3" w:rsidRDefault="001C4CBD" w:rsidP="001414D3">
      <w:pPr>
        <w:pStyle w:val="aa"/>
      </w:pPr>
      <w:r w:rsidRPr="001414D3">
        <w:t xml:space="preserve">2. </w:t>
      </w:r>
      <w:r w:rsidR="00FB367A" w:rsidRPr="001414D3">
        <w:t>Асеев Г.Г. Электронный документооборот /Г.Г. Асеев. — Х.: ХДАК, 2000. — 470 с.</w:t>
      </w:r>
    </w:p>
    <w:p w:rsidR="001C4CBD" w:rsidRPr="001414D3" w:rsidRDefault="001C4CBD" w:rsidP="001414D3">
      <w:pPr>
        <w:pStyle w:val="aa"/>
      </w:pPr>
      <w:r w:rsidRPr="001414D3">
        <w:t xml:space="preserve">3. </w:t>
      </w:r>
      <w:r w:rsidRPr="00376E2B">
        <w:t>Заботнев М.С.</w:t>
      </w:r>
      <w:r w:rsidRPr="001414D3">
        <w:t xml:space="preserve"> Методы представления информации в разреженных гиперкубах данных [Электронный ресурс]. — Режим доступа: </w:t>
      </w:r>
      <w:r w:rsidRPr="00376E2B">
        <w:t>http://www.olap.ru/basic/theory.asp</w:t>
      </w:r>
    </w:p>
    <w:p w:rsidR="00A37AD8" w:rsidRPr="001414D3" w:rsidRDefault="001C4CBD" w:rsidP="001414D3">
      <w:pPr>
        <w:pStyle w:val="aa"/>
      </w:pPr>
      <w:r w:rsidRPr="001414D3">
        <w:t>4.</w:t>
      </w:r>
      <w:r w:rsidR="00A37AD8" w:rsidRPr="001414D3">
        <w:t xml:space="preserve"> Введение в OLAP. [Электронный ресурс]. — Режим доступа: </w:t>
      </w:r>
      <w:r w:rsidR="00A37AD8" w:rsidRPr="00376E2B">
        <w:t>http://www.olap.ru/basic/oolap.asp</w:t>
      </w:r>
    </w:p>
    <w:p w:rsidR="00586728" w:rsidRPr="001414D3" w:rsidRDefault="00A37AD8" w:rsidP="001414D3">
      <w:pPr>
        <w:pStyle w:val="aa"/>
      </w:pPr>
      <w:r w:rsidRPr="001414D3">
        <w:t xml:space="preserve">5. </w:t>
      </w:r>
      <w:r w:rsidR="003865D6" w:rsidRPr="001414D3">
        <w:t xml:space="preserve">Стариков. Ядро OLAP системы. [Электронный ресурс]. — Режим доступа: </w:t>
      </w:r>
      <w:r w:rsidR="003865D6" w:rsidRPr="00376E2B">
        <w:t>http://www.masters.donntu.edu.ua/2004/kita/petrov/library/lec8.htm</w:t>
      </w:r>
    </w:p>
    <w:p w:rsidR="00586728" w:rsidRPr="001414D3" w:rsidRDefault="003865D6" w:rsidP="001414D3">
      <w:pPr>
        <w:pStyle w:val="aa"/>
      </w:pPr>
      <w:r w:rsidRPr="001414D3">
        <w:t xml:space="preserve">6. </w:t>
      </w:r>
      <w:r w:rsidR="00586728" w:rsidRPr="001414D3">
        <w:t xml:space="preserve">Альперович М. </w:t>
      </w:r>
      <w:r w:rsidRPr="001414D3">
        <w:t>Введение в OLAP и многомерные базы данных</w:t>
      </w:r>
      <w:r w:rsidR="00586728" w:rsidRPr="001414D3">
        <w:t xml:space="preserve">. [Электронный ресурс]. — Режим доступа: </w:t>
      </w:r>
      <w:r w:rsidRPr="00376E2B">
        <w:t>http://www.olap.ru/basic/alpero2i.asp</w:t>
      </w:r>
    </w:p>
    <w:p w:rsidR="003865D6" w:rsidRPr="001414D3" w:rsidRDefault="003865D6" w:rsidP="001414D3">
      <w:pPr>
        <w:pStyle w:val="aa"/>
      </w:pPr>
      <w:bookmarkStart w:id="0" w:name="_GoBack"/>
      <w:bookmarkEnd w:id="0"/>
    </w:p>
    <w:sectPr w:rsidR="003865D6" w:rsidRPr="001414D3" w:rsidSect="001414D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317" w:rsidRDefault="00727317">
      <w:r>
        <w:separator/>
      </w:r>
    </w:p>
  </w:endnote>
  <w:endnote w:type="continuationSeparator" w:id="0">
    <w:p w:rsidR="00727317" w:rsidRDefault="0072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203" w:rsidRDefault="00BD3203" w:rsidP="006E534B">
    <w:pPr>
      <w:pStyle w:val="a6"/>
      <w:framePr w:wrap="around" w:vAnchor="text" w:hAnchor="margin" w:xAlign="center" w:y="1"/>
      <w:rPr>
        <w:rStyle w:val="a8"/>
      </w:rPr>
    </w:pPr>
  </w:p>
  <w:p w:rsidR="00BD3203" w:rsidRDefault="00BD320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203" w:rsidRDefault="00376E2B" w:rsidP="006E534B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BD3203" w:rsidRDefault="00BD320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317" w:rsidRDefault="00727317">
      <w:r>
        <w:separator/>
      </w:r>
    </w:p>
  </w:footnote>
  <w:footnote w:type="continuationSeparator" w:id="0">
    <w:p w:rsidR="00727317" w:rsidRDefault="00727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A51043A"/>
    <w:multiLevelType w:val="hybridMultilevel"/>
    <w:tmpl w:val="DB6C4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6D7966"/>
    <w:multiLevelType w:val="hybridMultilevel"/>
    <w:tmpl w:val="95B23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292D62"/>
    <w:multiLevelType w:val="hybridMultilevel"/>
    <w:tmpl w:val="91C80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D4225F"/>
    <w:multiLevelType w:val="hybridMultilevel"/>
    <w:tmpl w:val="F2A412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DB3EA9"/>
    <w:multiLevelType w:val="hybridMultilevel"/>
    <w:tmpl w:val="926CB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945B63"/>
    <w:multiLevelType w:val="hybridMultilevel"/>
    <w:tmpl w:val="735A9C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AAF6112"/>
    <w:multiLevelType w:val="hybridMultilevel"/>
    <w:tmpl w:val="1ECCDF46"/>
    <w:lvl w:ilvl="0" w:tplc="C19613F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61816BC7"/>
    <w:multiLevelType w:val="hybridMultilevel"/>
    <w:tmpl w:val="2A066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E362EF0"/>
    <w:multiLevelType w:val="hybridMultilevel"/>
    <w:tmpl w:val="D3DE74A4"/>
    <w:lvl w:ilvl="0" w:tplc="C8B690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5D6"/>
    <w:rsid w:val="0006117A"/>
    <w:rsid w:val="00066D56"/>
    <w:rsid w:val="00107F4E"/>
    <w:rsid w:val="0013717F"/>
    <w:rsid w:val="00137689"/>
    <w:rsid w:val="001414D3"/>
    <w:rsid w:val="001C4CBD"/>
    <w:rsid w:val="002126DA"/>
    <w:rsid w:val="0027616F"/>
    <w:rsid w:val="002A3A9B"/>
    <w:rsid w:val="002A6711"/>
    <w:rsid w:val="00376E2B"/>
    <w:rsid w:val="003865D6"/>
    <w:rsid w:val="0039056F"/>
    <w:rsid w:val="003F113E"/>
    <w:rsid w:val="004477B8"/>
    <w:rsid w:val="0045362D"/>
    <w:rsid w:val="00477EE9"/>
    <w:rsid w:val="00513697"/>
    <w:rsid w:val="005165F0"/>
    <w:rsid w:val="0051667D"/>
    <w:rsid w:val="00571BBE"/>
    <w:rsid w:val="00586728"/>
    <w:rsid w:val="00595ADC"/>
    <w:rsid w:val="00600175"/>
    <w:rsid w:val="00606B2C"/>
    <w:rsid w:val="0062399C"/>
    <w:rsid w:val="00666FB7"/>
    <w:rsid w:val="006E534B"/>
    <w:rsid w:val="006F1D43"/>
    <w:rsid w:val="00727317"/>
    <w:rsid w:val="007C7CFD"/>
    <w:rsid w:val="007E6CFF"/>
    <w:rsid w:val="007F62D0"/>
    <w:rsid w:val="0080226D"/>
    <w:rsid w:val="008113CD"/>
    <w:rsid w:val="00857B46"/>
    <w:rsid w:val="008760A6"/>
    <w:rsid w:val="00893E36"/>
    <w:rsid w:val="0089456B"/>
    <w:rsid w:val="008C3174"/>
    <w:rsid w:val="00950CB5"/>
    <w:rsid w:val="009B4AA6"/>
    <w:rsid w:val="009D138F"/>
    <w:rsid w:val="00A11902"/>
    <w:rsid w:val="00A37AD8"/>
    <w:rsid w:val="00A41065"/>
    <w:rsid w:val="00AD3A48"/>
    <w:rsid w:val="00B77721"/>
    <w:rsid w:val="00BA6181"/>
    <w:rsid w:val="00BD3203"/>
    <w:rsid w:val="00C01B34"/>
    <w:rsid w:val="00C36C46"/>
    <w:rsid w:val="00C85C9E"/>
    <w:rsid w:val="00DC45D6"/>
    <w:rsid w:val="00DF4ECD"/>
    <w:rsid w:val="00E01B99"/>
    <w:rsid w:val="00E12F04"/>
    <w:rsid w:val="00E932CC"/>
    <w:rsid w:val="00EC5ECD"/>
    <w:rsid w:val="00EE24A6"/>
    <w:rsid w:val="00F04D60"/>
    <w:rsid w:val="00F40059"/>
    <w:rsid w:val="00F42E1D"/>
    <w:rsid w:val="00F44991"/>
    <w:rsid w:val="00F46CDF"/>
    <w:rsid w:val="00F54A6A"/>
    <w:rsid w:val="00F80D57"/>
    <w:rsid w:val="00F97180"/>
    <w:rsid w:val="00FB044C"/>
    <w:rsid w:val="00FB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EDFC67-AF54-4D96-9277-B6B0C0CC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893E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H2">
    <w:name w:val="H2"/>
    <w:basedOn w:val="a"/>
    <w:next w:val="a"/>
    <w:rsid w:val="009D138F"/>
    <w:pPr>
      <w:keepNext/>
      <w:spacing w:before="100" w:after="100"/>
      <w:outlineLvl w:val="2"/>
    </w:pPr>
    <w:rPr>
      <w:b/>
      <w:sz w:val="36"/>
      <w:szCs w:val="20"/>
      <w:lang w:val="uk-UA"/>
    </w:rPr>
  </w:style>
  <w:style w:type="paragraph" w:customStyle="1" w:styleId="H3">
    <w:name w:val="H3"/>
    <w:basedOn w:val="a"/>
    <w:next w:val="a"/>
    <w:rsid w:val="00A11902"/>
    <w:pPr>
      <w:keepNext/>
      <w:spacing w:before="100" w:after="100"/>
      <w:outlineLvl w:val="3"/>
    </w:pPr>
    <w:rPr>
      <w:b/>
      <w:sz w:val="28"/>
      <w:szCs w:val="20"/>
      <w:lang w:val="uk-UA"/>
    </w:rPr>
  </w:style>
  <w:style w:type="character" w:styleId="a5">
    <w:name w:val="Hyperlink"/>
    <w:uiPriority w:val="99"/>
    <w:rsid w:val="007E6CFF"/>
    <w:rPr>
      <w:rFonts w:cs="Times New Roman"/>
      <w:color w:val="0000FF"/>
      <w:u w:val="single"/>
    </w:rPr>
  </w:style>
  <w:style w:type="paragraph" w:customStyle="1" w:styleId="H1">
    <w:name w:val="H1"/>
    <w:basedOn w:val="a"/>
    <w:next w:val="a"/>
    <w:rsid w:val="003865D6"/>
    <w:pPr>
      <w:keepNext/>
      <w:spacing w:before="100" w:after="100"/>
      <w:outlineLvl w:val="1"/>
    </w:pPr>
    <w:rPr>
      <w:b/>
      <w:kern w:val="36"/>
      <w:sz w:val="48"/>
      <w:szCs w:val="20"/>
      <w:lang w:val="uk-UA"/>
    </w:rPr>
  </w:style>
  <w:style w:type="paragraph" w:styleId="a6">
    <w:name w:val="footer"/>
    <w:basedOn w:val="a"/>
    <w:link w:val="a7"/>
    <w:uiPriority w:val="99"/>
    <w:rsid w:val="00BD3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BD3203"/>
    <w:rPr>
      <w:rFonts w:cs="Times New Roman"/>
    </w:rPr>
  </w:style>
  <w:style w:type="paragraph" w:customStyle="1" w:styleId="a9">
    <w:name w:val="А"/>
    <w:basedOn w:val="a"/>
    <w:qFormat/>
    <w:rsid w:val="001414D3"/>
    <w:pPr>
      <w:spacing w:line="360" w:lineRule="auto"/>
      <w:ind w:firstLine="720"/>
      <w:contextualSpacing/>
      <w:jc w:val="both"/>
    </w:pPr>
    <w:rPr>
      <w:sz w:val="28"/>
      <w:szCs w:val="20"/>
    </w:rPr>
  </w:style>
  <w:style w:type="paragraph" w:customStyle="1" w:styleId="aa">
    <w:name w:val="ааПЛАН"/>
    <w:basedOn w:val="a9"/>
    <w:qFormat/>
    <w:rsid w:val="001414D3"/>
    <w:pPr>
      <w:tabs>
        <w:tab w:val="left" w:leader="dot" w:pos="9072"/>
      </w:tabs>
      <w:ind w:firstLine="0"/>
      <w:jc w:val="left"/>
    </w:pPr>
  </w:style>
  <w:style w:type="paragraph" w:customStyle="1" w:styleId="ab">
    <w:name w:val="Б"/>
    <w:basedOn w:val="a9"/>
    <w:qFormat/>
    <w:rsid w:val="001414D3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Рога и Копыта</Company>
  <LinksUpToDate>false</LinksUpToDate>
  <CharactersWithSpaces>17995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admin</cp:lastModifiedBy>
  <cp:revision>2</cp:revision>
  <dcterms:created xsi:type="dcterms:W3CDTF">2014-03-03T13:30:00Z</dcterms:created>
  <dcterms:modified xsi:type="dcterms:W3CDTF">2014-03-03T13:30:00Z</dcterms:modified>
</cp:coreProperties>
</file>