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МИНИСТЕРСТВО ОБРАЗОВАНИЯ И НАУКИ УКРАИНЫ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МЕЖДУНАРОДНЫЙ УНИВЕРСИТЕТ ФИНАНСОВ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ДОНЕЦКИЙ ФИЛИАЛ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4700" w:rsidRDefault="00CF4700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4700" w:rsidRDefault="00CF4700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4700" w:rsidRDefault="00CF4700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4700" w:rsidRPr="00CF4700" w:rsidRDefault="00CF4700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Расчётная работа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 xml:space="preserve">по дисциплине “математическое программирование” 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Вариант №10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Выполнил: ст. гр. МЭФ 2007-1п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Збыковский И.Е.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>Проверила: Слепнёва Л.Д.</w:t>
      </w: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3F8" w:rsidRPr="00CF4700" w:rsidRDefault="000923F8" w:rsidP="00CF4700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F4700">
        <w:rPr>
          <w:color w:val="000000"/>
          <w:sz w:val="28"/>
          <w:szCs w:val="28"/>
        </w:rPr>
        <w:t xml:space="preserve">Донецк </w:t>
      </w:r>
      <w:smartTag w:uri="urn:schemas-microsoft-com:office:smarttags" w:element="metricconverter">
        <w:smartTagPr>
          <w:attr w:name="ProductID" w:val="2008 г"/>
        </w:smartTagPr>
        <w:r w:rsidRPr="00CF4700">
          <w:rPr>
            <w:color w:val="000000"/>
            <w:sz w:val="28"/>
            <w:szCs w:val="28"/>
          </w:rPr>
          <w:t>2008 г</w:t>
        </w:r>
      </w:smartTag>
      <w:r w:rsidRPr="00CF4700">
        <w:rPr>
          <w:color w:val="000000"/>
          <w:sz w:val="28"/>
          <w:szCs w:val="28"/>
        </w:rPr>
        <w:t>.</w:t>
      </w:r>
    </w:p>
    <w:p w:rsidR="00C34444" w:rsidRPr="00CF4700" w:rsidRDefault="00CF4700" w:rsidP="00CF47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23F8" w:rsidRPr="00CF4700">
        <w:rPr>
          <w:sz w:val="28"/>
          <w:szCs w:val="28"/>
        </w:rPr>
        <w:t xml:space="preserve">1. </w:t>
      </w:r>
      <w:r w:rsidR="00C34444" w:rsidRPr="00CF4700">
        <w:rPr>
          <w:sz w:val="28"/>
          <w:szCs w:val="28"/>
        </w:rPr>
        <w:t>Решение задачи линейного программирования симплекс-методом.</w:t>
      </w:r>
    </w:p>
    <w:p w:rsidR="00C34444" w:rsidRPr="00CF4700" w:rsidRDefault="00C34444" w:rsidP="00CF4700">
      <w:pPr>
        <w:spacing w:line="360" w:lineRule="auto"/>
        <w:ind w:firstLine="709"/>
        <w:rPr>
          <w:sz w:val="28"/>
          <w:szCs w:val="28"/>
        </w:rPr>
      </w:pPr>
    </w:p>
    <w:p w:rsidR="00C34444" w:rsidRPr="00CF4700" w:rsidRDefault="00C34444" w:rsidP="00CF4700">
      <w:pPr>
        <w:spacing w:line="360" w:lineRule="auto"/>
        <w:ind w:firstLine="709"/>
        <w:rPr>
          <w:sz w:val="28"/>
          <w:szCs w:val="28"/>
        </w:rPr>
      </w:pPr>
      <w:r w:rsidRPr="00CF4700">
        <w:rPr>
          <w:sz w:val="28"/>
          <w:szCs w:val="28"/>
        </w:rPr>
        <w:t>Задача 10.</w:t>
      </w:r>
    </w:p>
    <w:p w:rsidR="00C34444" w:rsidRPr="00CF4700" w:rsidRDefault="00C34444" w:rsidP="00CF4700">
      <w:pPr>
        <w:spacing w:line="360" w:lineRule="auto"/>
        <w:ind w:firstLine="709"/>
        <w:rPr>
          <w:sz w:val="28"/>
          <w:szCs w:val="28"/>
        </w:rPr>
      </w:pPr>
    </w:p>
    <w:p w:rsidR="00C34444" w:rsidRPr="00CF4700" w:rsidRDefault="00C34444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Прибыль от изделий А,В,С составляет соответственно </w:t>
      </w:r>
      <w:r w:rsidR="008641D6" w:rsidRPr="00CF4700">
        <w:rPr>
          <w:sz w:val="28"/>
          <w:szCs w:val="28"/>
        </w:rPr>
        <w:t>13, 14, 15 единиц. Для их изготовления расходуется время работы двух станков, которые можно эксплуатировать 24 и 30 часов соответственно</w:t>
      </w:r>
      <w:r w:rsidR="00563BD1" w:rsidRPr="00CF4700">
        <w:rPr>
          <w:sz w:val="28"/>
          <w:szCs w:val="28"/>
        </w:rPr>
        <w:t>. В таблице – нормы времени на изделие.</w:t>
      </w:r>
    </w:p>
    <w:p w:rsidR="00065E93" w:rsidRPr="00CF4700" w:rsidRDefault="00065E93" w:rsidP="00CF4700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136"/>
        <w:gridCol w:w="1440"/>
        <w:gridCol w:w="1260"/>
      </w:tblGrid>
      <w:tr w:rsidR="001A47CA" w:rsidRPr="005A4366" w:rsidTr="005A4366">
        <w:tc>
          <w:tcPr>
            <w:tcW w:w="1384" w:type="dxa"/>
            <w:vMerge w:val="restart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Станки</w:t>
            </w:r>
          </w:p>
        </w:tc>
        <w:tc>
          <w:tcPr>
            <w:tcW w:w="3836" w:type="dxa"/>
            <w:gridSpan w:val="3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Изделия</w:t>
            </w:r>
          </w:p>
        </w:tc>
      </w:tr>
      <w:tr w:rsidR="001A47CA" w:rsidRPr="005A4366" w:rsidTr="005A4366">
        <w:tc>
          <w:tcPr>
            <w:tcW w:w="1384" w:type="dxa"/>
            <w:vMerge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А</w:t>
            </w:r>
          </w:p>
        </w:tc>
        <w:tc>
          <w:tcPr>
            <w:tcW w:w="144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В</w:t>
            </w:r>
          </w:p>
        </w:tc>
        <w:tc>
          <w:tcPr>
            <w:tcW w:w="126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С</w:t>
            </w:r>
          </w:p>
        </w:tc>
      </w:tr>
      <w:tr w:rsidR="001A47CA" w:rsidRPr="005A4366" w:rsidTr="005A4366">
        <w:tc>
          <w:tcPr>
            <w:tcW w:w="1384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5</w:t>
            </w:r>
          </w:p>
        </w:tc>
      </w:tr>
      <w:tr w:rsidR="001A47CA" w:rsidRPr="005A4366" w:rsidTr="005A4366">
        <w:tc>
          <w:tcPr>
            <w:tcW w:w="1384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1A47CA" w:rsidRPr="005A4366" w:rsidRDefault="001A47CA" w:rsidP="005A436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4366">
              <w:rPr>
                <w:sz w:val="20"/>
                <w:szCs w:val="20"/>
              </w:rPr>
              <w:t>3</w:t>
            </w:r>
          </w:p>
        </w:tc>
      </w:tr>
    </w:tbl>
    <w:p w:rsidR="00065E93" w:rsidRPr="00CF4700" w:rsidRDefault="00065E93" w:rsidP="00CF4700">
      <w:pPr>
        <w:spacing w:line="360" w:lineRule="auto"/>
        <w:rPr>
          <w:sz w:val="20"/>
          <w:szCs w:val="20"/>
        </w:rPr>
      </w:pPr>
    </w:p>
    <w:p w:rsidR="00D5194E" w:rsidRPr="00CF4700" w:rsidRDefault="00D5194E" w:rsidP="00CF4700">
      <w:pPr>
        <w:spacing w:line="360" w:lineRule="auto"/>
        <w:ind w:firstLine="709"/>
        <w:rPr>
          <w:sz w:val="28"/>
          <w:szCs w:val="28"/>
        </w:rPr>
      </w:pPr>
      <w:r w:rsidRPr="00CF4700">
        <w:rPr>
          <w:sz w:val="28"/>
          <w:szCs w:val="28"/>
        </w:rPr>
        <w:t>Найти оптимальный план по критерию максимума прибыли</w:t>
      </w:r>
      <w:r w:rsidR="00F44F74" w:rsidRPr="00CF4700">
        <w:rPr>
          <w:sz w:val="28"/>
          <w:szCs w:val="28"/>
        </w:rPr>
        <w:t>.</w:t>
      </w:r>
    </w:p>
    <w:p w:rsidR="005C4CF8" w:rsidRPr="00CF4700" w:rsidRDefault="005C4CF8" w:rsidP="00CF4700">
      <w:pPr>
        <w:spacing w:line="360" w:lineRule="auto"/>
        <w:ind w:firstLine="709"/>
        <w:rPr>
          <w:sz w:val="28"/>
          <w:szCs w:val="28"/>
        </w:rPr>
      </w:pPr>
    </w:p>
    <w:p w:rsidR="005C4CF8" w:rsidRPr="00CF4700" w:rsidRDefault="005C4CF8" w:rsidP="00CF4700">
      <w:pPr>
        <w:spacing w:line="360" w:lineRule="auto"/>
        <w:ind w:firstLine="709"/>
        <w:rPr>
          <w:sz w:val="28"/>
          <w:szCs w:val="28"/>
        </w:rPr>
      </w:pPr>
      <w:r w:rsidRPr="00CF4700">
        <w:rPr>
          <w:sz w:val="28"/>
          <w:szCs w:val="28"/>
        </w:rPr>
        <w:t xml:space="preserve">Задачей является найти максимум функции прибыли </w:t>
      </w:r>
    </w:p>
    <w:p w:rsidR="005C4CF8" w:rsidRPr="00CF4700" w:rsidRDefault="00EA2A14" w:rsidP="00CF4700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23.25pt">
            <v:imagedata r:id="rId7" o:title=""/>
          </v:shape>
        </w:pict>
      </w:r>
    </w:p>
    <w:p w:rsidR="005C4CF8" w:rsidRPr="00CF4700" w:rsidRDefault="005C4CF8" w:rsidP="00CF4700">
      <w:pPr>
        <w:spacing w:line="360" w:lineRule="auto"/>
        <w:ind w:firstLine="709"/>
        <w:rPr>
          <w:sz w:val="28"/>
          <w:szCs w:val="28"/>
        </w:rPr>
      </w:pPr>
      <w:r w:rsidRPr="00CF4700">
        <w:rPr>
          <w:sz w:val="28"/>
          <w:szCs w:val="28"/>
        </w:rPr>
        <w:t>Где X</w:t>
      </w:r>
      <w:r w:rsidRPr="00CF4700">
        <w:rPr>
          <w:sz w:val="28"/>
          <w:szCs w:val="28"/>
          <w:vertAlign w:val="subscript"/>
          <w:lang w:val="en-US"/>
        </w:rPr>
        <w:t>i</w:t>
      </w:r>
      <w:r w:rsidRPr="00CF4700">
        <w:rPr>
          <w:sz w:val="28"/>
          <w:szCs w:val="28"/>
        </w:rPr>
        <w:t xml:space="preserve"> – выпускаемые изделия </w:t>
      </w:r>
      <w:r w:rsidRPr="00CF4700">
        <w:rPr>
          <w:sz w:val="28"/>
          <w:szCs w:val="28"/>
          <w:lang w:val="en-US"/>
        </w:rPr>
        <w:t>i</w:t>
      </w:r>
      <w:r w:rsidRPr="00CF4700">
        <w:rPr>
          <w:sz w:val="28"/>
          <w:szCs w:val="28"/>
        </w:rPr>
        <w:t>-го  вида (А,В,С).</w:t>
      </w:r>
    </w:p>
    <w:p w:rsidR="00E713DE" w:rsidRPr="00CF4700" w:rsidRDefault="00E713DE" w:rsidP="00CF4700">
      <w:pPr>
        <w:spacing w:line="360" w:lineRule="auto"/>
        <w:ind w:firstLine="709"/>
        <w:rPr>
          <w:sz w:val="28"/>
          <w:szCs w:val="28"/>
        </w:rPr>
      </w:pPr>
    </w:p>
    <w:p w:rsidR="00E713DE" w:rsidRPr="00CF4700" w:rsidRDefault="00E713DE" w:rsidP="00CF4700">
      <w:pPr>
        <w:spacing w:line="360" w:lineRule="auto"/>
        <w:ind w:firstLine="709"/>
        <w:rPr>
          <w:sz w:val="28"/>
          <w:szCs w:val="28"/>
        </w:rPr>
      </w:pPr>
      <w:r w:rsidRPr="00CF4700">
        <w:rPr>
          <w:sz w:val="28"/>
          <w:szCs w:val="28"/>
        </w:rPr>
        <w:t>При существующих ограничениях ресурсов (время работы станков).</w:t>
      </w:r>
    </w:p>
    <w:p w:rsidR="00DB6273" w:rsidRPr="00CF4700" w:rsidRDefault="00EA2A14" w:rsidP="00CF4700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6" type="#_x0000_t75" style="width:160.5pt;height:45.75pt">
            <v:imagedata r:id="rId8" o:title=""/>
          </v:shape>
        </w:pict>
      </w:r>
    </w:p>
    <w:p w:rsidR="00934E87" w:rsidRPr="00CF4700" w:rsidRDefault="00EA2A14" w:rsidP="00CF4700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7" type="#_x0000_t75" style="width:45pt;height:23.25pt">
            <v:imagedata r:id="rId9" o:title=""/>
          </v:shape>
        </w:pict>
      </w:r>
    </w:p>
    <w:p w:rsidR="00E94450" w:rsidRPr="00CF4700" w:rsidRDefault="00EA2A14" w:rsidP="00CF47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41.75pt;height:154.5pt" o:bordertopcolor="this" o:borderleftcolor="this" o:borderbottomcolor="this" o:borderrightcolor="this">
            <v:imagedata r:id="rId10" o:title="" croptop="8230f" cropbottom="44668f" cropright="36529f" gain="74473f" grayscale="t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5C4CF8" w:rsidRPr="00CF4700" w:rsidRDefault="00206598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Исходя из решения оптимальный план выпуска – это выпуск изделия В в количестве 6 единиц. Этот план обусловит получение максимума прибыли в размере 84 единицы.</w:t>
      </w:r>
      <w:r w:rsidR="00647620" w:rsidRPr="00CF4700">
        <w:rPr>
          <w:sz w:val="28"/>
          <w:szCs w:val="28"/>
        </w:rPr>
        <w:t xml:space="preserve"> При этом ресурс 1-го станка исчерпывается полностью, что говорит о дефицитности этого ресурса. Получить больше прибыли возможно только при увеличении этого ограничительного параметра. </w:t>
      </w:r>
      <w:r w:rsidR="00E43FB3" w:rsidRPr="00CF4700">
        <w:rPr>
          <w:sz w:val="28"/>
          <w:szCs w:val="28"/>
        </w:rPr>
        <w:t xml:space="preserve"> Второй же станок, при данном плане, будет простаивать 12 часов.</w:t>
      </w:r>
    </w:p>
    <w:p w:rsidR="007C1CDF" w:rsidRPr="00CF4700" w:rsidRDefault="007C1CDF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7C1CDF" w:rsidRPr="00CF4700" w:rsidRDefault="007C1CDF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Исходя из отчёта по устойчивости решения, можно установить, что изготовление  изделия С станет выгодным лишь в том случае, если увеличится его прибыльность на 2,5 единицы, т.е. составит 17,5 ед.</w:t>
      </w:r>
    </w:p>
    <w:p w:rsidR="007C1CDF" w:rsidRPr="00CF4700" w:rsidRDefault="00EA2A14" w:rsidP="00CF47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50pt;height:205.5pt">
            <v:imagedata r:id="rId11" o:title="" croptop="7863f" cropbottom="37214f" cropright="30222f" grayscale="t"/>
          </v:shape>
        </w:pict>
      </w:r>
    </w:p>
    <w:p w:rsidR="00FC20BF" w:rsidRPr="00CF4700" w:rsidRDefault="00FC20BF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FC20BF" w:rsidRPr="00CF4700" w:rsidRDefault="00FC20BF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Пересчитаем план с новым условием:</w:t>
      </w:r>
    </w:p>
    <w:p w:rsidR="005C6EA1" w:rsidRPr="00CF4700" w:rsidRDefault="005C6EA1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FC20BF" w:rsidRPr="00CF4700" w:rsidRDefault="00EA2A14" w:rsidP="00CF47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50pt;height:153.75pt">
            <v:imagedata r:id="rId12" o:title="" croptop="7377f" cropbottom="45879f" cropright="36529f" grayscale="t"/>
          </v:shape>
        </w:pict>
      </w:r>
    </w:p>
    <w:p w:rsidR="005C6EA1" w:rsidRPr="00CF4700" w:rsidRDefault="005C6EA1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5C6EA1" w:rsidRPr="00CF4700" w:rsidRDefault="005C6EA1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Отсюда видим, что план действительно изменился, и изготовление изделия С стало выгодным.</w:t>
      </w:r>
    </w:p>
    <w:p w:rsidR="00D47B01" w:rsidRPr="00CF4700" w:rsidRDefault="00D47B01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D47B01" w:rsidRPr="00CF4700" w:rsidRDefault="00D47B01" w:rsidP="00CF470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CF4700">
        <w:rPr>
          <w:rFonts w:eastAsia="Arial Unicode MS"/>
          <w:sz w:val="28"/>
          <w:szCs w:val="28"/>
        </w:rPr>
        <w:t xml:space="preserve">Дополнительное время использования 1 станка (опять же исходя </w:t>
      </w:r>
      <w:r w:rsidRPr="00CF4700">
        <w:rPr>
          <w:sz w:val="28"/>
          <w:szCs w:val="28"/>
        </w:rPr>
        <w:t>из отчёта по устойчивости решения</w:t>
      </w:r>
      <w:r w:rsidRPr="00CF4700">
        <w:rPr>
          <w:rFonts w:eastAsia="Arial Unicode MS"/>
          <w:sz w:val="28"/>
          <w:szCs w:val="28"/>
        </w:rPr>
        <w:t>), не меняющее допустимость решения= +16 часов (общее время=40 часов), что позволит произвести + 4 дополнительных изделия и получить прибыль в размере 140 ед.</w:t>
      </w:r>
      <w:r w:rsidR="0012569C" w:rsidRPr="00CF4700">
        <w:rPr>
          <w:rFonts w:eastAsia="Arial Unicode MS"/>
          <w:sz w:val="28"/>
          <w:szCs w:val="28"/>
        </w:rPr>
        <w:t xml:space="preserve"> (прирост = 16*3,5=56 ед.)</w:t>
      </w:r>
      <w:r w:rsidR="0045620A" w:rsidRPr="00CF4700">
        <w:rPr>
          <w:rFonts w:eastAsia="Arial Unicode MS"/>
          <w:sz w:val="28"/>
          <w:szCs w:val="28"/>
        </w:rPr>
        <w:t>, при полном расходовании ресурсов обоих станков.</w:t>
      </w:r>
    </w:p>
    <w:p w:rsidR="00D47B01" w:rsidRPr="00CF4700" w:rsidRDefault="00EA2A14" w:rsidP="00CF47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59pt;height:161.25pt">
            <v:imagedata r:id="rId13" o:title="" croptop="7586f" cropbottom="45099f" cropright="36529f" grayscale="t"/>
          </v:shape>
        </w:pict>
      </w:r>
    </w:p>
    <w:p w:rsidR="0012569C" w:rsidRPr="00CF4700" w:rsidRDefault="0012569C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12569C" w:rsidRPr="00CF4700" w:rsidRDefault="002428C7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При принудительном изготовлении  изделия А, исходя из значения нормированной стоимости из отчёта по устойчивости решения, прибыль уменьшится на 4,5 ед, т.е. составит 79,5</w:t>
      </w:r>
    </w:p>
    <w:p w:rsidR="0012569C" w:rsidRPr="00CF4700" w:rsidRDefault="0012569C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AE0E00" w:rsidRPr="00CF4700" w:rsidRDefault="00AE0E00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AE0E00" w:rsidRPr="00CF4700" w:rsidRDefault="00CF4700" w:rsidP="00CF47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0E00" w:rsidRPr="00CF4700">
        <w:rPr>
          <w:sz w:val="28"/>
          <w:szCs w:val="28"/>
        </w:rPr>
        <w:t>2. Решение транспортной задачи.</w:t>
      </w:r>
    </w:p>
    <w:p w:rsidR="00AE0E00" w:rsidRPr="00CF4700" w:rsidRDefault="00AE0E00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AE0E00" w:rsidRPr="00CF4700" w:rsidRDefault="00AE0E00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Задача 39. </w:t>
      </w:r>
    </w:p>
    <w:p w:rsidR="00AE0E00" w:rsidRPr="00CF4700" w:rsidRDefault="00AE0E00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Компания, занимающаяся добычей железной руды, имеет 4 карьера (С), производительность которых </w:t>
      </w:r>
      <w:r w:rsidR="00721897" w:rsidRPr="00CF4700">
        <w:rPr>
          <w:sz w:val="28"/>
          <w:szCs w:val="28"/>
        </w:rPr>
        <w:t>соответственно равна: 170, 150, 190 и 200 тыс.т. ежемесячно. Железная руда направляется на 3 принадлежащие этой компании обогатительный фабрики (</w:t>
      </w:r>
      <w:r w:rsidR="00721897" w:rsidRPr="00CF4700">
        <w:rPr>
          <w:sz w:val="28"/>
          <w:szCs w:val="28"/>
          <w:lang w:val="en-US"/>
        </w:rPr>
        <w:t>S</w:t>
      </w:r>
      <w:r w:rsidR="00721897" w:rsidRPr="00CF4700">
        <w:rPr>
          <w:sz w:val="28"/>
          <w:szCs w:val="28"/>
        </w:rPr>
        <w:t>), мощности которых соответственно 250, 150, 270 тыс.т в месяц. Транспортные расходы (в тыс. руб.) на перевозку 1 тыс. руды с карьеров на фабрики:</w:t>
      </w:r>
    </w:p>
    <w:p w:rsidR="00721897" w:rsidRPr="00CF4700" w:rsidRDefault="00721897" w:rsidP="00CF470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238"/>
        <w:gridCol w:w="1080"/>
        <w:gridCol w:w="1080"/>
      </w:tblGrid>
      <w:tr w:rsidR="00A57248" w:rsidRPr="005A4366" w:rsidTr="005A4366">
        <w:tc>
          <w:tcPr>
            <w:tcW w:w="1102" w:type="dxa"/>
          </w:tcPr>
          <w:p w:rsidR="00A57248" w:rsidRPr="00EA2A14" w:rsidRDefault="00A57248" w:rsidP="005A4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S1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S2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S3</w:t>
            </w:r>
          </w:p>
        </w:tc>
      </w:tr>
      <w:tr w:rsidR="00A57248" w:rsidRPr="005A4366" w:rsidTr="005A4366">
        <w:tc>
          <w:tcPr>
            <w:tcW w:w="1102" w:type="dxa"/>
          </w:tcPr>
          <w:p w:rsidR="00A57248" w:rsidRPr="005A4366" w:rsidRDefault="00A57248" w:rsidP="005A436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C1</w:t>
            </w:r>
          </w:p>
        </w:tc>
        <w:tc>
          <w:tcPr>
            <w:tcW w:w="1238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8</w:t>
            </w:r>
          </w:p>
        </w:tc>
      </w:tr>
      <w:tr w:rsidR="00A57248" w:rsidRPr="005A4366" w:rsidTr="005A4366">
        <w:tc>
          <w:tcPr>
            <w:tcW w:w="1102" w:type="dxa"/>
          </w:tcPr>
          <w:p w:rsidR="00A57248" w:rsidRPr="005A4366" w:rsidRDefault="00A57248" w:rsidP="005A436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C2</w:t>
            </w:r>
          </w:p>
        </w:tc>
        <w:tc>
          <w:tcPr>
            <w:tcW w:w="1238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6</w:t>
            </w:r>
          </w:p>
        </w:tc>
      </w:tr>
      <w:tr w:rsidR="00A57248" w:rsidRPr="005A4366" w:rsidTr="005A4366">
        <w:tc>
          <w:tcPr>
            <w:tcW w:w="1102" w:type="dxa"/>
          </w:tcPr>
          <w:p w:rsidR="00A57248" w:rsidRPr="005A4366" w:rsidRDefault="00A57248" w:rsidP="005A436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C3</w:t>
            </w:r>
          </w:p>
        </w:tc>
        <w:tc>
          <w:tcPr>
            <w:tcW w:w="1238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9</w:t>
            </w:r>
          </w:p>
        </w:tc>
      </w:tr>
      <w:tr w:rsidR="00A57248" w:rsidRPr="005A4366" w:rsidTr="005A4366">
        <w:tc>
          <w:tcPr>
            <w:tcW w:w="1102" w:type="dxa"/>
          </w:tcPr>
          <w:p w:rsidR="00A57248" w:rsidRPr="005A4366" w:rsidRDefault="00A57248" w:rsidP="005A436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C4</w:t>
            </w:r>
          </w:p>
        </w:tc>
        <w:tc>
          <w:tcPr>
            <w:tcW w:w="1238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A57248" w:rsidRPr="005A4366" w:rsidRDefault="00A57248" w:rsidP="005A436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4366">
              <w:rPr>
                <w:sz w:val="20"/>
                <w:szCs w:val="20"/>
                <w:lang w:val="en-US"/>
              </w:rPr>
              <w:t>5</w:t>
            </w:r>
          </w:p>
        </w:tc>
      </w:tr>
    </w:tbl>
    <w:p w:rsidR="009A6010" w:rsidRPr="00CF4700" w:rsidRDefault="009A6010" w:rsidP="00CF4700">
      <w:pPr>
        <w:spacing w:line="360" w:lineRule="auto"/>
        <w:ind w:firstLine="709"/>
        <w:jc w:val="both"/>
        <w:rPr>
          <w:sz w:val="28"/>
          <w:szCs w:val="28"/>
        </w:rPr>
      </w:pPr>
    </w:p>
    <w:p w:rsidR="00721897" w:rsidRPr="00CF4700" w:rsidRDefault="009A6010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Задачей является определить план перевозок железной руды на обогатительные фабрики, который обеспечивает минимальные совокупные транспортные издержки. </w:t>
      </w:r>
    </w:p>
    <w:p w:rsidR="009A6010" w:rsidRPr="00CF4700" w:rsidRDefault="009A6010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Если обозначить </w:t>
      </w:r>
      <w:r w:rsidRPr="00CF4700">
        <w:rPr>
          <w:i/>
          <w:sz w:val="28"/>
          <w:szCs w:val="28"/>
        </w:rPr>
        <w:t>С</w:t>
      </w:r>
      <w:r w:rsidRPr="00CF4700">
        <w:rPr>
          <w:i/>
          <w:sz w:val="28"/>
          <w:szCs w:val="28"/>
          <w:vertAlign w:val="subscript"/>
          <w:lang w:val="en-US"/>
        </w:rPr>
        <w:t>ij</w:t>
      </w:r>
      <w:r w:rsidRPr="00CF4700">
        <w:rPr>
          <w:sz w:val="28"/>
          <w:szCs w:val="28"/>
        </w:rPr>
        <w:t xml:space="preserve"> стоимость перевозки единицы груза из i-го карьера на j-ю обогатительную фабрику, а </w:t>
      </w:r>
      <w:r w:rsidRPr="00CF4700">
        <w:rPr>
          <w:i/>
          <w:sz w:val="28"/>
          <w:szCs w:val="28"/>
        </w:rPr>
        <w:t>X</w:t>
      </w:r>
      <w:r w:rsidRPr="00CF4700">
        <w:rPr>
          <w:i/>
          <w:sz w:val="28"/>
          <w:szCs w:val="28"/>
          <w:vertAlign w:val="subscript"/>
          <w:lang w:val="en-US"/>
        </w:rPr>
        <w:t>ij</w:t>
      </w:r>
      <w:r w:rsidRPr="00CF4700">
        <w:rPr>
          <w:sz w:val="28"/>
          <w:szCs w:val="28"/>
        </w:rPr>
        <w:t xml:space="preserve"> – количество тонн груза, перевозимого из i-го карьера на j-ю обогатительную фабрику, то математически задача формулируется следующим образом:</w:t>
      </w:r>
    </w:p>
    <w:p w:rsidR="009A6010" w:rsidRPr="00CF4700" w:rsidRDefault="00EA2A14" w:rsidP="00CF470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position w:val="-30"/>
          <w:sz w:val="28"/>
          <w:szCs w:val="28"/>
        </w:rPr>
        <w:pict>
          <v:shape id="_x0000_i1032" type="#_x0000_t75" style="width:165pt;height:36.75pt">
            <v:imagedata r:id="rId14" o:title=""/>
          </v:shape>
        </w:pict>
      </w:r>
    </w:p>
    <w:p w:rsidR="009A6010" w:rsidRPr="00CF4700" w:rsidRDefault="001202C2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Ограничения:</w:t>
      </w:r>
    </w:p>
    <w:p w:rsidR="001202C2" w:rsidRPr="00CF4700" w:rsidRDefault="001202C2" w:rsidP="00CF4700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Суммарное количество перевозимой железной руды из каждого карьера не должно превышать возможности карьеров по добыче.</w:t>
      </w:r>
    </w:p>
    <w:p w:rsidR="001202C2" w:rsidRPr="00CF4700" w:rsidRDefault="00EA2A14" w:rsidP="00CF470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033" type="#_x0000_t75" style="width:183.75pt;height:85.5pt">
            <v:imagedata r:id="rId15" o:title=""/>
          </v:shape>
        </w:pict>
      </w:r>
    </w:p>
    <w:p w:rsidR="006575B5" w:rsidRPr="00CF4700" w:rsidRDefault="00584462" w:rsidP="00CF4700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CF4700">
        <w:rPr>
          <w:sz w:val="28"/>
          <w:szCs w:val="28"/>
        </w:rPr>
        <w:t>Суммарное количество пере перевозимой железной руды из каждого карьера не должно превышать возможности обогатительных фабрик по обогащению руды.</w:t>
      </w:r>
    </w:p>
    <w:p w:rsidR="004D0A95" w:rsidRPr="00CF4700" w:rsidRDefault="004D0A95" w:rsidP="00CF4700">
      <w:pPr>
        <w:spacing w:line="360" w:lineRule="auto"/>
        <w:ind w:firstLine="709"/>
        <w:rPr>
          <w:sz w:val="28"/>
          <w:szCs w:val="28"/>
        </w:rPr>
      </w:pPr>
    </w:p>
    <w:p w:rsidR="004D0A95" w:rsidRPr="00CF4700" w:rsidRDefault="00EA2A14" w:rsidP="00CF470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50"/>
          <w:sz w:val="28"/>
          <w:szCs w:val="28"/>
        </w:rPr>
        <w:pict>
          <v:shape id="_x0000_i1034" type="#_x0000_t75" style="width:223.5pt;height:65.25pt">
            <v:imagedata r:id="rId16" o:title=""/>
          </v:shape>
        </w:pict>
      </w:r>
    </w:p>
    <w:p w:rsidR="0006311A" w:rsidRPr="00CF4700" w:rsidRDefault="0006311A" w:rsidP="00CF4700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CF4700">
        <w:rPr>
          <w:sz w:val="28"/>
          <w:szCs w:val="28"/>
        </w:rPr>
        <w:t>Неотрицательность количества перевозимой руды</w:t>
      </w:r>
    </w:p>
    <w:p w:rsidR="008B0C0C" w:rsidRPr="00CF4700" w:rsidRDefault="00EA2A14" w:rsidP="00CF470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5" type="#_x0000_t75" style="width:171pt;height:28.5pt">
            <v:imagedata r:id="rId17" o:title=""/>
          </v:shape>
        </w:pict>
      </w:r>
    </w:p>
    <w:p w:rsidR="00E564F7" w:rsidRPr="00CF4700" w:rsidRDefault="00EA2A14" w:rsidP="00CF47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50.5pt;height:277.5pt">
            <v:imagedata r:id="rId18" o:title="" croptop="7838f" cropbottom="38793f" cropright="51630f" grayscale="t"/>
          </v:shape>
        </w:pict>
      </w:r>
    </w:p>
    <w:p w:rsidR="00CA57F1" w:rsidRPr="00CF4700" w:rsidRDefault="00CA57F1" w:rsidP="00CF4700">
      <w:pPr>
        <w:spacing w:line="360" w:lineRule="auto"/>
        <w:ind w:firstLine="709"/>
        <w:rPr>
          <w:sz w:val="28"/>
          <w:szCs w:val="28"/>
        </w:rPr>
      </w:pPr>
    </w:p>
    <w:p w:rsidR="00CA57F1" w:rsidRPr="00CF4700" w:rsidRDefault="00CA57F1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>В результате был получен оптимальный план перевозок, который позволит удовлетворить потребности обогатительных фабрик в руде при минимальных суммарных затратах на перевозку = 4540 ден. ед.</w:t>
      </w:r>
    </w:p>
    <w:p w:rsidR="00CA57F1" w:rsidRPr="00CF4700" w:rsidRDefault="007F7F5B" w:rsidP="00CF4700">
      <w:pPr>
        <w:spacing w:line="360" w:lineRule="auto"/>
        <w:ind w:firstLine="709"/>
        <w:jc w:val="both"/>
        <w:rPr>
          <w:sz w:val="28"/>
          <w:szCs w:val="28"/>
        </w:rPr>
      </w:pPr>
      <w:r w:rsidRPr="00CF4700">
        <w:rPr>
          <w:sz w:val="28"/>
          <w:szCs w:val="28"/>
        </w:rPr>
        <w:t xml:space="preserve">Из плана </w:t>
      </w:r>
      <w:r w:rsidR="00F86797" w:rsidRPr="00CF4700">
        <w:rPr>
          <w:sz w:val="28"/>
          <w:szCs w:val="28"/>
        </w:rPr>
        <w:t>видно, что мощности первых трёх карьеров используются полностью. Мощность по выработке 4-карьера недоиспользуется на 40 тыс. т.</w:t>
      </w:r>
      <w:bookmarkStart w:id="0" w:name="_GoBack"/>
      <w:bookmarkEnd w:id="0"/>
    </w:p>
    <w:sectPr w:rsidR="00CA57F1" w:rsidRPr="00CF4700" w:rsidSect="00CF4700">
      <w:headerReference w:type="even" r:id="rId19"/>
      <w:headerReference w:type="default" r:id="rId2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A7B" w:rsidRDefault="00156A7B">
      <w:r>
        <w:separator/>
      </w:r>
    </w:p>
  </w:endnote>
  <w:endnote w:type="continuationSeparator" w:id="0">
    <w:p w:rsidR="00156A7B" w:rsidRDefault="0015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A7B" w:rsidRDefault="00156A7B">
      <w:r>
        <w:separator/>
      </w:r>
    </w:p>
  </w:footnote>
  <w:footnote w:type="continuationSeparator" w:id="0">
    <w:p w:rsidR="00156A7B" w:rsidRDefault="00156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3F8" w:rsidRDefault="000923F8" w:rsidP="00816287">
    <w:pPr>
      <w:pStyle w:val="a4"/>
      <w:framePr w:wrap="around" w:vAnchor="text" w:hAnchor="margin" w:xAlign="right" w:y="1"/>
      <w:rPr>
        <w:rStyle w:val="a6"/>
      </w:rPr>
    </w:pPr>
  </w:p>
  <w:p w:rsidR="000923F8" w:rsidRDefault="000923F8" w:rsidP="000923F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3F8" w:rsidRDefault="00441EDA" w:rsidP="0081628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923F8" w:rsidRDefault="000923F8" w:rsidP="000923F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538DC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7583A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BF08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0EC0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19C95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56BA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E8A4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F0B2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0B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CA7C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95331C"/>
    <w:multiLevelType w:val="hybridMultilevel"/>
    <w:tmpl w:val="D6E22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444"/>
    <w:rsid w:val="00006BDF"/>
    <w:rsid w:val="0006311A"/>
    <w:rsid w:val="00065E93"/>
    <w:rsid w:val="000923F8"/>
    <w:rsid w:val="00105AAD"/>
    <w:rsid w:val="001202C2"/>
    <w:rsid w:val="00124DEF"/>
    <w:rsid w:val="0012569C"/>
    <w:rsid w:val="00156A7B"/>
    <w:rsid w:val="00192A93"/>
    <w:rsid w:val="001A47CA"/>
    <w:rsid w:val="00206598"/>
    <w:rsid w:val="002428C7"/>
    <w:rsid w:val="00262655"/>
    <w:rsid w:val="002B0B61"/>
    <w:rsid w:val="00336A4C"/>
    <w:rsid w:val="003C6DAD"/>
    <w:rsid w:val="003E23CA"/>
    <w:rsid w:val="004232B6"/>
    <w:rsid w:val="00441EDA"/>
    <w:rsid w:val="0045620A"/>
    <w:rsid w:val="004B4A04"/>
    <w:rsid w:val="004D0A95"/>
    <w:rsid w:val="00563BD1"/>
    <w:rsid w:val="00584462"/>
    <w:rsid w:val="005A4366"/>
    <w:rsid w:val="005C0C1E"/>
    <w:rsid w:val="005C4CF8"/>
    <w:rsid w:val="005C6EA1"/>
    <w:rsid w:val="00647620"/>
    <w:rsid w:val="006575B5"/>
    <w:rsid w:val="00721897"/>
    <w:rsid w:val="007C1CDF"/>
    <w:rsid w:val="007F7F5B"/>
    <w:rsid w:val="00805FF4"/>
    <w:rsid w:val="00816287"/>
    <w:rsid w:val="008641D6"/>
    <w:rsid w:val="008B0C0C"/>
    <w:rsid w:val="00934E87"/>
    <w:rsid w:val="009A6010"/>
    <w:rsid w:val="00A47C98"/>
    <w:rsid w:val="00A5195C"/>
    <w:rsid w:val="00A57248"/>
    <w:rsid w:val="00AE0E00"/>
    <w:rsid w:val="00AF0DEC"/>
    <w:rsid w:val="00B26F99"/>
    <w:rsid w:val="00B87831"/>
    <w:rsid w:val="00BA0D14"/>
    <w:rsid w:val="00BB307A"/>
    <w:rsid w:val="00C15248"/>
    <w:rsid w:val="00C25046"/>
    <w:rsid w:val="00C34444"/>
    <w:rsid w:val="00C34E6B"/>
    <w:rsid w:val="00CA57F1"/>
    <w:rsid w:val="00CF4700"/>
    <w:rsid w:val="00D47B01"/>
    <w:rsid w:val="00D5194E"/>
    <w:rsid w:val="00D57509"/>
    <w:rsid w:val="00DB6273"/>
    <w:rsid w:val="00E37C59"/>
    <w:rsid w:val="00E43FB3"/>
    <w:rsid w:val="00E564F7"/>
    <w:rsid w:val="00E713DE"/>
    <w:rsid w:val="00E94450"/>
    <w:rsid w:val="00EA2A14"/>
    <w:rsid w:val="00F44F74"/>
    <w:rsid w:val="00F86797"/>
    <w:rsid w:val="00FA781E"/>
    <w:rsid w:val="00FC20BF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A4F5FBB4-90A4-4EC2-8632-EAC78354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923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923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0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10</vt:lpstr>
    </vt:vector>
  </TitlesOfParts>
  <Company>HOME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10</dc:title>
  <dc:subject/>
  <dc:creator>Vano</dc:creator>
  <cp:keywords/>
  <dc:description/>
  <cp:lastModifiedBy>admin</cp:lastModifiedBy>
  <cp:revision>2</cp:revision>
  <dcterms:created xsi:type="dcterms:W3CDTF">2014-03-02T23:21:00Z</dcterms:created>
  <dcterms:modified xsi:type="dcterms:W3CDTF">2014-03-02T23:21:00Z</dcterms:modified>
</cp:coreProperties>
</file>