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194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Содержание</w:t>
      </w:r>
    </w:p>
    <w:p w:rsidR="00A02750" w:rsidRPr="002E1A0D" w:rsidRDefault="00A0275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02750" w:rsidRPr="002E1A0D" w:rsidRDefault="00A0275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</w:p>
    <w:p w:rsidR="00A02750" w:rsidRPr="002E1A0D" w:rsidRDefault="002D5C1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</w:t>
      </w:r>
      <w:r w:rsidR="00A02750" w:rsidRPr="002E1A0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A02750" w:rsidRPr="002E1A0D">
        <w:rPr>
          <w:rFonts w:ascii="Times New Roman" w:hAnsi="Times New Roman"/>
          <w:noProof/>
          <w:color w:val="000000"/>
          <w:sz w:val="28"/>
          <w:szCs w:val="28"/>
        </w:rPr>
        <w:t>Сельскохозяйственное производство как объект компьютеризации. Программные средства для решения задач, перспективы компьютеризации</w:t>
      </w:r>
    </w:p>
    <w:p w:rsidR="00A02750" w:rsidRPr="002E1A0D" w:rsidRDefault="002D5C1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2</w:t>
      </w:r>
      <w:r w:rsidR="00A02750" w:rsidRPr="002E1A0D">
        <w:rPr>
          <w:rFonts w:ascii="Times New Roman" w:hAnsi="Times New Roman"/>
          <w:noProof/>
          <w:color w:val="000000"/>
          <w:sz w:val="28"/>
          <w:szCs w:val="28"/>
        </w:rPr>
        <w:t>. Сервисные программы. Назначение и виды</w:t>
      </w:r>
    </w:p>
    <w:p w:rsidR="00A02750" w:rsidRPr="002E1A0D" w:rsidRDefault="002D5C1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</w:t>
      </w:r>
      <w:r w:rsidR="00A02750" w:rsidRPr="002E1A0D">
        <w:rPr>
          <w:rFonts w:ascii="Times New Roman" w:hAnsi="Times New Roman"/>
          <w:noProof/>
          <w:color w:val="000000"/>
          <w:sz w:val="28"/>
          <w:szCs w:val="28"/>
        </w:rPr>
        <w:t>. Локальные компьютерны</w:t>
      </w:r>
      <w:r w:rsidR="006F54D0" w:rsidRPr="002E1A0D">
        <w:rPr>
          <w:rFonts w:ascii="Times New Roman" w:hAnsi="Times New Roman"/>
          <w:noProof/>
          <w:color w:val="000000"/>
          <w:sz w:val="28"/>
          <w:szCs w:val="28"/>
        </w:rPr>
        <w:t>е сети. То</w:t>
      </w:r>
      <w:r w:rsidR="00A02750" w:rsidRPr="002E1A0D">
        <w:rPr>
          <w:rFonts w:ascii="Times New Roman" w:hAnsi="Times New Roman"/>
          <w:noProof/>
          <w:color w:val="000000"/>
          <w:sz w:val="28"/>
          <w:szCs w:val="28"/>
        </w:rPr>
        <w:t>пология компьютерных сетей</w:t>
      </w:r>
    </w:p>
    <w:p w:rsidR="00A02750" w:rsidRPr="002E1A0D" w:rsidRDefault="00A0275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Задача №1</w:t>
      </w:r>
    </w:p>
    <w:p w:rsidR="00A02750" w:rsidRPr="002E1A0D" w:rsidRDefault="00A0275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Задача №2</w:t>
      </w:r>
    </w:p>
    <w:p w:rsidR="00A02750" w:rsidRPr="002E1A0D" w:rsidRDefault="00A0275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Заключение</w:t>
      </w:r>
    </w:p>
    <w:p w:rsidR="00A02750" w:rsidRPr="002E1A0D" w:rsidRDefault="00A02750" w:rsidP="002D5C10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Список используемой литературы</w:t>
      </w:r>
    </w:p>
    <w:p w:rsidR="00A02750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lastRenderedPageBreak/>
        <w:t>Введение</w:t>
      </w:r>
    </w:p>
    <w:p w:rsidR="00A02750" w:rsidRPr="002E1A0D" w:rsidRDefault="00A0275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Термин информатика возник в 60-х гг. во Франции для названия области, занимающейся автоматизированной обработкой информации с помощью электронных вычислительных машин. </w:t>
      </w: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Французский термин informatigue (информатика) образован путем слияния слов information (информация) и automatigue (автоматика) и означает «информационная автоматика или автоматизированная переработка информации». В англоязычных странах этому термину соответствует синоним computer science (наука о компьютерной технике).</w:t>
      </w: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Выделение информатики как самостоятельной области человеческой деятельности в первую очередь связано с развитием компьютерной техники. </w:t>
      </w: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Специфика и значение информатики как отрасли производства состоят в том, что от нее во многом зависит рост производительности труда в других отраслях народного хозяйства. Более того, для нормального развития этих отраслей производительность труда в самой информатике должна возрастать более высокими темпами, так как в современном обществе информация все чаще выступает как предмет конечного потребления: людям необходима информация о событиях, происходящих в мире, о предметах и явлениях, относящихся к их профессиональной деятельности, о развитии науки и самого общества. </w:t>
      </w: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Дальнейший рост производительности труда и уровня благосостояния возможен лишь на основе использования новых интеллектуальных средств и человеко-машинных интерфейсов, ориентированных на прием и обработку больших объемов мультимедийной информации (текст, графика, видеоизображение, звук, анимация). При отсутствии достаточных темпов увеличения производительности труда в информатике может произойти существенное замедление роста производительности труда во всем народном хозяйстве. </w:t>
      </w:r>
    </w:p>
    <w:p w:rsidR="00A02750" w:rsidRPr="002E1A0D" w:rsidRDefault="00A0275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В настоящее время около 50% всех рабочих мест в мире поддерживается средствами обработки информации.</w:t>
      </w:r>
    </w:p>
    <w:p w:rsidR="00A02750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1</w:t>
      </w:r>
      <w:r w:rsidR="00A0275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>.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="00A0275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Сельскохозяйственное производство как объект компьютеризации. Программные средства для решения задач, перспективы компьютеризации</w:t>
      </w:r>
    </w:p>
    <w:p w:rsidR="0092479D" w:rsidRPr="002E1A0D" w:rsidRDefault="0092479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История развития сельского хозяйства непосредственно связана с совершенствованием средств производства [3, с. 51].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На этапе современного развития сельского хозяйства мы можем наблюдать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демонстрацию непрерывный рост и развитие производства с использованием надежной и эффективной техники.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Современный уровень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сельскохозяйственного производства в большинстве развитых стран определяется деятельностью мировых лидирующих фирм и концернов — изготовителей специальной техники.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Анализ научного обеспечения АПК показал, что из общего числа завершенных, принятых, оплаченных заказчиком и рекомендованных к внедрению прикладных научно-технических разработок всего 2-3% было реализовано в ограниченных объемах, 4-5% - в одном-двух хозяйствах, а судьба 60-70% разработок через 2-3 года была неизвестна ни заказчиком, ни разработчиком, ни потребителям научно-технической продукции [3, с. 51].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Создавшееся положение является следствием значительного ухудшения финансового состояния организаций АПК. 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Последние годы ознаменовались резким сокращением выделения средств на научные прикладные исследования.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В то же время в 18 развитых странах мира за последние три десятилетия они увеличились от 0,96 до 2,2 % ВВП, приходящегося на с./х-во, в том числе в США от 1,32 до 2,2 %. А в Австралии затраты на аграрные исследования за указанный период в отрасли от 1,5 до 4,42 %, в ЮАР от 1,39 до 2,59 %, а в 17 африканских странах - от 0,42 до 0,58 % ВВП, приходящегося на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сельское хозяйство [3, с. 51].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Получается, что весь мир увеличивает затраты на аграрные исследования, а в нашей стране они сокращаются. Как объяснить создавшееся положение? Как заставить работать накопленный десятилетиями мощный научно-технический потенциал в АПК?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Слабым звеном в формировании эффективного инновационного развития АПК является изучение спроса на инновации. 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Маркетинг не стал еще неотъемлемым элементом формирования заказов на научные исследования и разработки. Как правило, при отборе проектов не проводится глубокая экономическая экспертиза не оцениваются показатели эффективности и рисков, не отрабатываются схемы продвижения полученных результатов в производстве. Это приводит к тому что, как уже отмечалось, многие инновационные разработки не становятся инновационным продуктом.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Исследователи отмечают, что в современных условиях инновационного развития АПК существенно возрастает роль информационно-консультативной службы, деятельность которой требует совершенствования, нужны кадры. Это тем более важно, что в настоящее время весьма низка восприимчивость сельхозпроизводителей к научным достижениям, что связано, прежде всего, с низкими экономическими возможностями предприятий.</w:t>
      </w:r>
    </w:p>
    <w:p w:rsidR="00D1678D" w:rsidRPr="002E1A0D" w:rsidRDefault="00D1678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Зарубежный опыт (Японии, Китая, Южной Кореи, США, Германии и др.) доказывает, что ключевым звеном успешного продвижения разработок на рынок является уровень организации менеджмента всего цикла проекта. По статистике, за рубежом на одного разработчика в науке приходится 10 менеджеров, которые доводят эту работу до кондиции, до того уровня, чтобы его освоить. В России на сегодняшний момент, к сожалению, пропорция обратная.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Компьютеризация и развитие информационных систем открывают новые возможности в АПК путем повышения производительности и качества выполнения работ.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На современном этапе развития мирового сельско – хозяйственного производства в значительной мере нивелируются национальные различия в условиях производства и все шире применяются отработанные универсальные технологии с гарантированным результатом [3, с. 51].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При этом ведущую роль играют крупные фирмы и компании, выпускающие тракторы, сельхозмашины и оборудование.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Новые концепции и дальнейшее совершенствование во всех сферах сельского хозяйства формулируются так: «Большие мощности сочетаются с улучшенным качеством работы» [Цит. по: 4, с. 3].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В этом процессе главную роль играют крупнейшие транснациональные производители сельскохозяйственной техники — она и определяет сущность используемых технологий.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В настоящее время новые разработки концентрируются в сферах программного управления процессами внесения удобрений, посева, обработки почвы и опрыскивания. Выдвинута и реализуется интересная идея точного сельского хозяйства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или «интеллигентного растениеводства» [4, с. 4].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В развитие данной идеи разработаны автоматизированные системы с точным распределением семян, средств защиты растений и удобрений.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При этом учитывается запас в почве питательных веществ, степень распространения сорняков, вредителей или болезней.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Современные зерноуборочные комбайны также связаны через универсальную систему позиционного определения GPS и могут передавать данные о намолотах на отдельных участках поля.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Эти данные через бортовые компьютеры, которые соединены с получателем универсальной системы GPS, учитываются, и с их помощью осуществляется управление размерами штанги или сегментом рассева, а также обеспечивается позиционно точное действие системы коммутации (включение-выключение) в полевых границах (или при обходе препятствий). При помощи этих границ бортовой компьютер определяет функции параметров орудия, где в реальной обстановке орудие должно быть включено или изменен режим его работы.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Система оперирует независимо от того, имеются ли любые направляющие линии (технологическая колея) или нет. Могут также приниматься во внимание обочины, которые должны оставаться необработанными (например, в пределах защитных зон). Действия автоматической коммутации приводят к заметной помощи в работе и к полезным уточнениям ее качества [4, с. 4]. </w:t>
      </w:r>
    </w:p>
    <w:p w:rsidR="00B7723A" w:rsidRPr="002E1A0D" w:rsidRDefault="00B7723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Это особенно важно при большой рабочей ширине и неправильной форме поля. </w:t>
      </w:r>
    </w:p>
    <w:p w:rsidR="002D5C10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339CF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2. Сервисные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программы. Назначение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и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виды</w:t>
      </w:r>
    </w:p>
    <w:p w:rsidR="000339CF" w:rsidRPr="002E1A0D" w:rsidRDefault="000339CF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rStyle w:val="a8"/>
          <w:b w:val="0"/>
          <w:iCs/>
          <w:noProof/>
          <w:color w:val="000000"/>
          <w:sz w:val="28"/>
          <w:szCs w:val="28"/>
        </w:rPr>
        <w:t>Пользовательский интерфейс</w:t>
      </w:r>
      <w:r w:rsidRPr="002E1A0D">
        <w:rPr>
          <w:noProof/>
          <w:color w:val="000000"/>
          <w:sz w:val="28"/>
          <w:szCs w:val="28"/>
        </w:rPr>
        <w:t xml:space="preserve"> (сервисные программы) — это программные надстройки операционной системы (оболочки и среды), предназначенные для упрощения общения пользователя с операционной системой [2, с. 159].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Сервисные</w:t>
      </w:r>
      <w:r w:rsidR="00A406B0" w:rsidRPr="002E1A0D">
        <w:rPr>
          <w:noProof/>
          <w:color w:val="000000"/>
          <w:sz w:val="28"/>
          <w:szCs w:val="28"/>
        </w:rPr>
        <w:t xml:space="preserve"> </w:t>
      </w:r>
      <w:r w:rsidRPr="002E1A0D">
        <w:rPr>
          <w:noProof/>
          <w:color w:val="000000"/>
          <w:sz w:val="28"/>
          <w:szCs w:val="28"/>
        </w:rPr>
        <w:t>программы предназначены для выполнения различных вспомогательных операций – проверки исправности оборудования, архивации файлов, борьбы с вирусами, форматирования дисков (подготовки новых дисков к работе путем разметки на них дорожек и секторов) [2, с. 159].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Программы, обеспечивающие интерфейс, сохраняют форму общения (диалог) пользователя с операционной системой, но изменяют язык общения (обычно язык команд преобразуется в язык меню). Сервисные системы условно можно разделить на интерфейсные системы, оболочки операционных систем и утилиты.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Интерфейсные системы — это мощные сервисные системы, чаще всего графического типа, совершенствующие не только пользовательский, но и программный интерфейс операционных систем, в частности, реализующие некоторые дополнительные процедуры разделения дополнительных ресурсов.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Оболочки операционных систем предоставляют пользователю качественно новый по сравнению с реализуемым операционной системой интерфейс и делают необязательным знание последнего.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Утилиты автоматизируют выполнение отдельных типовых, часто используемых процедур, реализация которых потребовала бы от пользователя разработки специальных программ. Многие утилиты имеют развитый диалоговый интерфейс с пользователем и приближаются по уровню общения к оболочкам.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Ути́лита (англ. utility или tool) — программный продукт, предназначенный не для решения какой-либо прикладной задачи, а для решения вспомогательных задач [5, с. 144].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Большинство утилит оформлены как встроенные служебные программы системы.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Они адаптированы к возможностям системы данного типа и используются: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-для проверки работы диска, его дефрагментации,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-создания рабочих архивов,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-для восстановления системы,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-очистки системы и ее модернизации.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Утилиты предназначены для расширения возможностей операционной системы и встроенных в систему служебных программ за счет введения новых или усовершенствования уже существующих функций.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Так компьютерные утилиты можно разделить на три группы: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-Утилиты сервисного обслуживания компьютера,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-утилиты расширения функциональности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-информационные утилиты.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Утилиты последних поколений характеризуются быстродействием, многофункциональностью, возможностьк работы в среде современных операционных систем, интеграцией в приложения и браузеры.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При модернизации операционной системы утилиты не исчезают, а исправно функционируют на базе усовершенствованного ядра.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Инсталляция сертифицированных программ — дело совершенно безопасное для системы, чего не скажешь о продуктах без сертификата качества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Утилиты можно условно разделить на несколько разновидностей.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Программы для работы с дисками обеспечивают проверку работоспособности, структурирование, дефрагментацию, очистку дисков и сжатие данных.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Антивирусные программы предназначены для защиты файловой системы от повреждения компьютерными вирусами.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Программы для выявления неисправностей предназначены для слежения за работой системных компонентов, диагностики и подготовки отчетов об аппаратных неисправностях, а также для обнаружения программных ошибок и восстановления системы.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Программы для сжатия (архивации) файлов и резервного копирования предназначены для создания копий программ и документов. Это необходимо для переноса данных на другой ПК, а также для создания резервного архива данных и программ.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Программы для ускоренного просмотра файлов позволяют просматривать файлы в различных форматах, не запуская полнофункциональных приложений и даже не имея их вовсе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Программы для работы в локальной сети и Интернете предназначены для дистанционного доступа к ресурсам ПК и коллективного использования компонентов сети — базы данных, принтера. Программы этого типа обеспечивают ускорение обмена данными, подключение ко всевозможным услугам, предоставляемым в Интернете, контролируют использование ресурсов и защищают данные от несанкционированного доступа.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Программы компьютерной безопасности защищают ПК и хранящиеся в нем данные от несанкционированного проникновения (взлома). К таким программам относятся системы шифрования и наблюдения за данными.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Программы для работы с устройствами мультимедиа (видео, звуковой системой, видеокамерами и т.д.)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Программы-деинсталляторы предназначены для корректной очистки операционной системы от элементов удаляемых программ.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«Узкофункциональные» утилиты —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загрузчики различных операционных систем утилиты просмотра буфера обмена, печати информации. 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Программные оболочки операционных систем подключают ПК к интерфейсу, обеспечивающему простой и быстрый доступ к программам. Такой оболочкой, в частности, является широко известная утилита Windows FAR Manager и т.д. [5]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Windows XP и Vista предоставляют служебные диагностические программы, которыми можно воспользоваться для профилактики неисправностей системы.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Наибольшие проблемы в системе возникают из-за ошибочных действий при модернизации системы, BIOS, при дополнении ПК новыми устройствами или программами, а также из-за внесения некорректных записей в системный реестр.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К исчерпанию пространства дисковой памяти и потере работоспособности ПК приводит переполнение диска ненужными записями. Повреждение программ при удалении файлов или попытке инсталлировать непротестированные программы также приводит к ухудшению показателей системы. Подобных примеров множество.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Для организации глубоких проверок, а также восстановления работоспособности ПК служат специализированные утилиты. Удачно подобранный комплект утилит поможет вовремя обнаружить программные конфликты, поддержит работоспособность жесткого диска, аккуратно удалит ненужные файлы и папки, выполнит сортировку документов и приложений.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Неэффективность пакета диагностических программ не только грозит потерей времени, но и приводит к негативным последствиям, когда состояние ПК окажется намного хуже, чем до работ по восстановлению работоспособности.</w:t>
      </w:r>
    </w:p>
    <w:p w:rsidR="00A406B0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Эффективно работающие программы диагностики должны расширять возможности служебных программ Windows следующими функциями:</w:t>
      </w:r>
    </w:p>
    <w:p w:rsidR="00A406B0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 поиском проблем при работе с приложениями, которые могут возникать, например, при пропущенных библиотеках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dll или неверных записях в системном реестре, и автоматическим их исправлением;</w:t>
      </w:r>
    </w:p>
    <w:p w:rsidR="00A406B0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 поиском аппаратных неисправностей, что реализуется комплектом тестов диагностики;</w:t>
      </w:r>
    </w:p>
    <w:p w:rsidR="00A406B0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 более быстрой и эффективной оптимизацией параметров системы;</w:t>
      </w:r>
    </w:p>
    <w:p w:rsidR="00A406B0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 защитой от "зависаний" и отказов системы, для чего в диагностические утилиты интегрированы программные модули защиты от аварийных отказов системы и средства для создания дискет, позволяющих восстановить систему;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- возможностью модернизации программ из Интернета. Можно выделить несколько категорий диагностических утилит.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Программы для проверки аппаратуры и подготовки отчетов по результатам проверок, например пакет программ проверки аппаратуры Checklt Utilities (Smith Micro).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Интегрированные диагностические комплексы с обширным перечнем возможностей для борьбы с компьютерными вирусами, неисправностями и средствами оптимизации систем. Примерами таких пакетов программ являются Norton System- Works (Symantec), Nuts &amp; Bolts (Network Associated), System Mechanics (Iolo), McAfee Utilities (McAfee), SystemSuite (Ontrack) и т.д.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На пакеты утилит возлагается выполнение пяти основных задач.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1. Диагностика и исправление ошибок в работе ПК.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2. Поддержка работоспособности жестких дисков.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3. Работа с файлами.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4. Резервное копирование системы.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5. Антивирусная защита.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Состав пакета Norton System Works [3]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Интегрированный программный комплекс Norton System Works включает пакет утилит Norton Utilities (NU), а также последние версии пакетов программ Norton AntiVirus, Norton Clean Sweep и дополнительных утилит, обслуживающих Интернет, — Extra Features.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Основу диагностической части Norton System Works составляет пакет утилит Norton Utilities. Это комплекс программ, позволяющих устранять проблемы, которые могут возникнуть при работе ПК.</w:t>
      </w:r>
    </w:p>
    <w:p w:rsidR="00C509EB" w:rsidRPr="002E1A0D" w:rsidRDefault="00C509E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В пакет программ Norton Utilities значительно компактнее, чем System Works, и успешно справляется с большинством проблем, с которыми можно столкнуться в повседневной практике. Поэтому в ряде случаев достаточно ограничиться инсталляцией пакета NU, поставляемого в виде отдельного продукта.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К узкопрофессиональным программам </w:t>
      </w:r>
      <w:r w:rsidR="00520B08" w:rsidRPr="002E1A0D">
        <w:rPr>
          <w:noProof/>
          <w:color w:val="000000"/>
          <w:sz w:val="28"/>
          <w:szCs w:val="28"/>
        </w:rPr>
        <w:t>относится</w:t>
      </w:r>
      <w:r w:rsidRPr="002E1A0D">
        <w:rPr>
          <w:noProof/>
          <w:color w:val="000000"/>
          <w:sz w:val="28"/>
          <w:szCs w:val="28"/>
        </w:rPr>
        <w:t xml:space="preserve"> огромное множество программ специального назначения, ориентированных на специалистов в определенной области. Например, для расчетов прочности строительных конструкций, управления работой атомной электростанции, бухгалтерских расчетов и т.д.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Однако, независимо от рода деятельности любой работник часто сталкивается с необходимостью подготовки каких-то текстовых документов, например, заявлений, отчетов, деловых писем и т.д. Для этих целей используют специальные программы - текстовые редакторы. Примеры: Word, Lexicon. Разновидностью текстовых редакторов являются издательские системы, используемые при издании книг, журналов, газет, рекламных объявлений.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Очень часто человек сталкивается с необходимостью выполнить какие-то расчеты или другие операции над данными в табличной форме. Вообще, таблицы сопровождают нас всю жизнь- расписание уроков, классный журнал, экзаменационная ведомость, расписание поездов, турнирная таблица футбольного чемпионата и т.д. </w:t>
      </w:r>
    </w:p>
    <w:p w:rsidR="000339CF" w:rsidRPr="002E1A0D" w:rsidRDefault="000339CF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Для автоматизированной обработки данных в табличной форме используют специальные программы</w:t>
      </w:r>
      <w:r w:rsidR="00B7723A" w:rsidRPr="002E1A0D">
        <w:rPr>
          <w:noProof/>
          <w:color w:val="000000"/>
          <w:sz w:val="28"/>
          <w:szCs w:val="28"/>
        </w:rPr>
        <w:t xml:space="preserve"> </w:t>
      </w:r>
      <w:r w:rsidRPr="002E1A0D">
        <w:rPr>
          <w:noProof/>
          <w:color w:val="000000"/>
          <w:sz w:val="28"/>
          <w:szCs w:val="28"/>
        </w:rPr>
        <w:t xml:space="preserve">- электронные таблицы. </w:t>
      </w:r>
    </w:p>
    <w:p w:rsidR="002D5C10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</w:p>
    <w:p w:rsidR="00B243CE" w:rsidRPr="002E1A0D" w:rsidRDefault="002D5C1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3</w:t>
      </w:r>
      <w:r w:rsidR="00B243CE" w:rsidRPr="002E1A0D">
        <w:rPr>
          <w:rFonts w:ascii="Times New Roman" w:hAnsi="Times New Roman"/>
          <w:b/>
          <w:noProof/>
          <w:color w:val="000000"/>
          <w:sz w:val="28"/>
          <w:szCs w:val="28"/>
        </w:rPr>
        <w:t>.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Локальные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компьютерные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сети.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Топология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локальных сетей</w:t>
      </w:r>
    </w:p>
    <w:p w:rsidR="00B243CE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A406B0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Людям, работающим над одним проектом, приходится постоянно использовать данные, создаваемые коллегами. Благодаря локальной сети разные люди могут работать над одним проектом не по очереди, а одновременно.</w:t>
      </w:r>
    </w:p>
    <w:p w:rsidR="00041B0C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Локальная сеть предоставляет возможность совместного использования оборудования</w:t>
      </w:r>
      <w:r w:rsidR="00041B0C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[7, с. 338]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A406B0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Часто дешевле создать локальную сеть и установить один принтер на все подразделение, чем приобретать по принтеру для каждого рабочего места. Файловый сервер сети позволяет обеспечить и совместный доступ к программам.</w:t>
      </w:r>
    </w:p>
    <w:p w:rsidR="00A406B0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Оборудование, программы и данные объединяют одним термином: ресурсы. Можно считать, что основное назначение локальной сети — совместный доступ к ресурсам.</w:t>
      </w:r>
    </w:p>
    <w:p w:rsidR="00B243CE" w:rsidRPr="002E1A0D" w:rsidRDefault="00B243C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У локальной сети есть также и административная функция. Контролировать ход работ над проектами в сети проще, чем иметь дело с множеством автономных компьютеров.</w:t>
      </w:r>
    </w:p>
    <w:p w:rsidR="000339CF" w:rsidRPr="002E1A0D" w:rsidRDefault="00041B0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Локальная сеть создаётся для рационального использования компьютерного оборудования и эффективной работы сотрудников</w:t>
      </w:r>
      <w:r w:rsidR="000339CF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[5, с. 467]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A406B0" w:rsidRPr="002E1A0D" w:rsidRDefault="00041B0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В настоящее время трудно представить себе фирму или даже квартиру, где при наличии хотя бы двух компьютеров они не были бы соединены в сеть. Сеть позволяет пересылать файл с одной машины на другую, хранить совместный архив (как правило, компьютеры неравноценны, и у какого-то из них дисковое пространство больше) и делать распечатки.</w:t>
      </w:r>
    </w:p>
    <w:p w:rsidR="00105C19" w:rsidRPr="002E1A0D" w:rsidRDefault="00041B0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В офисе обычно устанавливаются один сервер (для печати и хранения данных) и рабочие станции для сотрудников, один-два модема для выхода в Интернет (или прямое кабельное соединение), для получения и отправки электронной почты, факсов и электронных платежей, несколько сетевых принтеров, внутренняя АТС на десятки телефонных номеров. Организовывать переписку сотрудников внутри локальной сети вполне разумно — это, по крайней мере, упрощает документооборот. В домах ограничиваются настольным сервером с большими дисками, с принтером и сканером и одной-двумя машинами «послабее» (возможно даже, это ноутбуки, с которыми хозяева ходят на работу и частенько приносят работу на дом). Наличие пишущих СD ROMов при передаче достаточно большого объёма информации является малым подспорьем, так как современные ноутбуки «облегчаются» за счёт отсутствия всякой периферии, а гнездо для подключения витой пары есть практически везде. (В качестве среды передачи в локальных сетях преимущественно употребляется неэкранированная витая пара — похожая на обычные провода, свитые парами.)</w:t>
      </w:r>
    </w:p>
    <w:p w:rsidR="00041B0C" w:rsidRPr="002E1A0D" w:rsidRDefault="00105C19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Локальные к</w:t>
      </w:r>
      <w:r w:rsidR="00041B0C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омпьютерные сети различаются по типу: одноранговые и типа «клиент—сервер». </w:t>
      </w:r>
    </w:p>
    <w:p w:rsidR="00A406B0" w:rsidRPr="002E1A0D" w:rsidRDefault="00041B0C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Одноранговая сеть построена на равноправных компьютерах, каждый из них может использовать ресурсы другого. В сетях с большим количеством пользователей нежелательно, чтобы все пользователи получали доступ ко всем компьютерам сети. Именно поэтому одноранговые сети больше подходят для небольших групп, работающих над одним проектом.</w:t>
      </w:r>
    </w:p>
    <w:p w:rsidR="00A406B0" w:rsidRPr="002E1A0D" w:rsidRDefault="00041B0C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Более популярны сети типа «клиент — сервер». При разделении программ на клиентскую и серверную части удаётся лучше использовать производительность настольных компьютеров, которые нерационально применять в качестве простого терминала. Такой подход даёт возможность перевести приложения с главных компьютеров — мэйнфреймов (англ, main-frame) в системы, основанные на локальных сетях. Программа, используемая на машине пользователя, меньше нагружает сеть передачей данных. Так, программы-навигаторы Интернета, например Internet Ехр1огег, не беспокоят сеть, пока человек разглядывает страницы, загруженные из сети.</w:t>
      </w:r>
    </w:p>
    <w:p w:rsidR="00105C19" w:rsidRPr="002E1A0D" w:rsidRDefault="00041B0C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Современные локальные сети могут быть построены без использования проводов. Это стало возможным благодаря использованию технологии беспроводной передачи данных Bluetooth. Устройства, использующие стандарт Bluetooth, работают в диапазоне частот от 2,4 до 2,4835 ГГц, этот диапазон называется ISM (Industrial Scientific Medical), то есть промышленный, научный и медицинский и является нелицензируемым, может свободно использоваться всеми желающими. Технология использует FHSS - скачкообразную перестройку частоты (1600 скачков/с) с расширением спектра. При работе передатчик переходит с одной рабочей частоты на другую по псевдослучайному алгоритму. Устройства стандарта Bluetooth,способны соединяться друг с другом, формируя маленькие локальные сети, в каждую из которых может входить до 256 устройств. При этом одно из устройств является ведущим (Master), еще семь – ведомыми(slave), а остальные находятся в дежурном режиме. Радиус действия составляет до 100 м.</w:t>
      </w:r>
    </w:p>
    <w:p w:rsidR="00105C19" w:rsidRPr="002E1A0D" w:rsidRDefault="00041B0C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Конфигурация локальной сети называется топологией.</w:t>
      </w:r>
    </w:p>
    <w:p w:rsidR="00105C19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iCs/>
          <w:noProof/>
          <w:color w:val="000000"/>
          <w:sz w:val="28"/>
          <w:szCs w:val="28"/>
        </w:rPr>
        <w:t>Шинная топология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соответствует соединению всех сетевых узлов в одноранговую сеть с помощью единственного открытого (open-ended) кабеля. Кабель должен оканчиваться резистивной нагрузкой - так называемыми </w:t>
      </w:r>
      <w:r w:rsidRPr="002E1A0D">
        <w:rPr>
          <w:rFonts w:ascii="Times New Roman" w:hAnsi="Times New Roman"/>
          <w:iCs/>
          <w:noProof/>
          <w:color w:val="000000"/>
          <w:sz w:val="28"/>
          <w:szCs w:val="28"/>
        </w:rPr>
        <w:t>оконечными резисторами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(</w:t>
      </w:r>
      <w:r w:rsidRPr="002E1A0D">
        <w:rPr>
          <w:rFonts w:ascii="Times New Roman" w:hAnsi="Times New Roman"/>
          <w:iCs/>
          <w:noProof/>
          <w:color w:val="000000"/>
          <w:sz w:val="28"/>
          <w:szCs w:val="28"/>
        </w:rPr>
        <w:t>terminating resistors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)</w:t>
      </w:r>
      <w:r w:rsidR="00B56812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(см. рис. 1)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. </w:t>
      </w:r>
    </w:p>
    <w:p w:rsidR="00105C19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Единственный кабель в состоянии поддерживать только один канал. В данной топологии кабель называют </w:t>
      </w:r>
      <w:r w:rsidRPr="002E1A0D">
        <w:rPr>
          <w:rFonts w:ascii="Times New Roman" w:hAnsi="Times New Roman"/>
          <w:iCs/>
          <w:noProof/>
          <w:color w:val="000000"/>
          <w:sz w:val="28"/>
          <w:szCs w:val="28"/>
        </w:rPr>
        <w:t>шиной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(</w:t>
      </w:r>
      <w:r w:rsidRPr="002E1A0D">
        <w:rPr>
          <w:rFonts w:ascii="Times New Roman" w:hAnsi="Times New Roman"/>
          <w:iCs/>
          <w:noProof/>
          <w:color w:val="000000"/>
          <w:sz w:val="28"/>
          <w:szCs w:val="28"/>
        </w:rPr>
        <w:t>bus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).</w:t>
      </w:r>
    </w:p>
    <w:p w:rsidR="00105C19" w:rsidRPr="002E1A0D" w:rsidRDefault="002D5C10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.75pt;height:100.5pt">
            <v:imagedata r:id="rId7" o:title=""/>
          </v:shape>
        </w:pict>
      </w:r>
    </w:p>
    <w:p w:rsidR="00105C19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Рис. 1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Шинная топология.</w:t>
      </w:r>
    </w:p>
    <w:p w:rsidR="002D5C10" w:rsidRPr="002E1A0D" w:rsidRDefault="002D5C10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56812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Типичная шинная топология предполагает использование единственного кабеля без дополнительных внешних электронных устройств с целью объединения узлов в одноранговую сеть. Все подключенные устройства прослушивают трафик шины и принимают только те пакеты, которые адресованы им. </w:t>
      </w:r>
    </w:p>
    <w:p w:rsidR="00B56812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Отсутствие необходимости использования сложных внешних устройств (например, повторителей) в значительной степени упрощает процедуру развертывания шинной локальной сети. Затраты на развертывание также будут незначительными. К недостаткам данной топологии можно отнести ограниченные функциональные возможности, а также недостаточные расстояния передачи данных и расширяемость.</w:t>
      </w:r>
    </w:p>
    <w:p w:rsidR="00B56812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Данную топологию целесообразно применять только в небольших локальных сетях. Поэтому использующие шинную топологию современные коммерческие продукты ориентированы на развертывание недорогой одноранговой сети с ограниченными функциональными возможностями. </w:t>
      </w:r>
    </w:p>
    <w:p w:rsidR="00105C19" w:rsidRPr="002E1A0D" w:rsidRDefault="00105C19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Такие продукты предназначены для домашних сетей и сетей небольших офисов.</w:t>
      </w:r>
    </w:p>
    <w:p w:rsidR="00B56812" w:rsidRPr="002E1A0D" w:rsidRDefault="00B56812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Кольцевая топология впервые была реализована в простых одноранговых локальных сетях. Каждая рабочая станция соединялась с двумя ближайшими соседями (см. рис. 2). </w:t>
      </w:r>
    </w:p>
    <w:p w:rsidR="00B56812" w:rsidRPr="002E1A0D" w:rsidRDefault="00B56812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Общая схема соединения напоминала замкнутое кольцо. Данные передавались только в одном направлении. </w:t>
      </w:r>
    </w:p>
    <w:p w:rsidR="00B56812" w:rsidRPr="002E1A0D" w:rsidRDefault="00B56812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Каждая рабочая станция работала как ретранслятор, принимая и отвечая на адресованные ей пакеты и передавая остальные пакеты следующей рабочей станции, расположенной «ниже по течению».</w:t>
      </w:r>
    </w:p>
    <w:p w:rsidR="00041B0C" w:rsidRPr="002E1A0D" w:rsidRDefault="00041B0C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</w:p>
    <w:p w:rsidR="00041B0C" w:rsidRPr="002E1A0D" w:rsidRDefault="00306410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i1026" type="#_x0000_t75" style="width:315pt;height:3in">
            <v:imagedata r:id="rId8" o:title=""/>
          </v:shape>
        </w:pict>
      </w:r>
    </w:p>
    <w:p w:rsidR="00B56812" w:rsidRPr="002E1A0D" w:rsidRDefault="00B56812" w:rsidP="00A406B0">
      <w:pPr>
        <w:tabs>
          <w:tab w:val="left" w:pos="618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Рис. 2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Одноранговая концевая топология.</w:t>
      </w:r>
    </w:p>
    <w:p w:rsidR="002E1A0D" w:rsidRPr="002E1A0D" w:rsidRDefault="002E1A0D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406B0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В первоначальном варианте кольцевой топологии локальных сетей использовалось одноранговое соединение между рабочими станциями. Поскольку соединения такого типа имели форму кольца, они назывались </w:t>
      </w:r>
      <w:r w:rsidRPr="002E1A0D">
        <w:rPr>
          <w:iCs/>
          <w:noProof/>
          <w:color w:val="000000"/>
          <w:sz w:val="28"/>
          <w:szCs w:val="28"/>
        </w:rPr>
        <w:t>замкнутыми</w:t>
      </w:r>
      <w:r w:rsidRPr="002E1A0D">
        <w:rPr>
          <w:noProof/>
          <w:color w:val="000000"/>
          <w:sz w:val="28"/>
          <w:szCs w:val="28"/>
        </w:rPr>
        <w:t xml:space="preserve"> (</w:t>
      </w:r>
      <w:r w:rsidRPr="002E1A0D">
        <w:rPr>
          <w:iCs/>
          <w:noProof/>
          <w:color w:val="000000"/>
          <w:sz w:val="28"/>
          <w:szCs w:val="28"/>
        </w:rPr>
        <w:t>closed</w:t>
      </w:r>
      <w:r w:rsidRPr="002E1A0D">
        <w:rPr>
          <w:noProof/>
          <w:color w:val="000000"/>
          <w:sz w:val="28"/>
          <w:szCs w:val="28"/>
        </w:rPr>
        <w:t>).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Преимуществом локальных сетей этого типа является предсказуемое время передачи пакета адресату. Чем больше устройств подключено к кольцу, тем дольше интервал задержки. Недостаток кольцевой топологии в том, что при выходе из строя одной рабочей станции прекращает функционировать вся сеть.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После появления архитектуры Token Ring, разработанной корпорацией IBM и стандартизированной впоследствии в спецификации IEEE 802.5, первые примитивные версии кольцевой архитектуры были признаны несостоятельными. Архитектура Token Ring отступила от одноранговой схемы соединений в пользу ретранслирующего концентратора. Отказ от топологии однорангового кольца в значительной степени повысил устойчивость всей сети к отказам отдельных рабочих станций. 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Локальные сети звездообразной топологии объединяют устройства, которые как бы расходятся из общей точки - концентратора (см. рис. 3). 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6812" w:rsidRPr="002E1A0D" w:rsidRDefault="0030641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7" type="#_x0000_t75" style="width:5in;height:147.75pt">
            <v:imagedata r:id="rId9" o:title=""/>
          </v:shape>
        </w:pic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Рис. 3</w:t>
      </w:r>
      <w:r w:rsidR="00A406B0" w:rsidRPr="002E1A0D">
        <w:rPr>
          <w:noProof/>
          <w:color w:val="000000"/>
          <w:sz w:val="28"/>
          <w:szCs w:val="28"/>
        </w:rPr>
        <w:t xml:space="preserve"> </w:t>
      </w:r>
      <w:r w:rsidRPr="002E1A0D">
        <w:rPr>
          <w:noProof/>
          <w:color w:val="000000"/>
          <w:sz w:val="28"/>
          <w:szCs w:val="28"/>
        </w:rPr>
        <w:t>Топология</w:t>
      </w:r>
      <w:r w:rsidR="00A406B0" w:rsidRPr="002E1A0D">
        <w:rPr>
          <w:noProof/>
          <w:color w:val="000000"/>
          <w:sz w:val="28"/>
          <w:szCs w:val="28"/>
        </w:rPr>
        <w:t xml:space="preserve"> </w:t>
      </w:r>
      <w:r w:rsidRPr="002E1A0D">
        <w:rPr>
          <w:noProof/>
          <w:color w:val="000000"/>
          <w:sz w:val="28"/>
          <w:szCs w:val="28"/>
        </w:rPr>
        <w:t>типа «звезда».</w:t>
      </w:r>
    </w:p>
    <w:p w:rsidR="002E1A0D" w:rsidRPr="002E1A0D" w:rsidRDefault="002E1A0D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Если мысленно представить концентратор в качестве звезды, соединения с устройствами будут напоминать ее лучи - отсюда и название топологии. В отличие от кольцевых топологий, физических или виртуальных каждому сетевому устройству предоставлено право независимого доступа к среде передачи. Такие устройства вынуждены совместно использовать доступную полосу пропускания концентратора. Примером локальной сети звездообразной топологии является Ethernet.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Небольшие локальные сети, реализующие звездообразную топологию, в обязательном порядке используют концентратор. Любое устройство в состоянии обратиться с запросом на доступ к среде передачи независимо от других устройств.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Звездообразные топологии широко используются в современных локальных сетях. Причиной такой популярности является гибкость, возможность расширения и относительно низкая стоимость развертывания по сравнению с более сложными топологиями локальных сетей со строгими методами доступа к среде передачи данных. Рассматриваемая архитектура не только сделала шинные и кольцевые топологии принципиально устаревшими, но и сформировала базис для создания следующей топологии локальных сетей - коммутируемой.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iCs/>
          <w:noProof/>
          <w:color w:val="000000"/>
          <w:sz w:val="28"/>
          <w:szCs w:val="28"/>
        </w:rPr>
        <w:t>Коммутатор</w:t>
      </w:r>
      <w:r w:rsidRPr="002E1A0D">
        <w:rPr>
          <w:noProof/>
          <w:color w:val="000000"/>
          <w:sz w:val="28"/>
          <w:szCs w:val="28"/>
        </w:rPr>
        <w:t xml:space="preserve"> (</w:t>
      </w:r>
      <w:r w:rsidRPr="002E1A0D">
        <w:rPr>
          <w:iCs/>
          <w:noProof/>
          <w:color w:val="000000"/>
          <w:sz w:val="28"/>
          <w:szCs w:val="28"/>
        </w:rPr>
        <w:t>switch</w:t>
      </w:r>
      <w:r w:rsidRPr="002E1A0D">
        <w:rPr>
          <w:noProof/>
          <w:color w:val="000000"/>
          <w:sz w:val="28"/>
          <w:szCs w:val="28"/>
        </w:rPr>
        <w:t xml:space="preserve">) является многопортовым устройством канального уровня (второй уровень справочной модели OSI). 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Коммутатор «изучает» МАС-адреса и накапливает данные о них во внутренней таблице. Между автором кадра и предполагаемым получателем коммутатор создает временное соединение, по которому и передается кадр.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В стандартной локальной сети, реализующей коммутируемую топологию, все соединения устанавливаются через коммутирующий концентратор (switching hub), что и </w:t>
      </w:r>
      <w:r w:rsidR="0072092E" w:rsidRPr="002E1A0D">
        <w:rPr>
          <w:noProof/>
          <w:color w:val="000000"/>
          <w:sz w:val="28"/>
          <w:szCs w:val="28"/>
        </w:rPr>
        <w:t>проиллюстрировано на рисунке</w:t>
      </w:r>
      <w:r w:rsidR="00A406B0" w:rsidRPr="002E1A0D">
        <w:rPr>
          <w:noProof/>
          <w:color w:val="000000"/>
          <w:sz w:val="28"/>
          <w:szCs w:val="28"/>
        </w:rPr>
        <w:t xml:space="preserve"> </w:t>
      </w:r>
      <w:r w:rsidR="0072092E" w:rsidRPr="002E1A0D">
        <w:rPr>
          <w:noProof/>
          <w:color w:val="000000"/>
          <w:sz w:val="28"/>
          <w:szCs w:val="28"/>
        </w:rPr>
        <w:t>4</w:t>
      </w:r>
      <w:r w:rsidRPr="002E1A0D">
        <w:rPr>
          <w:noProof/>
          <w:color w:val="000000"/>
          <w:sz w:val="28"/>
          <w:szCs w:val="28"/>
        </w:rPr>
        <w:t xml:space="preserve">. </w:t>
      </w:r>
    </w:p>
    <w:p w:rsidR="002E1A0D" w:rsidRPr="002E1A0D" w:rsidRDefault="002E1A0D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092E" w:rsidRPr="002E1A0D" w:rsidRDefault="00306410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306pt;height:194.25pt">
            <v:imagedata r:id="rId10" o:title=""/>
          </v:shape>
        </w:pict>
      </w:r>
    </w:p>
    <w:p w:rsidR="0072092E" w:rsidRPr="002E1A0D" w:rsidRDefault="0072092E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Рис. 4</w:t>
      </w:r>
      <w:r w:rsidR="00A406B0" w:rsidRPr="002E1A0D">
        <w:rPr>
          <w:noProof/>
          <w:color w:val="000000"/>
          <w:sz w:val="28"/>
          <w:szCs w:val="28"/>
        </w:rPr>
        <w:t xml:space="preserve"> </w:t>
      </w:r>
      <w:r w:rsidRPr="002E1A0D">
        <w:rPr>
          <w:noProof/>
          <w:color w:val="000000"/>
          <w:sz w:val="28"/>
          <w:szCs w:val="28"/>
        </w:rPr>
        <w:t>Коммутируемая топология.</w:t>
      </w:r>
    </w:p>
    <w:p w:rsidR="002E1A0D" w:rsidRPr="002E1A0D" w:rsidRDefault="002E1A0D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2092E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Каждому порту, а</w:t>
      </w:r>
      <w:r w:rsidR="0072092E" w:rsidRPr="002E1A0D">
        <w:rPr>
          <w:noProof/>
          <w:color w:val="000000"/>
          <w:sz w:val="28"/>
          <w:szCs w:val="28"/>
        </w:rPr>
        <w:t>,</w:t>
      </w:r>
      <w:r w:rsidRPr="002E1A0D">
        <w:rPr>
          <w:noProof/>
          <w:color w:val="000000"/>
          <w:sz w:val="28"/>
          <w:szCs w:val="28"/>
        </w:rPr>
        <w:t xml:space="preserve"> следовательно, и подключенному к порту устройству, выделена собственная полоса пропускания. Первоначально принцип действия коммутаторов основывался на передаче кадров в соответствии с МАС-адресами, однако технологический</w:t>
      </w:r>
      <w:r w:rsidR="0072092E" w:rsidRPr="002E1A0D">
        <w:rPr>
          <w:noProof/>
          <w:color w:val="000000"/>
          <w:sz w:val="28"/>
          <w:szCs w:val="28"/>
        </w:rPr>
        <w:t xml:space="preserve"> прогресс внес свои коррективы.</w:t>
      </w:r>
    </w:p>
    <w:p w:rsidR="00B56812" w:rsidRPr="002E1A0D" w:rsidRDefault="00B56812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Современные устройства в состоянии коммутировать ячейки (пакеты кадров, имеющие фиксированную длину и соответствующие второму уровню структуры передачи данных). Кроме того, коммутаторы поддерживают протоколы третьего уровня, а также распознают IP-адреса и физические порты коммутатора-концентратора.</w:t>
      </w:r>
    </w:p>
    <w:p w:rsidR="0072092E" w:rsidRPr="002E1A0D" w:rsidRDefault="0072092E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Таким образом, можно сделать вывод о том, что четыре рассмотренные топологии можно считать элементарными блоками для построения локальных сетей. Их можно комбинировать всевозможными способами и расширять. </w:t>
      </w:r>
    </w:p>
    <w:p w:rsidR="00B56812" w:rsidRPr="002E1A0D" w:rsidRDefault="0072092E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При выборе топологии следует учитывать в первую очередь требования к производительности сети конкретных приложений-клиентов.</w:t>
      </w:r>
    </w:p>
    <w:p w:rsidR="002E1A0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Задача</w:t>
      </w:r>
      <w:r w:rsidR="008E5197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№1</w: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Решить уравнение a*x =b для пять пар значений,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a и b, заданных в виде массивов А и B. Результат поместить в массив X.</w: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Решение:</w: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Переменная b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является функцией a*x =b для пяти пар значений a и b. Здесь массивы A, B, Х – постоянные параметры.</w: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Требуется составить блок – схему </w:t>
      </w:r>
      <w:r w:rsidR="00256BF0" w:rsidRPr="002E1A0D">
        <w:rPr>
          <w:rFonts w:ascii="Times New Roman" w:hAnsi="Times New Roman"/>
          <w:noProof/>
          <w:color w:val="000000"/>
          <w:sz w:val="28"/>
          <w:szCs w:val="28"/>
        </w:rPr>
        <w:t>–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алгоритма</w:t>
      </w:r>
      <w:r w:rsidR="00256BF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функции a*x =b для пяти пар значений.</w:t>
      </w:r>
    </w:p>
    <w:p w:rsidR="00256BF0" w:rsidRPr="002E1A0D" w:rsidRDefault="00256BF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Используя теорию алгоритмов, решим данную задачу</w:t>
      </w:r>
      <w:r w:rsidR="00F26671" w:rsidRPr="002E1A0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256BF0" w:rsidRPr="002E1A0D" w:rsidRDefault="00256BF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Блок – схема решения задачи приведена на рис. 2</w:t>
      </w:r>
    </w:p>
    <w:p w:rsidR="00256BF0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="00306410">
        <w:rPr>
          <w:noProof/>
          <w:lang w:eastAsia="ru-RU"/>
        </w:rPr>
        <w:pict>
          <v:oval id="_x0000_s1026" style="position:absolute;left:0;text-align:left;margin-left:179.7pt;margin-top:15.45pt;width:156pt;height:38.25pt;z-index:251648512">
            <v:textbox>
              <w:txbxContent>
                <w:p w:rsidR="006F54D0" w:rsidRPr="00256BF0" w:rsidRDefault="006F54D0" w:rsidP="00256BF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6BF0">
                    <w:rPr>
                      <w:rFonts w:ascii="Times New Roman" w:hAnsi="Times New Roman"/>
                      <w:sz w:val="24"/>
                      <w:szCs w:val="24"/>
                    </w:rPr>
                    <w:t>Начало</w:t>
                  </w:r>
                </w:p>
              </w:txbxContent>
            </v:textbox>
          </v:oval>
        </w:pic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1.45pt;margin-top:5.4pt;width:0;height:29.25pt;z-index:251649536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rect id="_x0000_s1028" style="position:absolute;left:0;text-align:left;margin-left:172.2pt;margin-top:10.5pt;width:168pt;height:44.25pt;z-index:251653632">
            <v:textbox>
              <w:txbxContent>
                <w:p w:rsidR="00F26671" w:rsidRPr="00F26671" w:rsidRDefault="00F26671" w:rsidP="00F2667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i=1</w:t>
                  </w:r>
                </w:p>
              </w:txbxContent>
            </v:textbox>
          </v:rect>
        </w:pic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29" type="#_x0000_t32" style="position:absolute;left:0;text-align:left;margin-left:257.7pt;margin-top:6.45pt;width:0;height:27.75pt;z-index:251650560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30" type="#_x0000_t7" style="position:absolute;left:0;text-align:left;margin-left:156.45pt;margin-top:10.05pt;width:210pt;height:40.8pt;z-index:251654656">
            <v:textbox>
              <w:txbxContent>
                <w:p w:rsidR="00127828" w:rsidRPr="00127828" w:rsidRDefault="00127828" w:rsidP="00127828">
                  <w:pPr>
                    <w:ind w:left="708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А(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i)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B (i)</w:t>
                  </w:r>
                </w:p>
              </w:txbxContent>
            </v:textbox>
          </v:shape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1" type="#_x0000_t32" style="position:absolute;left:0;text-align:left;margin-left:330.45pt;margin-top:13.2pt;width:84pt;height:0;flip:x;z-index:25166694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left:0;text-align:left;margin-left:414.45pt;margin-top:13.2pt;width:0;height:229.5pt;flip:y;z-index:251665920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3" type="#_x0000_t7" style="position:absolute;left:0;text-align:left;margin-left:146.7pt;margin-top:23.7pt;width:201.75pt;height:37.5pt;z-index:251655680">
            <v:textbox>
              <w:txbxContent>
                <w:p w:rsidR="00127828" w:rsidRPr="00127828" w:rsidRDefault="00127828" w:rsidP="0012782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x(i) = B (i)</w:t>
                  </w:r>
                  <w:r w:rsidRPr="00127828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 xml:space="preserve">        A(i)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32" style="position:absolute;left:0;text-align:left;margin-left:257.7pt;margin-top:.45pt;width:0;height:23.25pt;z-index:251651584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5" type="#_x0000_t32" style="position:absolute;left:0;text-align:left;margin-left:274.95pt;margin-top:12.15pt;width:0;height:8.25pt;z-index:251656704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6" type="#_x0000_t32" style="position:absolute;left:0;text-align:left;margin-left:253.95pt;margin-top:12.9pt;width:0;height:24pt;z-index:251652608" o:connectortype="straight"/>
        </w:pict>
      </w: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rect id="_x0000_s1037" style="position:absolute;left:0;text-align:left;margin-left:146.7pt;margin-top:12.75pt;width:189pt;height:36.45pt;z-index:251657728">
            <v:textbox>
              <w:txbxContent>
                <w:p w:rsidR="00127828" w:rsidRPr="00127828" w:rsidRDefault="00127828" w:rsidP="0012782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x(i)</w:t>
                  </w:r>
                </w:p>
              </w:txbxContent>
            </v:textbox>
          </v:rect>
        </w:pic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38" type="#_x0000_t7" style="position:absolute;left:0;text-align:left;margin-left:106.2pt;margin-top:16.05pt;width:229.5pt;height:40.5pt;z-index:251659776">
            <v:textbox>
              <w:txbxContent>
                <w:p w:rsidR="00127828" w:rsidRPr="00B5672B" w:rsidRDefault="00B5672B" w:rsidP="0012782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 = i+1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32" style="position:absolute;left:0;text-align:left;margin-left:253.95pt;margin-top:.9pt;width:0;height:15.15pt;z-index:251658752" o:connectortype="straight"/>
        </w:pict>
      </w:r>
    </w:p>
    <w:p w:rsidR="008E5197" w:rsidRPr="002E1A0D" w:rsidRDefault="008E519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40" type="#_x0000_t32" style="position:absolute;left:0;text-align:left;margin-left:241.2pt;margin-top:8.25pt;width:1.5pt;height:21.75pt;flip:x;z-index:251660800" o:connectortype="straight"/>
        </w:pict>
      </w:r>
    </w:p>
    <w:p w:rsidR="00127828" w:rsidRPr="002E1A0D" w:rsidRDefault="00306410" w:rsidP="00A406B0">
      <w:pPr>
        <w:tabs>
          <w:tab w:val="left" w:pos="730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41" type="#_x0000_t7" style="position:absolute;left:0;text-align:left;margin-left:124.2pt;margin-top:5.85pt;width:219.75pt;height:34.5pt;z-index:251661824">
            <v:textbox>
              <w:txbxContent>
                <w:p w:rsidR="00B5672B" w:rsidRPr="00B5672B" w:rsidRDefault="00B5672B" w:rsidP="00B5672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r w:rsidR="00306410">
                    <w:rPr>
                      <w:rFonts w:ascii="Times New Roman" w:hAnsi="Times New Roman"/>
                      <w:position w:val="-6"/>
                      <w:sz w:val="24"/>
                      <w:szCs w:val="24"/>
                      <w:lang w:val="en-US"/>
                    </w:rPr>
                    <w:pict>
                      <v:shape id="_x0000_i1030" type="#_x0000_t75" style="width:18.75pt;height:14.25pt">
                        <v:imagedata r:id="rId11" o:title=""/>
                      </v:shape>
                    </w:pict>
                  </w:r>
                </w:p>
              </w:txbxContent>
            </v:textbox>
          </v:shape>
        </w:pic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ab/>
        <w:t>+</w:t>
      </w:r>
    </w:p>
    <w:p w:rsidR="00127828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shape id="_x0000_s1042" type="#_x0000_t32" style="position:absolute;left:0;text-align:left;margin-left:316.2pt;margin-top:1.2pt;width:98.25pt;height:1.5pt;z-index:251664896" o:connectortype="straight"/>
        </w:pict>
      </w:r>
      <w:r>
        <w:rPr>
          <w:noProof/>
          <w:lang w:eastAsia="ru-RU"/>
        </w:rPr>
        <w:pict>
          <v:shape id="_x0000_s1043" type="#_x0000_t32" style="position:absolute;left:0;text-align:left;margin-left:235.2pt;margin-top:16.2pt;width:0;height:24pt;z-index:251662848" o:connectortype="straight"/>
        </w:pict>
      </w:r>
    </w:p>
    <w:p w:rsidR="00127828" w:rsidRPr="002E1A0D" w:rsidRDefault="00306410" w:rsidP="00A406B0">
      <w:pPr>
        <w:tabs>
          <w:tab w:val="center" w:pos="517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noProof/>
          <w:lang w:eastAsia="ru-RU"/>
        </w:rPr>
        <w:pict>
          <v:oval id="_x0000_s1044" style="position:absolute;left:0;text-align:left;margin-left:120.45pt;margin-top:16.05pt;width:215.25pt;height:75pt;z-index:251663872">
            <v:textbox>
              <w:txbxContent>
                <w:p w:rsidR="00B5672B" w:rsidRPr="00B5672B" w:rsidRDefault="00B5672B" w:rsidP="00B5672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Конец</w:t>
                  </w:r>
                </w:p>
              </w:txbxContent>
            </v:textbox>
          </v:oval>
        </w:pic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ab/>
        <w:t>-</w:t>
      </w:r>
    </w:p>
    <w:p w:rsidR="00127828" w:rsidRPr="002E1A0D" w:rsidRDefault="00127828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27828" w:rsidRPr="002E1A0D" w:rsidRDefault="00127828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27828" w:rsidRPr="002E1A0D" w:rsidRDefault="00127828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E5197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Рис. 2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Блок – схема алгоритма расчета функции</w:t>
      </w:r>
    </w:p>
    <w:p w:rsidR="00B5672B" w:rsidRPr="002E1A0D" w:rsidRDefault="00B5672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D2A6A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Описание блоков схемы алгоритма</w:t>
      </w:r>
    </w:p>
    <w:p w:rsidR="009D2A6A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 блок – начало алгоритма.</w:t>
      </w:r>
    </w:p>
    <w:p w:rsidR="00A406B0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2 блок – </w: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>переменной i присваивается начальное значение для шага 1.</w:t>
      </w:r>
    </w:p>
    <w:p w:rsidR="009D2A6A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3блок – 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>осуществляется ввод аргументы массивов А и B.</w:t>
      </w:r>
    </w:p>
    <w:p w:rsidR="005037DA" w:rsidRPr="002E1A0D" w:rsidRDefault="009D2A6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 блок –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расчет аргументов массивов А и B.</w:t>
      </w:r>
    </w:p>
    <w:p w:rsidR="009D2A6A" w:rsidRPr="002E1A0D" w:rsidRDefault="005037DA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5</w:t>
      </w:r>
      <w:r w:rsidR="005263C1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блок -</w:t>
      </w:r>
      <w:r w:rsidR="009D2A6A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263C1" w:rsidRPr="002E1A0D">
        <w:rPr>
          <w:rFonts w:ascii="Times New Roman" w:hAnsi="Times New Roman"/>
          <w:noProof/>
          <w:color w:val="000000"/>
          <w:sz w:val="28"/>
          <w:szCs w:val="28"/>
        </w:rPr>
        <w:t>осуществляется вывод результатов в массив X.</w:t>
      </w:r>
    </w:p>
    <w:p w:rsidR="005037DA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6 блок –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рассчитываются все пять значений аргументов a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>и b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>представленных массивами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5037DA" w:rsidRPr="002E1A0D">
        <w:rPr>
          <w:rFonts w:ascii="Times New Roman" w:hAnsi="Times New Roman"/>
          <w:noProof/>
          <w:color w:val="000000"/>
          <w:sz w:val="28"/>
          <w:szCs w:val="28"/>
        </w:rPr>
        <w:t>A и B.</w:t>
      </w:r>
    </w:p>
    <w:p w:rsidR="00B5672B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7 блок</w: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-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>разветвление вычислительного процесса: если произведено вычисления для пяти пар значений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="00B5672B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то управление передается в третий блок, в противном случае управление передается в 8 блок.</w:t>
      </w:r>
    </w:p>
    <w:p w:rsidR="00B5672B" w:rsidRPr="002E1A0D" w:rsidRDefault="00B5672B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8 блок – прекращается процесс вычислений, конец алгоритма.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1678D" w:rsidRPr="002E1A0D" w:rsidRDefault="00683474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Задача №2</w:t>
      </w:r>
      <w:r w:rsidR="00D1678D" w:rsidRPr="002E1A0D">
        <w:rPr>
          <w:rFonts w:ascii="Times New Roman" w:hAnsi="Times New Roman"/>
          <w:b/>
          <w:noProof/>
          <w:color w:val="000000"/>
          <w:sz w:val="28"/>
          <w:szCs w:val="28"/>
        </w:rPr>
        <w:t>.</w:t>
      </w:r>
    </w:p>
    <w:p w:rsidR="00195C67" w:rsidRPr="002E1A0D" w:rsidRDefault="00195C6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195C67" w:rsidRPr="002E1A0D" w:rsidRDefault="00195C6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1. На Листе 1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создать таблицу «Производство и потери зерновых культур».</w:t>
      </w:r>
    </w:p>
    <w:p w:rsidR="00195C67" w:rsidRPr="002E1A0D" w:rsidRDefault="00195C6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2. Выполните все расчеты. Произвести обрамление таблицы.</w:t>
      </w:r>
    </w:p>
    <w:p w:rsidR="00195C67" w:rsidRPr="002E1A0D" w:rsidRDefault="00195C6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3. На Листе 2 создать таблицу «Размер и структура стоимости продукции». Использовать ссылки на исходную таблицу.</w:t>
      </w:r>
    </w:p>
    <w:p w:rsidR="00195C67" w:rsidRPr="002E1A0D" w:rsidRDefault="00195C67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4. Построить круговую диаграмму структуры стоимости продукции.</w:t>
      </w:r>
    </w:p>
    <w:p w:rsidR="005037DA" w:rsidRPr="002E1A0D" w:rsidRDefault="00BC30F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Решение:</w:t>
      </w:r>
    </w:p>
    <w:p w:rsidR="00BC30FC" w:rsidRPr="002E1A0D" w:rsidRDefault="00BC30F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1. Создание документа «Книга 1»</w:t>
      </w:r>
      <w:r w:rsidR="001F08B6" w:rsidRPr="002E1A0D">
        <w:rPr>
          <w:rFonts w:ascii="Times New Roman" w:hAnsi="Times New Roman"/>
          <w:noProof/>
          <w:color w:val="000000"/>
          <w:sz w:val="28"/>
          <w:szCs w:val="28"/>
        </w:rPr>
        <w:t>.</w:t>
      </w:r>
    </w:p>
    <w:p w:rsidR="00BC30FC" w:rsidRPr="002E1A0D" w:rsidRDefault="00BC30F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2. Создание на Листе 1 таблицы «Производство и потери Зерновых культур».</w:t>
      </w:r>
    </w:p>
    <w:p w:rsidR="00BC30FC" w:rsidRPr="002E1A0D" w:rsidRDefault="00BC30F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3. Производство расчетов и обрамление таблицы.</w:t>
      </w:r>
    </w:p>
    <w:p w:rsidR="001F08B6" w:rsidRPr="002E1A0D" w:rsidRDefault="001F08B6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Расчеты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производятся по формулам:</w:t>
      </w:r>
    </w:p>
    <w:p w:rsidR="00A406B0" w:rsidRPr="002E1A0D" w:rsidRDefault="001F08B6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33773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= С5 – D5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= C6 – В6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= С7 – D7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= C8 – В8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= С9 – D9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= C10 – В10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= С11 – D11 </w:t>
      </w:r>
    </w:p>
    <w:p w:rsidR="00A406B0" w:rsidRPr="002E1A0D" w:rsidRDefault="001F08B6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2. Потери (%) = </w:t>
      </w:r>
      <w:r w:rsidR="00733773" w:rsidRPr="002E1A0D">
        <w:rPr>
          <w:rFonts w:ascii="Times New Roman" w:hAnsi="Times New Roman"/>
          <w:noProof/>
          <w:color w:val="000000"/>
          <w:sz w:val="28"/>
          <w:szCs w:val="28"/>
        </w:rPr>
        <w:t>D5/C5*100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8D78B9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D6/C6*100%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(%) = =D7/C7*100%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=D8/C8*100%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D9/C9*100%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Потери (%) = =D10/C10*100% </w:t>
      </w:r>
    </w:p>
    <w:p w:rsidR="001F08B6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=D11/C11*100%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1F08B6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3. Потери по стоимости = </w:t>
      </w:r>
      <w:r w:rsidR="00733773" w:rsidRPr="002E1A0D">
        <w:rPr>
          <w:rFonts w:ascii="Times New Roman" w:hAnsi="Times New Roman"/>
          <w:noProof/>
          <w:color w:val="000000"/>
          <w:sz w:val="28"/>
          <w:szCs w:val="28"/>
        </w:rPr>
        <w:t>G5- H5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G6- H6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G7- H7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G8- H8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G9- H9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G10- H10</w:t>
      </w:r>
    </w:p>
    <w:p w:rsidR="00A406B0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по стоимости = G11- H11</w:t>
      </w:r>
    </w:p>
    <w:p w:rsidR="001F08B6" w:rsidRPr="002E1A0D" w:rsidRDefault="001F08B6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4. Потери (%) =</w:t>
      </w:r>
      <w:r w:rsidR="00733773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H5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/</w:t>
      </w:r>
      <w:r w:rsidR="00733773" w:rsidRPr="002E1A0D">
        <w:rPr>
          <w:rFonts w:ascii="Times New Roman" w:hAnsi="Times New Roman"/>
          <w:noProof/>
          <w:color w:val="000000"/>
          <w:sz w:val="28"/>
          <w:szCs w:val="28"/>
        </w:rPr>
        <w:t>G5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1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</w:t>
      </w:r>
      <w:r w:rsidR="008D78B9" w:rsidRPr="002E1A0D">
        <w:rPr>
          <w:rFonts w:ascii="Times New Roman" w:hAnsi="Times New Roman"/>
          <w:noProof/>
          <w:color w:val="000000"/>
          <w:sz w:val="28"/>
          <w:szCs w:val="28"/>
        </w:rPr>
        <w:t>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H6/G6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2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33773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H7/G7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3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H8/G8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4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A406B0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H9/G9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5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33773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H10/G12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6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33773" w:rsidRPr="002E1A0D" w:rsidRDefault="00733773" w:rsidP="00A406B0">
      <w:pPr>
        <w:tabs>
          <w:tab w:val="left" w:pos="1095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Потери (%) = H11/G11</w:t>
      </w:r>
      <w:r w:rsidR="00306410">
        <w:rPr>
          <w:rFonts w:ascii="Times New Roman" w:hAnsi="Times New Roman"/>
          <w:noProof/>
          <w:color w:val="000000"/>
          <w:sz w:val="28"/>
          <w:szCs w:val="28"/>
        </w:rPr>
        <w:pict>
          <v:shape id="_x0000_i1037" type="#_x0000_t75" style="width:9pt;height:9.75pt">
            <v:imagedata r:id="rId12" o:title=""/>
          </v:shape>
        </w:pic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100%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33773" w:rsidRPr="002E1A0D" w:rsidRDefault="00733773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BC30FC" w:rsidRPr="002E1A0D" w:rsidRDefault="00BC30FC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029"/>
        <w:gridCol w:w="590"/>
        <w:gridCol w:w="1041"/>
        <w:gridCol w:w="955"/>
        <w:gridCol w:w="1016"/>
        <w:gridCol w:w="1041"/>
        <w:gridCol w:w="915"/>
        <w:gridCol w:w="915"/>
        <w:gridCol w:w="1028"/>
        <w:gridCol w:w="1041"/>
      </w:tblGrid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</w:p>
        </w:tc>
        <w:tc>
          <w:tcPr>
            <w:tcW w:w="3112" w:type="pct"/>
            <w:gridSpan w:val="6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bCs/>
                <w:noProof/>
                <w:color w:val="000000"/>
                <w:sz w:val="20"/>
                <w:szCs w:val="28"/>
                <w:lang w:eastAsia="ru-RU"/>
              </w:rPr>
              <w:t>Производство и потери зерновых культур</w:t>
            </w:r>
          </w:p>
        </w:tc>
      </w:tr>
      <w:tr w:rsidR="00BC30FC" w:rsidRPr="007E5AE3" w:rsidTr="007E5AE3">
        <w:trPr>
          <w:trHeight w:val="375"/>
        </w:trPr>
        <w:tc>
          <w:tcPr>
            <w:tcW w:w="845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Культуры</w:t>
            </w:r>
          </w:p>
        </w:tc>
        <w:tc>
          <w:tcPr>
            <w:tcW w:w="1043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Производство, </w:t>
            </w:r>
          </w:p>
        </w:tc>
        <w:tc>
          <w:tcPr>
            <w:tcW w:w="1075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Потери</w:t>
            </w:r>
          </w:p>
        </w:tc>
        <w:tc>
          <w:tcPr>
            <w:tcW w:w="956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Стоимость</w:t>
            </w:r>
          </w:p>
        </w:tc>
        <w:tc>
          <w:tcPr>
            <w:tcW w:w="1081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Потери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043" w:type="pct"/>
            <w:gridSpan w:val="2"/>
            <w:shd w:val="clear" w:color="auto" w:fill="auto"/>
            <w:noWrap/>
          </w:tcPr>
          <w:p w:rsidR="00BC30FC" w:rsidRPr="007E5AE3" w:rsidRDefault="001F08B6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млн. т</w:t>
            </w:r>
            <w:r w:rsidR="00BC30FC"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956" w:type="pct"/>
            <w:gridSpan w:val="2"/>
            <w:shd w:val="clear" w:color="auto" w:fill="auto"/>
            <w:noWrap/>
          </w:tcPr>
          <w:p w:rsidR="00BC30FC" w:rsidRPr="007E5AE3" w:rsidRDefault="001F08B6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млрд. р</w:t>
            </w:r>
            <w:r w:rsidR="00BC30FC"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план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м</w:t>
            </w:r>
            <w:r w:rsidR="001F08B6"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лн.т</w:t>
            </w: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план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1F08B6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млн.р</w:t>
            </w:r>
            <w:r w:rsidR="00BC30FC"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%</w:t>
            </w:r>
          </w:p>
        </w:tc>
      </w:tr>
      <w:tr w:rsidR="00BC30FC" w:rsidRPr="007E5AE3" w:rsidTr="007E5AE3">
        <w:trPr>
          <w:trHeight w:val="375"/>
        </w:trPr>
        <w:tc>
          <w:tcPr>
            <w:tcW w:w="845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Пшеница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351,1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265,5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85,6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75,619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2427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1846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581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76,061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Овес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59,2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42,9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16,3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72,466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329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240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89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72,948</w:t>
            </w:r>
          </w:p>
        </w:tc>
      </w:tr>
      <w:tr w:rsidR="00BC30FC" w:rsidRPr="007E5AE3" w:rsidTr="007E5AE3">
        <w:trPr>
          <w:trHeight w:val="375"/>
        </w:trPr>
        <w:tc>
          <w:tcPr>
            <w:tcW w:w="845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Ячмень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117,4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92,8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24,6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79,046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730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580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150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79,452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Рожь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38,5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32,6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5,9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84,675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240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205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35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85,417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Рис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438,8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231,9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206,9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52,849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3639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1954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1685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53,696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Просо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122,9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76,7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46,2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62,408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686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425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261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61,953</w:t>
            </w:r>
          </w:p>
        </w:tc>
      </w:tr>
      <w:tr w:rsidR="00BC30FC" w:rsidRPr="007E5AE3" w:rsidTr="007E5AE3">
        <w:trPr>
          <w:trHeight w:val="375"/>
        </w:trPr>
        <w:tc>
          <w:tcPr>
            <w:tcW w:w="845" w:type="pct"/>
            <w:gridSpan w:val="2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Кукуруза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339,4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218,5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120,9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64,378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1749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1140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609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65,18</w:t>
            </w:r>
          </w:p>
        </w:tc>
      </w:tr>
      <w:tr w:rsidR="00BC30FC" w:rsidRPr="007E5AE3" w:rsidTr="007E5AE3">
        <w:trPr>
          <w:trHeight w:val="375"/>
        </w:trPr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Итого</w:t>
            </w:r>
          </w:p>
        </w:tc>
        <w:tc>
          <w:tcPr>
            <w:tcW w:w="308" w:type="pct"/>
            <w:shd w:val="clear" w:color="auto" w:fill="auto"/>
            <w:noWrap/>
          </w:tcPr>
          <w:p w:rsidR="00BC30FC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1467,3</w:t>
            </w:r>
          </w:p>
        </w:tc>
        <w:tc>
          <w:tcPr>
            <w:tcW w:w="499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960,9</w:t>
            </w:r>
          </w:p>
        </w:tc>
        <w:tc>
          <w:tcPr>
            <w:tcW w:w="531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506,4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491,44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9800</w:t>
            </w:r>
          </w:p>
        </w:tc>
        <w:tc>
          <w:tcPr>
            <w:tcW w:w="478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6390</w:t>
            </w:r>
          </w:p>
        </w:tc>
        <w:tc>
          <w:tcPr>
            <w:tcW w:w="537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3410</w:t>
            </w:r>
          </w:p>
        </w:tc>
        <w:tc>
          <w:tcPr>
            <w:tcW w:w="544" w:type="pct"/>
            <w:shd w:val="clear" w:color="auto" w:fill="auto"/>
            <w:noWrap/>
          </w:tcPr>
          <w:p w:rsidR="00BC30FC" w:rsidRPr="007E5AE3" w:rsidRDefault="00BC30FC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494,71</w:t>
            </w:r>
          </w:p>
        </w:tc>
      </w:tr>
    </w:tbl>
    <w:p w:rsidR="002E1A0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8D78B9" w:rsidRPr="002E1A0D" w:rsidRDefault="004F397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3. На Листе 2 создать таблицу «Размер и структура стоимости продукции». Использовать ссылки на исходную таблицу.</w:t>
      </w:r>
    </w:p>
    <w:p w:rsidR="002E1A0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F397E" w:rsidRPr="002E1A0D" w:rsidRDefault="004F397E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Таблица 2</w:t>
      </w:r>
    </w:p>
    <w:p w:rsidR="007705E0" w:rsidRPr="002E1A0D" w:rsidRDefault="007705E0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Размер и структура стоимости продукции.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809"/>
        <w:gridCol w:w="986"/>
        <w:gridCol w:w="2358"/>
        <w:gridCol w:w="984"/>
        <w:gridCol w:w="2452"/>
        <w:gridCol w:w="982"/>
      </w:tblGrid>
      <w:tr w:rsidR="007705E0" w:rsidRPr="007E5AE3" w:rsidTr="007E5AE3">
        <w:trPr>
          <w:trHeight w:val="375"/>
        </w:trPr>
        <w:tc>
          <w:tcPr>
            <w:tcW w:w="1460" w:type="pct"/>
            <w:gridSpan w:val="2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Культуры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Стоимость</w:t>
            </w:r>
          </w:p>
        </w:tc>
        <w:tc>
          <w:tcPr>
            <w:tcW w:w="2309" w:type="pct"/>
            <w:gridSpan w:val="3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Структура стоимости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млрд. руб.</w:t>
            </w:r>
          </w:p>
        </w:tc>
        <w:tc>
          <w:tcPr>
            <w:tcW w:w="1795" w:type="pct"/>
            <w:gridSpan w:val="2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  <w:r w:rsidR="007705E0"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1460" w:type="pct"/>
            <w:gridSpan w:val="2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Пшеница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1846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76,061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Овес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240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72,948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1460" w:type="pct"/>
            <w:gridSpan w:val="2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Ячмень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580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79,452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Рожь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205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85,417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Рис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1954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53,696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Просо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425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61,953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1460" w:type="pct"/>
            <w:gridSpan w:val="2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Кукуруза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1140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65,18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</w:tr>
      <w:tr w:rsidR="007705E0" w:rsidRPr="007E5AE3" w:rsidTr="007E5AE3">
        <w:trPr>
          <w:trHeight w:val="375"/>
        </w:trPr>
        <w:tc>
          <w:tcPr>
            <w:tcW w:w="945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Итого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 xml:space="preserve"> </w:t>
            </w:r>
          </w:p>
        </w:tc>
        <w:tc>
          <w:tcPr>
            <w:tcW w:w="1232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6390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1281" w:type="pct"/>
            <w:shd w:val="clear" w:color="auto" w:fill="auto"/>
            <w:noWrap/>
          </w:tcPr>
          <w:p w:rsidR="007705E0" w:rsidRPr="007E5AE3" w:rsidRDefault="007705E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szCs w:val="28"/>
                <w:lang w:eastAsia="ru-RU"/>
              </w:rPr>
              <w:t>494,71</w:t>
            </w:r>
          </w:p>
        </w:tc>
        <w:tc>
          <w:tcPr>
            <w:tcW w:w="514" w:type="pct"/>
            <w:shd w:val="clear" w:color="auto" w:fill="auto"/>
            <w:noWrap/>
          </w:tcPr>
          <w:p w:rsidR="007705E0" w:rsidRPr="007E5AE3" w:rsidRDefault="00A406B0" w:rsidP="007E5AE3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</w:pPr>
            <w:r w:rsidRPr="007E5AE3">
              <w:rPr>
                <w:rFonts w:ascii="Times New Roman" w:hAnsi="Times New Roman"/>
                <w:noProof/>
                <w:color w:val="000000"/>
                <w:sz w:val="20"/>
                <w:lang w:eastAsia="ru-RU"/>
              </w:rPr>
              <w:t xml:space="preserve"> </w:t>
            </w:r>
          </w:p>
        </w:tc>
      </w:tr>
    </w:tbl>
    <w:p w:rsidR="00165489" w:rsidRPr="002E1A0D" w:rsidRDefault="00165489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4F397E" w:rsidRPr="002E1A0D" w:rsidRDefault="007705E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4. Круговая диаграмма стоимости продукции</w:t>
      </w:r>
    </w:p>
    <w:p w:rsidR="002E1A0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7705E0" w:rsidRPr="002E1A0D" w:rsidRDefault="00306410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Диаграмма 1" o:spid="_x0000_i1038" type="#_x0000_t75" style="width:360.75pt;height:208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">
            <v:imagedata r:id="rId13" o:title=""/>
            <o:lock v:ext="edit" aspectratio="f"/>
          </v:shape>
        </w:pict>
      </w:r>
    </w:p>
    <w:p w:rsidR="004F397E" w:rsidRPr="002E1A0D" w:rsidRDefault="00F2667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Рис. 5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7705E0" w:rsidRPr="002E1A0D">
        <w:rPr>
          <w:rFonts w:ascii="Times New Roman" w:hAnsi="Times New Roman"/>
          <w:noProof/>
          <w:color w:val="000000"/>
          <w:sz w:val="28"/>
          <w:szCs w:val="28"/>
        </w:rPr>
        <w:t>Диаграмма себестоимости продукции.</w:t>
      </w:r>
    </w:p>
    <w:p w:rsidR="00D1678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Заключение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Таким образом, подводя итог всему вышесказанному, необходимо сделать ряд следующих выводов.</w:t>
      </w:r>
    </w:p>
    <w:p w:rsidR="005263C1" w:rsidRPr="002E1A0D" w:rsidRDefault="005263C1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>Французский термин informatigue (информатика) образован путем слияния слов information (информация) и automatigue (автоматика) и означает «информационная автоматика или автоматизированная переработка информации». В англоязычных странах этому термину соответствует синоним computer science (наука о компьютерной технике).</w:t>
      </w:r>
    </w:p>
    <w:p w:rsidR="005263C1" w:rsidRPr="002E1A0D" w:rsidRDefault="005263C1" w:rsidP="00A406B0">
      <w:pPr>
        <w:pStyle w:val="a7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2E1A0D">
        <w:rPr>
          <w:noProof/>
          <w:color w:val="000000"/>
          <w:sz w:val="28"/>
          <w:szCs w:val="28"/>
        </w:rPr>
        <w:t xml:space="preserve">Выделение информатики как самостоятельной области человеческой деятельности в первую очередь связано с развитием компьютерной техники. 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Особое значение приобретает процесс компьютеризации для сферы сельского хозяйства, за которым в принципе стоит развитие данной отрасли.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Особенно актуальным для современных экономических условий является не только использование прикладных офисных программ для работы бухгалтерских и иных служб любого сельскохозяйственного предприятия, сколько применение компьютерных технологий для дальнейшего технического оснащения сельскохозяйственных предприятий, внедрения новых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сберегающих технологий.</w:t>
      </w:r>
    </w:p>
    <w:p w:rsidR="00A406B0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Людям, работающим над одним проектом, приходится постоянно использовать данные, создаваемые коллегами. Благодаря локальной сети разные люди могут работать над одним проектом не по очереди, а одновременно.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Локальная сеть предоставляет возможность совместного использования оборудования [7, с. 338]. </w:t>
      </w:r>
    </w:p>
    <w:p w:rsidR="00A406B0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Часто дешевле создать локальную сеть и установить один принтер на все подразделение, чем приобретать по принтеру для каждого рабочего места. Файловый сервер сети позволяет обеспечить и совместный доступ к программам.</w:t>
      </w:r>
    </w:p>
    <w:p w:rsidR="005263C1" w:rsidRPr="002E1A0D" w:rsidRDefault="005263C1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Оборудование, программы и данные объединяют одним термином: ресурсы. Можно считать, что основное назначение локальной сети — совместный доступ к ресурсам.</w:t>
      </w:r>
    </w:p>
    <w:p w:rsidR="0092479D" w:rsidRPr="002E1A0D" w:rsidRDefault="002E1A0D" w:rsidP="00A406B0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br w:type="page"/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Список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используемой</w:t>
      </w:r>
      <w:r w:rsidR="00A406B0" w:rsidRPr="002E1A0D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b/>
          <w:noProof/>
          <w:color w:val="000000"/>
          <w:sz w:val="28"/>
          <w:szCs w:val="28"/>
        </w:rPr>
        <w:t>литературы</w:t>
      </w:r>
    </w:p>
    <w:p w:rsidR="0092479D" w:rsidRPr="002E1A0D" w:rsidRDefault="0092479D" w:rsidP="00A406B0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92479D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1. Инфор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>матика: Учебник/Под общ ред. А.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Н. Данчула.- М.: Издательство РАГС, 2004.- 528с.</w:t>
      </w:r>
    </w:p>
    <w:p w:rsidR="00603428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2.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Информатика и информационные технологии/под ред. Ю.Д. Романовой.- М.: Эксмо, 2008.- 592с.</w:t>
      </w:r>
    </w:p>
    <w:p w:rsidR="00603428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3.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Кашубо, Н., Управление инновационными процессами в АПК/Н. Кашубо//АПК: экономика и управление.- 2007.- №4.- с. 51-56</w:t>
      </w:r>
    </w:p>
    <w:p w:rsidR="00603428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4.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Клочков, А.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В., Механизация и компьютеризация сельскохозяйственного производства в XX веке и современные перспективы/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А.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В. Клочков//Тракторы и сельскохозяйственные машины.- 2007.- №2 – с. 3-6</w:t>
      </w:r>
    </w:p>
    <w:p w:rsidR="00603428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5.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Леонтьев, В., Новейшая энциклопедия компьютера 2010/В. Леонтьев.- М.: ОЛМА</w:t>
      </w:r>
      <w:r w:rsidR="00A406B0" w:rsidRPr="002E1A0D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Медиа Групп, 2009 – 800с.</w:t>
      </w:r>
    </w:p>
    <w:p w:rsidR="00603428" w:rsidRPr="002E1A0D" w:rsidRDefault="00603428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6. Мирончик, А.Ф., Мирончик, Е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А., Возможность и проблемы прогнозирования научно – т</w:t>
      </w:r>
      <w:r w:rsidR="002E1A0D" w:rsidRPr="002E1A0D">
        <w:rPr>
          <w:rFonts w:ascii="Times New Roman" w:hAnsi="Times New Roman"/>
          <w:noProof/>
          <w:color w:val="000000"/>
          <w:sz w:val="28"/>
          <w:szCs w:val="28"/>
        </w:rPr>
        <w:t>ехнического развития региона/А.Ф. Мирончик, Е.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А. Мирончик//Инновационные технологии и системы – Минск: ГУ «БелИСА», 2006.- 156с.</w:t>
      </w:r>
    </w:p>
    <w:p w:rsidR="00603428" w:rsidRPr="002E1A0D" w:rsidRDefault="002E1A0D" w:rsidP="002E1A0D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2E1A0D">
        <w:rPr>
          <w:rFonts w:ascii="Times New Roman" w:hAnsi="Times New Roman"/>
          <w:noProof/>
          <w:color w:val="000000"/>
          <w:sz w:val="28"/>
          <w:szCs w:val="28"/>
        </w:rPr>
        <w:t>7. Соболь, Б.</w:t>
      </w:r>
      <w:r w:rsidR="00603428" w:rsidRPr="002E1A0D">
        <w:rPr>
          <w:rFonts w:ascii="Times New Roman" w:hAnsi="Times New Roman"/>
          <w:noProof/>
          <w:color w:val="000000"/>
          <w:sz w:val="28"/>
          <w:szCs w:val="28"/>
        </w:rPr>
        <w:t>В. и др., Ин</w:t>
      </w:r>
      <w:r w:rsidRPr="002E1A0D">
        <w:rPr>
          <w:rFonts w:ascii="Times New Roman" w:hAnsi="Times New Roman"/>
          <w:noProof/>
          <w:color w:val="000000"/>
          <w:sz w:val="28"/>
          <w:szCs w:val="28"/>
        </w:rPr>
        <w:t>форматика: Учебник для вузов/Б.</w:t>
      </w:r>
      <w:r w:rsidR="00603428" w:rsidRPr="002E1A0D">
        <w:rPr>
          <w:rFonts w:ascii="Times New Roman" w:hAnsi="Times New Roman"/>
          <w:noProof/>
          <w:color w:val="000000"/>
          <w:sz w:val="28"/>
          <w:szCs w:val="28"/>
        </w:rPr>
        <w:t>В. Соболь – Ростов – на – Дону: Феникс, 2007.- 446с.</w:t>
      </w:r>
      <w:bookmarkStart w:id="0" w:name="_GoBack"/>
      <w:bookmarkEnd w:id="0"/>
    </w:p>
    <w:sectPr w:rsidR="00603428" w:rsidRPr="002E1A0D" w:rsidSect="002E1A0D">
      <w:headerReference w:type="even" r:id="rId14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AE3" w:rsidRDefault="007E5AE3" w:rsidP="00A02750">
      <w:pPr>
        <w:spacing w:after="0" w:line="240" w:lineRule="auto"/>
      </w:pPr>
      <w:r>
        <w:separator/>
      </w:r>
    </w:p>
  </w:endnote>
  <w:endnote w:type="continuationSeparator" w:id="0">
    <w:p w:rsidR="007E5AE3" w:rsidRDefault="007E5AE3" w:rsidP="00A0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AE3" w:rsidRDefault="007E5AE3" w:rsidP="00A02750">
      <w:pPr>
        <w:spacing w:after="0" w:line="240" w:lineRule="auto"/>
      </w:pPr>
      <w:r>
        <w:separator/>
      </w:r>
    </w:p>
  </w:footnote>
  <w:footnote w:type="continuationSeparator" w:id="0">
    <w:p w:rsidR="007E5AE3" w:rsidRDefault="007E5AE3" w:rsidP="00A02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5B9" w:rsidRDefault="001445B9" w:rsidP="006B6C0A">
    <w:pPr>
      <w:pStyle w:val="a3"/>
      <w:framePr w:wrap="around" w:vAnchor="text" w:hAnchor="margin" w:xAlign="center" w:y="1"/>
      <w:rPr>
        <w:rStyle w:val="a9"/>
      </w:rPr>
    </w:pPr>
  </w:p>
  <w:p w:rsidR="001445B9" w:rsidRDefault="001445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DE4E3E"/>
    <w:multiLevelType w:val="hybridMultilevel"/>
    <w:tmpl w:val="B3CC47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FA8"/>
    <w:rsid w:val="000339CF"/>
    <w:rsid w:val="00041B0C"/>
    <w:rsid w:val="00105C19"/>
    <w:rsid w:val="00127828"/>
    <w:rsid w:val="001445B9"/>
    <w:rsid w:val="00165489"/>
    <w:rsid w:val="00195C67"/>
    <w:rsid w:val="001F08B6"/>
    <w:rsid w:val="00256BF0"/>
    <w:rsid w:val="002D5C10"/>
    <w:rsid w:val="002E1A0D"/>
    <w:rsid w:val="00306410"/>
    <w:rsid w:val="004505FC"/>
    <w:rsid w:val="004642EF"/>
    <w:rsid w:val="00491C4C"/>
    <w:rsid w:val="004F397E"/>
    <w:rsid w:val="005037DA"/>
    <w:rsid w:val="00520B08"/>
    <w:rsid w:val="005263C1"/>
    <w:rsid w:val="00603428"/>
    <w:rsid w:val="00683474"/>
    <w:rsid w:val="006B6C0A"/>
    <w:rsid w:val="006F54D0"/>
    <w:rsid w:val="0072092E"/>
    <w:rsid w:val="00733773"/>
    <w:rsid w:val="007705E0"/>
    <w:rsid w:val="007E5AE3"/>
    <w:rsid w:val="008D78B9"/>
    <w:rsid w:val="008E5197"/>
    <w:rsid w:val="0092479D"/>
    <w:rsid w:val="009A35FC"/>
    <w:rsid w:val="009D2A6A"/>
    <w:rsid w:val="009E360A"/>
    <w:rsid w:val="00A02750"/>
    <w:rsid w:val="00A406B0"/>
    <w:rsid w:val="00B243CE"/>
    <w:rsid w:val="00B36BE2"/>
    <w:rsid w:val="00B52E03"/>
    <w:rsid w:val="00B5672B"/>
    <w:rsid w:val="00B56812"/>
    <w:rsid w:val="00B67426"/>
    <w:rsid w:val="00B7723A"/>
    <w:rsid w:val="00B843E1"/>
    <w:rsid w:val="00BA0C8D"/>
    <w:rsid w:val="00BC30FC"/>
    <w:rsid w:val="00BF31BF"/>
    <w:rsid w:val="00C4308C"/>
    <w:rsid w:val="00C509EB"/>
    <w:rsid w:val="00CF6FA8"/>
    <w:rsid w:val="00D1678D"/>
    <w:rsid w:val="00D371D0"/>
    <w:rsid w:val="00E26267"/>
    <w:rsid w:val="00F26671"/>
    <w:rsid w:val="00F8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9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31"/>
        <o:r id="V:Rule4" type="connector" idref="#_x0000_s1032"/>
        <o:r id="V:Rule5" type="connector" idref="#_x0000_s1034"/>
        <o:r id="V:Rule6" type="connector" idref="#_x0000_s1035"/>
        <o:r id="V:Rule7" type="connector" idref="#_x0000_s1036"/>
        <o:r id="V:Rule8" type="connector" idref="#_x0000_s1039"/>
        <o:r id="V:Rule9" type="connector" idref="#_x0000_s1040"/>
        <o:r id="V:Rule10" type="connector" idref="#_x0000_s1042"/>
        <o:r id="V:Rule11" type="connector" idref="#_x0000_s1043"/>
      </o:rules>
    </o:shapelayout>
  </w:shapeDefaults>
  <w:decimalSymbol w:val=","/>
  <w:listSeparator w:val=";"/>
  <w14:defaultImageDpi w14:val="0"/>
  <w15:chartTrackingRefBased/>
  <w15:docId w15:val="{6182B074-2051-4417-834B-62071278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19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275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rsid w:val="00A027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02750"/>
    <w:rPr>
      <w:rFonts w:cs="Times New Roman"/>
      <w:sz w:val="22"/>
      <w:szCs w:val="22"/>
      <w:lang w:val="x-none" w:eastAsia="en-US"/>
    </w:rPr>
  </w:style>
  <w:style w:type="paragraph" w:styleId="a7">
    <w:name w:val="Normal (Web)"/>
    <w:basedOn w:val="a"/>
    <w:uiPriority w:val="99"/>
    <w:rsid w:val="00A027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A02750"/>
    <w:rPr>
      <w:rFonts w:cs="Times New Roman"/>
      <w:sz w:val="22"/>
      <w:szCs w:val="22"/>
      <w:lang w:val="x-none" w:eastAsia="en-US"/>
    </w:rPr>
  </w:style>
  <w:style w:type="character" w:styleId="a8">
    <w:name w:val="Strong"/>
    <w:uiPriority w:val="99"/>
    <w:qFormat/>
    <w:rsid w:val="000339CF"/>
    <w:rPr>
      <w:rFonts w:cs="Times New Roman"/>
      <w:b/>
      <w:bCs/>
    </w:rPr>
  </w:style>
  <w:style w:type="character" w:styleId="a9">
    <w:name w:val="page number"/>
    <w:uiPriority w:val="99"/>
    <w:rsid w:val="001445B9"/>
    <w:rPr>
      <w:rFonts w:cs="Times New Roman"/>
    </w:rPr>
  </w:style>
  <w:style w:type="table" w:styleId="aa">
    <w:name w:val="Table Professional"/>
    <w:basedOn w:val="a1"/>
    <w:uiPriority w:val="99"/>
    <w:rsid w:val="002E1A0D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5000</Words>
  <Characters>28502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мол</Company>
  <LinksUpToDate>false</LinksUpToDate>
  <CharactersWithSpaces>33436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мол</dc:creator>
  <cp:keywords/>
  <dc:description/>
  <cp:lastModifiedBy>admin</cp:lastModifiedBy>
  <cp:revision>2</cp:revision>
  <cp:lastPrinted>2010-02-11T10:10:00Z</cp:lastPrinted>
  <dcterms:created xsi:type="dcterms:W3CDTF">2014-03-02T21:27:00Z</dcterms:created>
  <dcterms:modified xsi:type="dcterms:W3CDTF">2014-03-02T21:27:00Z</dcterms:modified>
</cp:coreProperties>
</file>