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51" w:rsidRPr="00C77AF7" w:rsidRDefault="00437051" w:rsidP="00437051">
      <w:pPr>
        <w:spacing w:before="120"/>
        <w:jc w:val="center"/>
        <w:rPr>
          <w:b/>
          <w:sz w:val="32"/>
        </w:rPr>
      </w:pPr>
      <w:r w:rsidRPr="00C77AF7">
        <w:rPr>
          <w:b/>
          <w:sz w:val="32"/>
        </w:rPr>
        <w:t>Некоторые особенности реализации алгоритма защиты программного обеспечения от нелегального использования</w:t>
      </w:r>
    </w:p>
    <w:p w:rsidR="00437051" w:rsidRPr="00C77AF7" w:rsidRDefault="00437051" w:rsidP="00437051">
      <w:pPr>
        <w:spacing w:before="120"/>
        <w:jc w:val="center"/>
        <w:rPr>
          <w:b/>
          <w:sz w:val="32"/>
        </w:rPr>
      </w:pPr>
      <w:r w:rsidRPr="00C77AF7">
        <w:rPr>
          <w:b/>
          <w:sz w:val="32"/>
        </w:rPr>
        <w:t xml:space="preserve">(На примере программы “генератор тестов </w:t>
      </w:r>
      <w:smartTag w:uri="urn:schemas-microsoft-com:office:smarttags" w:element="metricconverter">
        <w:smartTagPr>
          <w:attr w:name="ProductID" w:val="2.0”"/>
        </w:smartTagPr>
        <w:r w:rsidRPr="00C77AF7">
          <w:rPr>
            <w:b/>
            <w:sz w:val="32"/>
          </w:rPr>
          <w:t>2.0”</w:t>
        </w:r>
      </w:smartTag>
      <w:r w:rsidRPr="00C77AF7">
        <w:rPr>
          <w:b/>
          <w:sz w:val="32"/>
        </w:rPr>
        <w:t>)</w:t>
      </w:r>
    </w:p>
    <w:p w:rsidR="00437051" w:rsidRPr="00C77AF7" w:rsidRDefault="00437051" w:rsidP="00437051">
      <w:pPr>
        <w:spacing w:before="120"/>
        <w:jc w:val="center"/>
        <w:rPr>
          <w:sz w:val="28"/>
        </w:rPr>
      </w:pPr>
      <w:r w:rsidRPr="00C77AF7">
        <w:rPr>
          <w:sz w:val="28"/>
        </w:rPr>
        <w:t>Асп. Волошин С. Б.</w:t>
      </w:r>
      <w:r w:rsidRPr="00C77AF7">
        <w:rPr>
          <w:sz w:val="28"/>
        </w:rPr>
        <w:footnoteReference w:id="1"/>
      </w:r>
    </w:p>
    <w:p w:rsidR="00437051" w:rsidRPr="00C77AF7" w:rsidRDefault="00437051" w:rsidP="00437051">
      <w:pPr>
        <w:spacing w:before="120"/>
        <w:jc w:val="center"/>
        <w:rPr>
          <w:sz w:val="28"/>
        </w:rPr>
      </w:pPr>
      <w:r w:rsidRPr="00C77AF7">
        <w:rPr>
          <w:sz w:val="28"/>
        </w:rPr>
        <w:t>Кафедра теории и автоматизации металлургических процессов и печей.</w:t>
      </w:r>
    </w:p>
    <w:p w:rsidR="00437051" w:rsidRPr="00C77AF7" w:rsidRDefault="00437051" w:rsidP="00437051">
      <w:pPr>
        <w:spacing w:before="120"/>
        <w:jc w:val="center"/>
        <w:rPr>
          <w:sz w:val="28"/>
        </w:rPr>
      </w:pPr>
      <w:r w:rsidRPr="00C77AF7">
        <w:rPr>
          <w:sz w:val="28"/>
        </w:rPr>
        <w:t>Северо-Кавказский горно-металлургический институт (государственный технологический университет)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Рассмотрены некоторые особенности реализации алгоритма защиты программного обеспечения от нелегального использования. Приведена принципиальная схема алгоритма и часть исходных кодов на языке программирования Microsoft Visual Basic 2005.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При проектировании современного программного продукта разработчики все чаще уделяют внимание той части программы, которая отвечает за защиту от нелегального использования.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Применение для написания программного продукта платформы Microsoft .NET Framework [1] позволяет достаточно просто реализовать в программе различные криптографические алгоритмы: как симметричные (DES, Triple-DES, RC2, Rijndael) и ассиметричные (DSA/DSS, RSA) алгоритмы шифрования, так и алгоритмы хеширования (HMACSHA-1, MACTripleDES, MD5, SHA-1, SHA-256, SHA-384, SHA-512) [2, 3].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В .NET Framework за криптографию отвечает пространство имен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System.Security.Cryptography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В это пространство входят три класса высокого уровня:</w:t>
      </w:r>
    </w:p>
    <w:p w:rsidR="00437051" w:rsidRPr="00437051" w:rsidRDefault="00437051" w:rsidP="00437051">
      <w:pPr>
        <w:spacing w:before="120"/>
        <w:ind w:firstLine="567"/>
        <w:jc w:val="both"/>
        <w:rPr>
          <w:lang w:val="en-US"/>
        </w:rPr>
      </w:pPr>
      <w:r w:rsidRPr="00437051">
        <w:rPr>
          <w:lang w:val="en-US"/>
        </w:rPr>
        <w:t>System.Security.Cryptography.SymmetricAlgorithm</w:t>
      </w:r>
    </w:p>
    <w:p w:rsidR="00437051" w:rsidRPr="00437051" w:rsidRDefault="00437051" w:rsidP="00437051">
      <w:pPr>
        <w:spacing w:before="120"/>
        <w:ind w:firstLine="567"/>
        <w:jc w:val="both"/>
        <w:rPr>
          <w:lang w:val="en-US"/>
        </w:rPr>
      </w:pPr>
      <w:r w:rsidRPr="00437051">
        <w:rPr>
          <w:lang w:val="en-US"/>
        </w:rPr>
        <w:t>System.Security.Cryptography.AsymmetricAlgorithm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System.Security.Cryptography.HashAlgorithm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Наиболее перспективной для организации защиты представляется комбинация асимметричного алгоритма RSA, разработанного Р. Ривестом, А. Шамиром и Л. Адлеманом, и алгоритма дайджеста сообщения MD5 [3].</w:t>
      </w:r>
    </w:p>
    <w:p w:rsidR="00437051" w:rsidRDefault="00437051" w:rsidP="00437051">
      <w:pPr>
        <w:spacing w:before="120"/>
        <w:ind w:firstLine="567"/>
        <w:jc w:val="both"/>
      </w:pPr>
      <w:r w:rsidRPr="008306C3">
        <w:t xml:space="preserve">Реализация алгоритма RSA и алгоритма MD5 на языке высокого уровня Microsoft Visual Basic 2005 выглядит следующим образом: 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'подключаем пространство имен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Imports System.Security.Cryptography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Imports System.Text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Imports System.Xml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Public Class myCrypt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'I. Генерируем ключи RSA.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rsaProvider0 As New RSACryptoServiceProvider()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EK As String = rsaProvider0.ToXmlString(False)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Dim DK As String = rsaProvider0.ToXmlString(True)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lastRenderedPageBreak/>
        <w:t xml:space="preserve">'II. Создаем и настраиваем экземпляр класса 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'RSACryptoServiceProvider перед шифрованием.</w:t>
      </w:r>
    </w:p>
    <w:p w:rsidR="00437051" w:rsidRPr="008306C3" w:rsidRDefault="005B5D43" w:rsidP="00437051">
      <w:pPr>
        <w:spacing w:before="120"/>
        <w:ind w:firstLine="567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1.55pt;margin-top:13.6pt;width:117pt;height:18pt;z-index:251658240" filled="f" stroked="f">
            <v:textbox inset="0">
              <w:txbxContent>
                <w:p w:rsidR="00437051" w:rsidRPr="0091527E" w:rsidRDefault="00437051" w:rsidP="00437051">
                  <w:pPr>
                    <w:rPr>
                      <w:spacing w:val="2"/>
                      <w:sz w:val="12"/>
                      <w:szCs w:val="12"/>
                    </w:rPr>
                  </w:pPr>
                  <w:r>
                    <w:rPr>
                      <w:spacing w:val="2"/>
                      <w:sz w:val="16"/>
                      <w:szCs w:val="12"/>
                    </w:rPr>
                    <w:t>3</w:t>
                  </w:r>
                  <w:r w:rsidRPr="0091527E">
                    <w:rPr>
                      <w:spacing w:val="2"/>
                      <w:sz w:val="16"/>
                      <w:szCs w:val="12"/>
                    </w:rPr>
                    <w:t xml:space="preserve"> </w:t>
                  </w:r>
                  <w:r w:rsidRPr="0091527E">
                    <w:rPr>
                      <w:spacing w:val="2"/>
                      <w:sz w:val="12"/>
                      <w:szCs w:val="12"/>
                    </w:rPr>
                    <w:t>Труды молодых ученых  № 4,  2007</w:t>
                  </w:r>
                </w:p>
              </w:txbxContent>
            </v:textbox>
          </v:shape>
        </w:pict>
      </w:r>
      <w:r w:rsidR="00437051" w:rsidRPr="008306C3">
        <w:t>Dim cspParam As New CspParameters()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cspParam.KeyContainerName = "SecretKey"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Dim rsaProvider1 As New RSACryptoServiceProvider(cspParam)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'III. Шифруем данные.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rsaProvider1.FromXmlString(EK)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cipheredText As Byte() = rsaProvider1.Encrypt _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(UTF8Encoding.UTF8.GetBytes("Данные пользователя"), True)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Dim EncodingText As String = Convert.ToBase64String(cipheredText)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'IV. Дешифруем данные.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rsaProvider2 As New RSACryptoServiceProvider()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rsaProvider2.FromXmlString(DK)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Dim DecodingText As String = UTF8Encoding.UTF8.GetString _ (rsaProvider2.Decrypt(Convert.FromBase64String(EncodingText), True))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'V. Получаем хеш-функцию расшифровывающего ключа.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md5Provider As New MD5CryptoServiceProvider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Dim MD5Hash As String = Convert.ToBase64String _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(md5Provider.ComputeHash(UTF8Encoding.UTF8.GetBytes(DK)))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End Class.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 xml:space="preserve">Используя асимметричный алгоритм RSA и алгоритм вычисления хеш-функции MD5, автор статьи разработал принципиальную схему алгоритма защиты программного обеспечения от нелегального использования. Данная схема была успешно применена при разработке программного комплекса “Генератор тестов </w:t>
      </w:r>
      <w:smartTag w:uri="urn:schemas-microsoft-com:office:smarttags" w:element="metricconverter">
        <w:smartTagPr>
          <w:attr w:name="ProductID" w:val="2.0”"/>
        </w:smartTagPr>
        <w:r w:rsidRPr="008306C3">
          <w:t>2.0”</w:t>
        </w:r>
      </w:smartTag>
      <w:r w:rsidRPr="008306C3">
        <w:t>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 xml:space="preserve">Каждый легальный дистрибутив программы “Генератор тестов </w:t>
      </w:r>
      <w:smartTag w:uri="urn:schemas-microsoft-com:office:smarttags" w:element="metricconverter">
        <w:smartTagPr>
          <w:attr w:name="ProductID" w:val="2.0”"/>
        </w:smartTagPr>
        <w:r w:rsidRPr="008306C3">
          <w:t>2.0”</w:t>
        </w:r>
      </w:smartTag>
      <w:r w:rsidRPr="008306C3">
        <w:t xml:space="preserve"> снабжается ключевым файлом. Ключевой файл подтверждает легальность установленного программного продукта и может служить для идентификации пользователя, ограничения времени работы программного продукта и т.д.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Ключевой файл состоит из трех блоков данных: информации о пользователе в открытом виде, информации о пользователе в зашифрованном виде и расшифровывающего ключа ассиметричного алгоритма шифрования RSA.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Принципиальная схема работы алгоритма защиты показана на рисунке.</w:t>
      </w:r>
    </w:p>
    <w:p w:rsidR="00437051" w:rsidRPr="008306C3" w:rsidRDefault="005B5D43" w:rsidP="00437051">
      <w:pPr>
        <w:spacing w:before="120"/>
        <w:ind w:firstLine="567"/>
        <w:jc w:val="both"/>
      </w:pPr>
      <w:r>
        <w:rPr>
          <w:noProof/>
        </w:rPr>
        <w:lastRenderedPageBreak/>
        <w:pict>
          <v:group id="_x0000_s1027" style="position:absolute;margin-left:0;margin-top:8.45pt;width:270.35pt;height:4in;z-index:251657216;mso-position-horizontal-relative:char;mso-position-vertical-relative:line" coordorigin="3549,1434" coordsize="5407,5760">
            <v:rect id="_x0000_s1028" style="position:absolute;left:3888;top:1896;width:1617;height:801" strokeweight="1.5pt">
              <v:textbox style="mso-next-textbox:#_x0000_s1028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</w:pPr>
                    <w:r>
                      <w:t>Информация о пользователе</w:t>
                    </w:r>
                  </w:p>
                </w:txbxContent>
              </v:textbox>
            </v:rect>
            <v:rect id="_x0000_s1029" style="position:absolute;left:6616;top:1434;width:2340;height:584" strokeweight="1.5pt">
              <v:textbox style="mso-next-textbox:#_x0000_s1029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</w:pPr>
                    <w:r>
                      <w:t>Зашифровывающий ключ</w:t>
                    </w:r>
                  </w:p>
                </w:txbxContent>
              </v:textbox>
            </v:rect>
            <v:rect id="_x0000_s1030" style="position:absolute;left:3888;top:3879;width:1617;height:571" strokeweight="1.5pt">
              <v:textbox style="mso-next-textbox:#_x0000_s1030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</w:pPr>
                    <w:r>
                      <w:t>Ключевой файл</w:t>
                    </w:r>
                  </w:p>
                </w:txbxContent>
              </v:textbox>
            </v:rect>
            <v:rect id="_x0000_s1031" style="position:absolute;left:6616;top:3879;width:2340;height:584" strokeweight="1.5pt">
              <v:textbox style="mso-next-textbox:#_x0000_s1031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</w:pPr>
                    <w:r>
                      <w:t>Расшифровывающий ключ</w:t>
                    </w:r>
                  </w:p>
                </w:txbxContent>
              </v:textbox>
            </v:rect>
            <v:rect id="_x0000_s1032" style="position:absolute;left:6616;top:2983;width:2340;height:584" strokeweight="1.5pt">
              <v:textbox style="mso-next-textbox:#_x0000_s1032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t>Алгоритм шифрования RSA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350;top:2697;width:0;height:1182" o:connectortype="straight">
              <v:stroke endarrow="block"/>
            </v:shape>
            <v:shape id="_x0000_s1034" type="#_x0000_t32" style="position:absolute;left:5505;top:2235;width:1481;height:1" o:connectortype="straight"/>
            <v:shape id="_x0000_s1035" type="#_x0000_t32" style="position:absolute;left:6986;top:2236;width:0;height:747" o:connectortype="straight">
              <v:stroke endarrow="block"/>
            </v:shape>
            <v:shape id="_x0000_s1036" type="#_x0000_t32" style="position:absolute;left:7514;top:2018;width:0;height:965" o:connectortype="straight">
              <v:stroke endarrow="block"/>
            </v:shape>
            <v:shape id="_x0000_s1037" type="#_x0000_t32" style="position:absolute;left:5135;top:3254;width:1481;height:1" o:connectortype="straight"/>
            <v:shape id="_x0000_s1038" type="#_x0000_t32" style="position:absolute;left:5135;top:3254;width:0;height:625" o:connectortype="straight">
              <v:stroke endarrow="block"/>
            </v:shape>
            <v:shape id="_x0000_s1039" type="#_x0000_t32" style="position:absolute;left:5505;top:4157;width:1111;height:1" o:connectortype="straight">
              <v:stroke startarrow="block"/>
            </v:shape>
            <v:rect id="_x0000_s1040" style="position:absolute;left:6616;top:4966;width:2340;height:584" strokeweight="1.5pt">
              <v:textbox style="mso-next-textbox:#_x0000_s1040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t>Алгоритм хеширования MD5</w:t>
                    </w:r>
                  </w:p>
                </w:txbxContent>
              </v:textbox>
            </v:rect>
            <v:shape id="_x0000_s1041" type="#_x0000_t32" style="position:absolute;left:7719;top:4463;width:1;height:503" o:connectortype="straight">
              <v:stroke endarrow="block"/>
            </v:shape>
            <v:rect id="_x0000_s1042" style="position:absolute;left:5369;top:6392;width:1793;height:802" strokeweight="1.5pt">
              <v:textbox style="mso-next-textbox:#_x0000_s1042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</w:pPr>
                    <w:r w:rsidRPr="00142EB8">
                      <w:t>Защищаемый</w:t>
                    </w:r>
                    <w:r>
                      <w:t xml:space="preserve"> бинарный файл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43" style="position:absolute;left:3549;top:4966;width:2340;height:584" strokeweight="1.5pt">
              <v:textbox style="mso-next-textbox:#_x0000_s1043">
                <w:txbxContent>
                  <w:p w:rsidR="00437051" w:rsidRPr="00142EB8" w:rsidRDefault="00437051" w:rsidP="00437051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t>Алгоритм хеширования MD5</w:t>
                    </w:r>
                  </w:p>
                </w:txbxContent>
              </v:textbox>
            </v:rect>
            <v:shape id="_x0000_s1044" type="#_x0000_t32" style="position:absolute;left:4652;top:4450;width:0;height:516" o:connectortype="straight">
              <v:stroke endarrow="block"/>
            </v:shape>
            <v:shape id="_x0000_s1045" type="#_x0000_t32" style="position:absolute;left:5600;top:5550;width:0;height:842" o:connectortype="straight">
              <v:stroke endarrow="block"/>
            </v:shape>
            <v:shape id="_x0000_s1046" type="#_x0000_t32" style="position:absolute;left:6918;top:5568;width:0;height:842" o:connectortype="straight">
              <v:stroke endarrow="block"/>
            </v:shape>
            <v:shape id="_x0000_s1047" type="#_x0000_t202" style="position:absolute;left:3930;top:2983;width:465;height:525" stroked="f">
              <v:fill opacity="0"/>
              <v:textbox style="mso-next-textbox:#_x0000_s1047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 w:rsidRPr="001D7DF4">
                      <w:rPr>
                        <w:b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48" type="#_x0000_t202" style="position:absolute;left:5889;top:1800;width:465;height:525" stroked="f">
              <v:fill opacity="0"/>
              <v:textbox style="mso-next-textbox:#_x0000_s1048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049" type="#_x0000_t202" style="position:absolute;left:7449;top:2250;width:465;height:525" stroked="f">
              <v:fill opacity="0"/>
              <v:textbox style="mso-next-textbox:#_x0000_s1049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050" type="#_x0000_t202" style="position:absolute;left:5580;top:2833;width:465;height:525" stroked="f">
              <v:fill opacity="0"/>
              <v:textbox style="mso-next-textbox:#_x0000_s1050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051" type="#_x0000_t202" style="position:absolute;left:5820;top:3718;width:465;height:525" stroked="f">
              <v:fill opacity="0"/>
              <v:textbox style="mso-next-textbox:#_x0000_s1051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1052" type="#_x0000_t202" style="position:absolute;left:7320;top:4438;width:465;height:525" stroked="f">
              <v:fill opacity="0"/>
              <v:textbox style="mso-next-textbox:#_x0000_s1052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053" type="#_x0000_t202" style="position:absolute;left:4590;top:4438;width:465;height:525" stroked="f">
              <v:fill opacity="0"/>
              <v:textbox style="mso-next-textbox:#_x0000_s1053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1054" type="#_x0000_t202" style="position:absolute;left:6840;top:5698;width:465;height:525" stroked="f">
              <v:fill opacity="0"/>
              <v:textbox style="mso-next-textbox:#_x0000_s1054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1055" type="#_x0000_t202" style="position:absolute;left:5235;top:5698;width:465;height:525" stroked="f">
              <v:fill opacity="0"/>
              <v:textbox style="mso-next-textbox:#_x0000_s1055">
                <w:txbxContent>
                  <w:p w:rsidR="00437051" w:rsidRPr="001D7DF4" w:rsidRDefault="00437051" w:rsidP="004370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shape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4in">
            <v:imagedata r:id="rId6" o:title="" croptop="-65525f" cropbottom="65525f"/>
          </v:shape>
        </w:pic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Принципиальная схема работы алгоритма защиты.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Порядок работы алгоритма: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В процессе создания программного обеспечения: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Информация о пользователе в открытом виде записывается в ключевой файл (она служит для быстрого получения сведений о пользователе).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Информация о пользователе передается асимметричному алгоритму шифрования.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Зашифровывающий ключ передается алгоритму шифрования.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Зашифрованная с помощью зашифровывающего ключа информация о пользователе добавляется в ключевой файл.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Расшифровывающий ключ асимметричного алгоритма шифрования добавляется в ключевой файл.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Расшифровывающий ключ асимметричного алгоритма шифрования передается в алгоритм хеширования.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Хеш-функция расшифровывающего ключа помещается перед компиляцией в защищаемый бинарный файл (*.exe, *.dll и т.д.).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В процессе эксплуатации программного обеспечения: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Расшифровывающий ключ асимметричного алгоритма шифрования, записанный в ключевой файл, передается в алгоритм хеширования.</w:t>
      </w:r>
    </w:p>
    <w:p w:rsidR="00437051" w:rsidRDefault="00437051" w:rsidP="00437051">
      <w:pPr>
        <w:spacing w:before="120"/>
        <w:ind w:firstLine="567"/>
        <w:jc w:val="both"/>
      </w:pPr>
      <w:r w:rsidRPr="008306C3">
        <w:t>Значение хеш-функции расшифровывающего ключа из ключевого файла сравнивается со значением хеш-функции расшифровывающего ключа помещенной в защищаемый файл. В случае равенства значений двух хеш-функций зашифрованные данные пользователя, записанные в ключевом файле считаются достоверными. В случае несовпадения, данные из ключевого файла считаются недостоверными, сам ключевой файл блокируется, а защищаемый файл отказывается работать с ключевым файлом.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Выводы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lastRenderedPageBreak/>
        <w:t>Разработана принципиальная схема алгоритма защиты программного обеспечения от нелегального использования.</w:t>
      </w:r>
    </w:p>
    <w:p w:rsidR="00437051" w:rsidRDefault="00437051" w:rsidP="00437051">
      <w:pPr>
        <w:spacing w:before="120"/>
        <w:ind w:firstLine="567"/>
        <w:jc w:val="both"/>
      </w:pPr>
      <w:r w:rsidRPr="008306C3">
        <w:t xml:space="preserve">Реализован алгоритм защиты на языке высокого уровня Microsoft Visual Basic 2005. Данный алгоритм вошел в программный продукт “Генератор тестов </w:t>
      </w:r>
      <w:smartTag w:uri="urn:schemas-microsoft-com:office:smarttags" w:element="metricconverter">
        <w:smartTagPr>
          <w:attr w:name="ProductID" w:val="2.0”"/>
        </w:smartTagPr>
        <w:r w:rsidRPr="008306C3">
          <w:t>2.0”</w:t>
        </w:r>
      </w:smartTag>
      <w:r w:rsidRPr="008306C3">
        <w:t xml:space="preserve">, разработанный в </w:t>
      </w:r>
      <w:smartTag w:uri="urn:schemas-microsoft-com:office:smarttags" w:element="metricconverter">
        <w:smartTagPr>
          <w:attr w:name="ProductID" w:val="2007 г"/>
        </w:smartTagPr>
        <w:r w:rsidRPr="008306C3">
          <w:t>2007 г</w:t>
        </w:r>
      </w:smartTag>
      <w:r w:rsidRPr="008306C3">
        <w:t>. для Министерства образования и науки Республики Северная Осетия-Алания.</w:t>
      </w:r>
    </w:p>
    <w:p w:rsidR="00437051" w:rsidRPr="00C77AF7" w:rsidRDefault="00437051" w:rsidP="00437051">
      <w:pPr>
        <w:spacing w:before="120"/>
        <w:jc w:val="center"/>
        <w:rPr>
          <w:b/>
          <w:sz w:val="28"/>
        </w:rPr>
      </w:pPr>
      <w:r w:rsidRPr="00C77AF7">
        <w:rPr>
          <w:b/>
          <w:sz w:val="28"/>
        </w:rPr>
        <w:t>Список литературы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Кларк Д. Объектно-ориентированное программирование в Visual Basic .NET. СПб.: Питер, 2003.</w:t>
      </w:r>
    </w:p>
    <w:p w:rsidR="00437051" w:rsidRPr="008306C3" w:rsidRDefault="00437051" w:rsidP="00437051">
      <w:pPr>
        <w:spacing w:before="120"/>
        <w:ind w:firstLine="567"/>
        <w:jc w:val="both"/>
      </w:pPr>
      <w:r w:rsidRPr="008306C3">
        <w:t>Блэк У. Интернет: протоколы безопасности. СПб.: Питер, 2001.</w:t>
      </w:r>
    </w:p>
    <w:p w:rsidR="00437051" w:rsidRDefault="00437051" w:rsidP="00437051">
      <w:pPr>
        <w:spacing w:before="120"/>
        <w:ind w:firstLine="567"/>
        <w:jc w:val="both"/>
      </w:pPr>
      <w:r w:rsidRPr="008306C3">
        <w:t xml:space="preserve">Кровчек Э., Кумар В. и др. .NET. Сетевое программирование для профессионалов. М.: Лори, 2005.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051" w:rsidRDefault="00437051">
      <w:r>
        <w:separator/>
      </w:r>
    </w:p>
  </w:endnote>
  <w:endnote w:type="continuationSeparator" w:id="0">
    <w:p w:rsidR="00437051" w:rsidRDefault="0043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051" w:rsidRDefault="00437051">
      <w:r>
        <w:separator/>
      </w:r>
    </w:p>
  </w:footnote>
  <w:footnote w:type="continuationSeparator" w:id="0">
    <w:p w:rsidR="00437051" w:rsidRDefault="00437051">
      <w:r>
        <w:continuationSeparator/>
      </w:r>
    </w:p>
  </w:footnote>
  <w:footnote w:id="1">
    <w:p w:rsidR="007C5522" w:rsidRDefault="00437051" w:rsidP="00437051">
      <w:pPr>
        <w:pStyle w:val="a4"/>
        <w:jc w:val="both"/>
      </w:pPr>
      <w:r w:rsidRPr="005A6D05">
        <w:rPr>
          <w:rStyle w:val="a7"/>
        </w:rPr>
        <w:footnoteRef/>
      </w:r>
      <w:r w:rsidRPr="005A6D05">
        <w:t xml:space="preserve"> Научный руководитель </w:t>
      </w:r>
      <w:r>
        <w:t>к.т.н., доц. Мамонтов Д. 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051"/>
    <w:rsid w:val="00142EB8"/>
    <w:rsid w:val="001D7DF4"/>
    <w:rsid w:val="002261E4"/>
    <w:rsid w:val="00437051"/>
    <w:rsid w:val="005A6D05"/>
    <w:rsid w:val="005B5D43"/>
    <w:rsid w:val="007C5522"/>
    <w:rsid w:val="00811DD4"/>
    <w:rsid w:val="008306C3"/>
    <w:rsid w:val="0091527E"/>
    <w:rsid w:val="00C7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38"/>
        <o:r id="V:Rule7" type="connector" idref="#_x0000_s1039"/>
        <o:r id="V:Rule8" type="connector" idref="#_x0000_s1041"/>
        <o:r id="V:Rule9" type="connector" idref="#_x0000_s1044"/>
        <o:r id="V:Rule10" type="connector" idref="#_x0000_s1045"/>
        <o:r id="V:Rule11" type="connector" idref="#_x0000_s1046"/>
      </o:rules>
    </o:shapelayout>
  </w:shapeDefaults>
  <w:decimalSymbol w:val=","/>
  <w:listSeparator w:val=";"/>
  <w14:defaultImageDpi w14:val="0"/>
  <w15:docId w15:val="{F124477D-9633-4F21-97D1-04EE481C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05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7051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437051"/>
    <w:rPr>
      <w:sz w:val="20"/>
      <w:szCs w:val="20"/>
    </w:rPr>
  </w:style>
  <w:style w:type="character" w:styleId="a6">
    <w:name w:val="FollowedHyperlink"/>
    <w:basedOn w:val="a0"/>
    <w:uiPriority w:val="99"/>
    <w:rsid w:val="00437051"/>
    <w:rPr>
      <w:rFonts w:cs="Times New Roman"/>
      <w:color w:val="800080"/>
      <w:u w:val="single"/>
    </w:rPr>
  </w:style>
  <w:style w:type="character" w:styleId="a7">
    <w:name w:val="footnote reference"/>
    <w:basedOn w:val="a0"/>
    <w:uiPriority w:val="99"/>
    <w:semiHidden/>
    <w:rsid w:val="00437051"/>
    <w:rPr>
      <w:rFonts w:cs="Times New Roman"/>
      <w:vertAlign w:val="superscript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37051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864</Words>
  <Characters>4930</Characters>
  <Application>Microsoft Office Word</Application>
  <DocSecurity>0</DocSecurity>
  <Lines>41</Lines>
  <Paragraphs>11</Paragraphs>
  <ScaleCrop>false</ScaleCrop>
  <Company>Home</Company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особенности реализации алгоритма защиты программного обеспечения от нелегального использования</dc:title>
  <dc:subject/>
  <dc:creator>User</dc:creator>
  <cp:keywords/>
  <dc:description/>
  <cp:lastModifiedBy>admin</cp:lastModifiedBy>
  <cp:revision>2</cp:revision>
  <dcterms:created xsi:type="dcterms:W3CDTF">2014-02-20T01:17:00Z</dcterms:created>
  <dcterms:modified xsi:type="dcterms:W3CDTF">2014-02-20T01:17:00Z</dcterms:modified>
</cp:coreProperties>
</file>