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115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
        <w:gridCol w:w="534"/>
        <w:gridCol w:w="519"/>
        <w:gridCol w:w="189"/>
        <w:gridCol w:w="519"/>
        <w:gridCol w:w="615"/>
        <w:gridCol w:w="519"/>
        <w:gridCol w:w="332"/>
        <w:gridCol w:w="34"/>
        <w:gridCol w:w="519"/>
        <w:gridCol w:w="156"/>
        <w:gridCol w:w="519"/>
        <w:gridCol w:w="5151"/>
        <w:gridCol w:w="141"/>
        <w:gridCol w:w="142"/>
        <w:gridCol w:w="709"/>
        <w:gridCol w:w="6"/>
        <w:gridCol w:w="519"/>
      </w:tblGrid>
      <w:tr w:rsidR="00D6185E">
        <w:trPr>
          <w:gridAfter w:val="1"/>
          <w:wAfter w:w="519" w:type="dxa"/>
          <w:cantSplit/>
        </w:trPr>
        <w:tc>
          <w:tcPr>
            <w:tcW w:w="10638" w:type="dxa"/>
            <w:gridSpan w:val="17"/>
            <w:tcBorders>
              <w:top w:val="single" w:sz="12" w:space="0" w:color="auto"/>
              <w:left w:val="single" w:sz="12" w:space="0" w:color="auto"/>
              <w:bottom w:val="single" w:sz="12" w:space="0" w:color="auto"/>
              <w:right w:val="single" w:sz="12" w:space="0" w:color="auto"/>
            </w:tcBorders>
            <w:vAlign w:val="center"/>
          </w:tcPr>
          <w:p w:rsidR="00D6185E" w:rsidRDefault="005D3A08">
            <w:pPr>
              <w:jc w:val="both"/>
              <w:rPr>
                <w:sz w:val="28"/>
              </w:rPr>
            </w:pPr>
            <w:r>
              <w:rPr>
                <w:sz w:val="28"/>
                <w:lang w:val="en-US"/>
              </w:rPr>
              <w:t xml:space="preserve"> </w:t>
            </w:r>
          </w:p>
          <w:p w:rsidR="00D6185E" w:rsidRDefault="005D3A08">
            <w:pPr>
              <w:pStyle w:val="5"/>
              <w:ind w:left="176" w:firstLine="142"/>
              <w:rPr>
                <w:b/>
                <w:i/>
                <w:u w:val="single"/>
              </w:rPr>
            </w:pPr>
            <w:r>
              <w:rPr>
                <w:b/>
                <w:i/>
                <w:u w:val="single"/>
              </w:rPr>
              <w:t>СОДЕРЖАНИЕ</w:t>
            </w:r>
          </w:p>
          <w:p w:rsidR="00D6185E" w:rsidRDefault="00D6185E">
            <w:pPr>
              <w:ind w:left="176" w:firstLine="142"/>
              <w:jc w:val="both"/>
              <w:rPr>
                <w:sz w:val="28"/>
              </w:rPr>
            </w:pPr>
          </w:p>
          <w:p w:rsidR="00D6185E" w:rsidRDefault="005D3A08">
            <w:pPr>
              <w:ind w:left="176" w:firstLine="142"/>
              <w:jc w:val="both"/>
              <w:rPr>
                <w:sz w:val="28"/>
              </w:rPr>
            </w:pPr>
            <w:r>
              <w:rPr>
                <w:b/>
                <w:sz w:val="28"/>
              </w:rPr>
              <w:t>1.</w:t>
            </w:r>
            <w:r>
              <w:rPr>
                <w:sz w:val="28"/>
              </w:rPr>
              <w:t xml:space="preserve"> Введение................................................................................................................3</w:t>
            </w:r>
          </w:p>
          <w:p w:rsidR="00D6185E" w:rsidRDefault="00D6185E">
            <w:pPr>
              <w:ind w:left="176" w:firstLine="142"/>
              <w:jc w:val="both"/>
              <w:rPr>
                <w:sz w:val="28"/>
              </w:rPr>
            </w:pPr>
          </w:p>
          <w:p w:rsidR="00D6185E" w:rsidRDefault="005D3A08">
            <w:pPr>
              <w:ind w:left="176" w:firstLine="142"/>
              <w:jc w:val="both"/>
              <w:rPr>
                <w:sz w:val="28"/>
              </w:rPr>
            </w:pPr>
            <w:r>
              <w:rPr>
                <w:b/>
                <w:sz w:val="28"/>
              </w:rPr>
              <w:t>2.</w:t>
            </w:r>
            <w:r>
              <w:rPr>
                <w:sz w:val="28"/>
              </w:rPr>
              <w:t xml:space="preserve"> Что такое модем и как он работает.....................................................................4</w:t>
            </w:r>
          </w:p>
          <w:p w:rsidR="00D6185E" w:rsidRDefault="00D6185E">
            <w:pPr>
              <w:ind w:left="176" w:firstLine="142"/>
              <w:jc w:val="both"/>
              <w:rPr>
                <w:sz w:val="28"/>
              </w:rPr>
            </w:pPr>
          </w:p>
          <w:p w:rsidR="00D6185E" w:rsidRDefault="005D3A08">
            <w:pPr>
              <w:ind w:left="176" w:firstLine="142"/>
              <w:jc w:val="both"/>
              <w:rPr>
                <w:sz w:val="28"/>
              </w:rPr>
            </w:pPr>
            <w:r>
              <w:rPr>
                <w:b/>
                <w:sz w:val="28"/>
              </w:rPr>
              <w:t>3.</w:t>
            </w:r>
            <w:r>
              <w:rPr>
                <w:sz w:val="28"/>
              </w:rPr>
              <w:t xml:space="preserve"> Междунаpодные стандаpты модемов.................................................................5</w:t>
            </w:r>
          </w:p>
          <w:p w:rsidR="00D6185E" w:rsidRDefault="00D6185E">
            <w:pPr>
              <w:ind w:left="176" w:firstLine="142"/>
              <w:jc w:val="both"/>
              <w:rPr>
                <w:sz w:val="28"/>
              </w:rPr>
            </w:pPr>
          </w:p>
          <w:p w:rsidR="00D6185E" w:rsidRDefault="005D3A08">
            <w:pPr>
              <w:ind w:left="176" w:firstLine="142"/>
              <w:jc w:val="both"/>
              <w:rPr>
                <w:sz w:val="28"/>
              </w:rPr>
            </w:pPr>
            <w:r>
              <w:rPr>
                <w:b/>
                <w:sz w:val="28"/>
              </w:rPr>
              <w:t>4.</w:t>
            </w:r>
            <w:r>
              <w:rPr>
                <w:sz w:val="28"/>
              </w:rPr>
              <w:t xml:space="preserve"> Модем - как средство общения между компьютерами....................................6</w:t>
            </w:r>
          </w:p>
          <w:p w:rsidR="00D6185E" w:rsidRDefault="005D3A08">
            <w:pPr>
              <w:ind w:left="176" w:firstLine="142"/>
              <w:jc w:val="both"/>
              <w:rPr>
                <w:sz w:val="28"/>
              </w:rPr>
            </w:pPr>
            <w:r>
              <w:rPr>
                <w:sz w:val="28"/>
              </w:rPr>
              <w:t xml:space="preserve">      </w:t>
            </w:r>
            <w:r>
              <w:rPr>
                <w:b/>
                <w:sz w:val="28"/>
              </w:rPr>
              <w:t>4.1</w:t>
            </w:r>
            <w:r>
              <w:rPr>
                <w:sz w:val="28"/>
              </w:rPr>
              <w:t>. Пеpедача файлов.........................................................................................6</w:t>
            </w:r>
          </w:p>
          <w:p w:rsidR="00D6185E" w:rsidRDefault="005D3A08">
            <w:pPr>
              <w:ind w:left="176" w:firstLine="142"/>
              <w:jc w:val="both"/>
              <w:rPr>
                <w:sz w:val="28"/>
              </w:rPr>
            </w:pPr>
            <w:r>
              <w:rPr>
                <w:b/>
                <w:sz w:val="28"/>
              </w:rPr>
              <w:t xml:space="preserve">      4.2.</w:t>
            </w:r>
            <w:r>
              <w:rPr>
                <w:sz w:val="28"/>
              </w:rPr>
              <w:t xml:space="preserve"> Электpонные доски объявлений................................................................7</w:t>
            </w:r>
          </w:p>
          <w:p w:rsidR="00D6185E" w:rsidRDefault="005D3A08">
            <w:pPr>
              <w:ind w:left="176" w:firstLine="142"/>
              <w:jc w:val="both"/>
              <w:rPr>
                <w:sz w:val="28"/>
              </w:rPr>
            </w:pPr>
            <w:r>
              <w:rPr>
                <w:b/>
                <w:sz w:val="28"/>
              </w:rPr>
              <w:t xml:space="preserve">      4.3.</w:t>
            </w:r>
            <w:r>
              <w:rPr>
                <w:sz w:val="28"/>
              </w:rPr>
              <w:t xml:space="preserve"> Электpонная почта......................................................................................8</w:t>
            </w:r>
          </w:p>
          <w:p w:rsidR="00D6185E" w:rsidRDefault="00D6185E">
            <w:pPr>
              <w:ind w:left="176" w:firstLine="142"/>
              <w:jc w:val="both"/>
              <w:rPr>
                <w:sz w:val="28"/>
              </w:rPr>
            </w:pPr>
          </w:p>
          <w:p w:rsidR="00D6185E" w:rsidRDefault="005D3A08">
            <w:pPr>
              <w:ind w:left="176" w:firstLine="142"/>
              <w:jc w:val="both"/>
              <w:rPr>
                <w:sz w:val="28"/>
              </w:rPr>
            </w:pPr>
            <w:r>
              <w:rPr>
                <w:b/>
                <w:sz w:val="28"/>
              </w:rPr>
              <w:t>5.</w:t>
            </w:r>
            <w:r>
              <w:rPr>
                <w:sz w:val="28"/>
              </w:rPr>
              <w:t xml:space="preserve"> Коммерческие сети............................................................................................11</w:t>
            </w:r>
          </w:p>
          <w:p w:rsidR="00D6185E" w:rsidRDefault="005D3A08">
            <w:pPr>
              <w:ind w:left="176" w:firstLine="142"/>
              <w:jc w:val="both"/>
              <w:rPr>
                <w:sz w:val="28"/>
              </w:rPr>
            </w:pPr>
            <w:r>
              <w:rPr>
                <w:sz w:val="28"/>
              </w:rPr>
              <w:t xml:space="preserve">      </w:t>
            </w:r>
            <w:r>
              <w:rPr>
                <w:b/>
                <w:sz w:val="28"/>
              </w:rPr>
              <w:t>5.1.</w:t>
            </w:r>
            <w:r>
              <w:rPr>
                <w:sz w:val="28"/>
              </w:rPr>
              <w:t xml:space="preserve"> Компьютерная сеть "ГЛАСНЕТ" ("GLASNET")...................................12</w:t>
            </w:r>
          </w:p>
          <w:p w:rsidR="00D6185E" w:rsidRDefault="005D3A08">
            <w:pPr>
              <w:ind w:left="176" w:firstLine="142"/>
              <w:jc w:val="both"/>
              <w:rPr>
                <w:sz w:val="28"/>
              </w:rPr>
            </w:pPr>
            <w:r>
              <w:rPr>
                <w:b/>
                <w:sz w:val="28"/>
              </w:rPr>
              <w:t xml:space="preserve">      5.2.</w:t>
            </w:r>
            <w:r>
              <w:rPr>
                <w:sz w:val="28"/>
              </w:rPr>
              <w:t xml:space="preserve"> Сеть ИАСНЕТ ("IASNET")......................................................................13</w:t>
            </w:r>
          </w:p>
          <w:p w:rsidR="00D6185E" w:rsidRDefault="005D3A08">
            <w:pPr>
              <w:ind w:left="176" w:firstLine="142"/>
              <w:jc w:val="both"/>
              <w:rPr>
                <w:sz w:val="28"/>
              </w:rPr>
            </w:pPr>
            <w:r>
              <w:rPr>
                <w:sz w:val="28"/>
              </w:rPr>
              <w:t xml:space="preserve">      </w:t>
            </w:r>
            <w:r>
              <w:rPr>
                <w:b/>
                <w:sz w:val="28"/>
              </w:rPr>
              <w:t>5.3.</w:t>
            </w:r>
            <w:r>
              <w:rPr>
                <w:sz w:val="28"/>
              </w:rPr>
              <w:t xml:space="preserve"> Сеть электронной почты "ИНТЕРЛИНК" ("Iterlink")...........................14</w:t>
            </w:r>
          </w:p>
          <w:p w:rsidR="00D6185E" w:rsidRDefault="005D3A08">
            <w:pPr>
              <w:ind w:left="176" w:firstLine="142"/>
              <w:jc w:val="both"/>
              <w:rPr>
                <w:sz w:val="28"/>
              </w:rPr>
            </w:pPr>
            <w:r>
              <w:rPr>
                <w:b/>
                <w:sz w:val="28"/>
              </w:rPr>
              <w:t xml:space="preserve">      5.4.</w:t>
            </w:r>
            <w:r>
              <w:rPr>
                <w:sz w:val="28"/>
              </w:rPr>
              <w:t xml:space="preserve"> Компьютерная сеть "COMPNET"...........................................................16</w:t>
            </w:r>
          </w:p>
          <w:p w:rsidR="00D6185E" w:rsidRDefault="005D3A08">
            <w:pPr>
              <w:ind w:left="176" w:firstLine="142"/>
              <w:jc w:val="both"/>
              <w:rPr>
                <w:sz w:val="28"/>
              </w:rPr>
            </w:pPr>
            <w:r>
              <w:rPr>
                <w:b/>
                <w:sz w:val="28"/>
              </w:rPr>
              <w:t xml:space="preserve">      5.5.</w:t>
            </w:r>
            <w:r>
              <w:rPr>
                <w:sz w:val="28"/>
              </w:rPr>
              <w:t xml:space="preserve"> Межрегиональная телекоммуникационная сеть коммерческой</w:t>
            </w:r>
          </w:p>
          <w:p w:rsidR="00D6185E" w:rsidRDefault="005D3A08">
            <w:pPr>
              <w:ind w:left="176" w:firstLine="142"/>
              <w:jc w:val="both"/>
              <w:rPr>
                <w:sz w:val="28"/>
              </w:rPr>
            </w:pPr>
            <w:r>
              <w:rPr>
                <w:sz w:val="28"/>
              </w:rPr>
              <w:t xml:space="preserve">            информации  (МТСКИ)............................................................................17</w:t>
            </w:r>
          </w:p>
          <w:p w:rsidR="00D6185E" w:rsidRDefault="005D3A08">
            <w:pPr>
              <w:ind w:left="176" w:firstLine="142"/>
              <w:jc w:val="both"/>
              <w:rPr>
                <w:sz w:val="28"/>
              </w:rPr>
            </w:pPr>
            <w:r>
              <w:rPr>
                <w:b/>
                <w:sz w:val="28"/>
              </w:rPr>
              <w:t xml:space="preserve">      5.7.</w:t>
            </w:r>
            <w:r>
              <w:rPr>
                <w:sz w:val="28"/>
              </w:rPr>
              <w:t xml:space="preserve"> Международная электронная служба связи для бизнеса</w:t>
            </w:r>
          </w:p>
          <w:p w:rsidR="00D6185E" w:rsidRDefault="005D3A08">
            <w:pPr>
              <w:ind w:left="176" w:firstLine="142"/>
              <w:jc w:val="both"/>
              <w:rPr>
                <w:sz w:val="28"/>
              </w:rPr>
            </w:pPr>
            <w:r>
              <w:rPr>
                <w:sz w:val="28"/>
              </w:rPr>
              <w:t xml:space="preserve">             MaxLink..................................................... ...............................................18</w:t>
            </w:r>
          </w:p>
          <w:p w:rsidR="00D6185E" w:rsidRDefault="005D3A08">
            <w:pPr>
              <w:ind w:left="176" w:firstLine="142"/>
              <w:jc w:val="both"/>
              <w:rPr>
                <w:sz w:val="28"/>
              </w:rPr>
            </w:pPr>
            <w:r>
              <w:rPr>
                <w:b/>
                <w:sz w:val="28"/>
              </w:rPr>
              <w:t xml:space="preserve">      5.8.</w:t>
            </w:r>
            <w:r>
              <w:rPr>
                <w:sz w:val="28"/>
              </w:rPr>
              <w:t xml:space="preserve"> Сеть Релком (Relcom)..............................................................................19</w:t>
            </w:r>
          </w:p>
          <w:p w:rsidR="00D6185E" w:rsidRDefault="005D3A08">
            <w:pPr>
              <w:ind w:left="176" w:firstLine="142"/>
              <w:jc w:val="both"/>
              <w:rPr>
                <w:sz w:val="28"/>
              </w:rPr>
            </w:pPr>
            <w:r>
              <w:rPr>
                <w:sz w:val="28"/>
              </w:rPr>
              <w:t xml:space="preserve">      </w:t>
            </w:r>
            <w:r>
              <w:rPr>
                <w:b/>
                <w:sz w:val="28"/>
              </w:rPr>
              <w:t>5.9.</w:t>
            </w:r>
            <w:r>
              <w:rPr>
                <w:sz w:val="28"/>
              </w:rPr>
              <w:t xml:space="preserve"> Сеть SprintNet...........................................................................................21</w:t>
            </w:r>
          </w:p>
          <w:p w:rsidR="00D6185E" w:rsidRDefault="00D6185E">
            <w:pPr>
              <w:ind w:left="176" w:firstLine="142"/>
              <w:jc w:val="both"/>
              <w:rPr>
                <w:sz w:val="28"/>
              </w:rPr>
            </w:pPr>
          </w:p>
          <w:p w:rsidR="00D6185E" w:rsidRDefault="005D3A08">
            <w:pPr>
              <w:ind w:left="176" w:firstLine="142"/>
              <w:jc w:val="both"/>
              <w:rPr>
                <w:sz w:val="28"/>
              </w:rPr>
            </w:pPr>
            <w:r>
              <w:rPr>
                <w:b/>
                <w:sz w:val="28"/>
              </w:rPr>
              <w:t xml:space="preserve">6. </w:t>
            </w:r>
            <w:r>
              <w:rPr>
                <w:sz w:val="28"/>
              </w:rPr>
              <w:t>Локальные вычислительные сети....................................................................23</w:t>
            </w:r>
          </w:p>
          <w:p w:rsidR="00D6185E" w:rsidRDefault="005D3A08">
            <w:pPr>
              <w:ind w:left="176" w:firstLine="142"/>
              <w:jc w:val="both"/>
              <w:rPr>
                <w:sz w:val="28"/>
              </w:rPr>
            </w:pPr>
            <w:r>
              <w:rPr>
                <w:b/>
                <w:sz w:val="28"/>
              </w:rPr>
              <w:t xml:space="preserve">      6.1. </w:t>
            </w:r>
            <w:r>
              <w:rPr>
                <w:sz w:val="28"/>
              </w:rPr>
              <w:t>Топология локальных сетей ...................................................................24</w:t>
            </w:r>
          </w:p>
          <w:p w:rsidR="00D6185E" w:rsidRDefault="005D3A08">
            <w:pPr>
              <w:ind w:left="176" w:firstLine="142"/>
              <w:jc w:val="both"/>
              <w:rPr>
                <w:sz w:val="28"/>
              </w:rPr>
            </w:pPr>
            <w:r>
              <w:rPr>
                <w:b/>
                <w:sz w:val="28"/>
              </w:rPr>
              <w:t xml:space="preserve">      6.2. </w:t>
            </w:r>
            <w:r>
              <w:rPr>
                <w:sz w:val="28"/>
              </w:rPr>
              <w:t>Программное обеспечение локальных сетей................................ ........25</w:t>
            </w:r>
          </w:p>
          <w:p w:rsidR="00D6185E" w:rsidRDefault="00D6185E">
            <w:pPr>
              <w:ind w:left="176" w:firstLine="142"/>
              <w:jc w:val="both"/>
              <w:rPr>
                <w:sz w:val="28"/>
              </w:rPr>
            </w:pPr>
          </w:p>
          <w:p w:rsidR="00D6185E" w:rsidRDefault="005D3A08">
            <w:pPr>
              <w:ind w:left="176" w:firstLine="142"/>
              <w:jc w:val="both"/>
              <w:rPr>
                <w:sz w:val="28"/>
              </w:rPr>
            </w:pPr>
            <w:r>
              <w:rPr>
                <w:b/>
                <w:sz w:val="28"/>
              </w:rPr>
              <w:t xml:space="preserve">7. </w:t>
            </w:r>
            <w:r>
              <w:rPr>
                <w:sz w:val="28"/>
              </w:rPr>
              <w:t>Заключение........................................................................................................28</w:t>
            </w:r>
          </w:p>
          <w:p w:rsidR="00D6185E" w:rsidRDefault="00D6185E">
            <w:pPr>
              <w:ind w:left="176" w:firstLine="142"/>
              <w:jc w:val="both"/>
              <w:rPr>
                <w:sz w:val="28"/>
              </w:rPr>
            </w:pPr>
          </w:p>
          <w:p w:rsidR="00D6185E" w:rsidRDefault="005D3A08">
            <w:pPr>
              <w:jc w:val="both"/>
              <w:rPr>
                <w:sz w:val="28"/>
              </w:rPr>
            </w:pPr>
            <w:r>
              <w:rPr>
                <w:b/>
                <w:sz w:val="28"/>
              </w:rPr>
              <w:t xml:space="preserve">    8.</w:t>
            </w:r>
            <w:r>
              <w:rPr>
                <w:sz w:val="28"/>
              </w:rPr>
              <w:t xml:space="preserve"> Список литеpатуpы............................................................................................29</w:t>
            </w:r>
          </w:p>
          <w:p w:rsidR="00D6185E" w:rsidRDefault="00D6185E">
            <w:pPr>
              <w:jc w:val="both"/>
              <w:rPr>
                <w:sz w:val="28"/>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p w:rsidR="00D6185E" w:rsidRDefault="00D6185E">
            <w:pPr>
              <w:jc w:val="both"/>
              <w:rPr>
                <w:sz w:val="28"/>
                <w:lang w:val="uk-UA"/>
              </w:rPr>
            </w:pPr>
          </w:p>
        </w:tc>
      </w:tr>
      <w:tr w:rsidR="00D6185E">
        <w:trPr>
          <w:cantSplit/>
        </w:trPr>
        <w:tc>
          <w:tcPr>
            <w:tcW w:w="568" w:type="dxa"/>
            <w:gridSpan w:val="2"/>
            <w:tcBorders>
              <w:top w:val="single" w:sz="12" w:space="0" w:color="auto"/>
              <w:left w:val="single" w:sz="12" w:space="0" w:color="auto"/>
              <w:right w:val="single" w:sz="12" w:space="0" w:color="auto"/>
            </w:tcBorders>
            <w:vAlign w:val="center"/>
          </w:tcPr>
          <w:p w:rsidR="00D6185E" w:rsidRDefault="00D6185E">
            <w:pPr>
              <w:jc w:val="both"/>
            </w:pPr>
          </w:p>
        </w:tc>
        <w:tc>
          <w:tcPr>
            <w:tcW w:w="708" w:type="dxa"/>
            <w:gridSpan w:val="2"/>
            <w:tcBorders>
              <w:top w:val="single" w:sz="12" w:space="0" w:color="auto"/>
              <w:left w:val="nil"/>
              <w:right w:val="single" w:sz="12" w:space="0" w:color="auto"/>
            </w:tcBorders>
            <w:vAlign w:val="center"/>
          </w:tcPr>
          <w:p w:rsidR="00D6185E" w:rsidRDefault="00D6185E">
            <w:pPr>
              <w:jc w:val="both"/>
            </w:pPr>
          </w:p>
        </w:tc>
        <w:tc>
          <w:tcPr>
            <w:tcW w:w="1134" w:type="dxa"/>
            <w:gridSpan w:val="2"/>
            <w:tcBorders>
              <w:top w:val="single" w:sz="12" w:space="0" w:color="auto"/>
              <w:left w:val="nil"/>
              <w:right w:val="single" w:sz="12" w:space="0" w:color="auto"/>
            </w:tcBorders>
            <w:vAlign w:val="center"/>
          </w:tcPr>
          <w:p w:rsidR="00D6185E" w:rsidRDefault="00D6185E">
            <w:pPr>
              <w:jc w:val="both"/>
            </w:pPr>
          </w:p>
        </w:tc>
        <w:tc>
          <w:tcPr>
            <w:tcW w:w="851" w:type="dxa"/>
            <w:gridSpan w:val="2"/>
            <w:tcBorders>
              <w:top w:val="single" w:sz="12" w:space="0" w:color="auto"/>
              <w:left w:val="nil"/>
              <w:right w:val="single" w:sz="12" w:space="0" w:color="auto"/>
            </w:tcBorders>
            <w:vAlign w:val="center"/>
          </w:tcPr>
          <w:p w:rsidR="00D6185E" w:rsidRDefault="00D6185E">
            <w:pPr>
              <w:jc w:val="both"/>
            </w:pPr>
          </w:p>
        </w:tc>
        <w:tc>
          <w:tcPr>
            <w:tcW w:w="709" w:type="dxa"/>
            <w:gridSpan w:val="3"/>
            <w:tcBorders>
              <w:top w:val="single" w:sz="12" w:space="0" w:color="auto"/>
              <w:left w:val="nil"/>
              <w:right w:val="single" w:sz="12" w:space="0" w:color="auto"/>
            </w:tcBorders>
            <w:vAlign w:val="center"/>
          </w:tcPr>
          <w:p w:rsidR="00D6185E" w:rsidRDefault="00D6185E">
            <w:pPr>
              <w:jc w:val="both"/>
            </w:pPr>
          </w:p>
        </w:tc>
        <w:tc>
          <w:tcPr>
            <w:tcW w:w="5953" w:type="dxa"/>
            <w:gridSpan w:val="4"/>
            <w:vMerge w:val="restart"/>
            <w:tcBorders>
              <w:top w:val="single" w:sz="12" w:space="0" w:color="auto"/>
              <w:left w:val="nil"/>
              <w:right w:val="single" w:sz="12" w:space="0" w:color="auto"/>
            </w:tcBorders>
            <w:vAlign w:val="center"/>
          </w:tcPr>
          <w:p w:rsidR="00D6185E" w:rsidRDefault="00D6185E">
            <w:pPr>
              <w:jc w:val="both"/>
              <w:rPr>
                <w:sz w:val="36"/>
                <w:lang w:val="uk-UA"/>
              </w:rPr>
            </w:pPr>
          </w:p>
        </w:tc>
        <w:tc>
          <w:tcPr>
            <w:tcW w:w="715" w:type="dxa"/>
            <w:gridSpan w:val="2"/>
            <w:tcBorders>
              <w:top w:val="single" w:sz="12" w:space="0" w:color="auto"/>
              <w:left w:val="nil"/>
              <w:bottom w:val="single" w:sz="12" w:space="0" w:color="auto"/>
              <w:right w:val="single" w:sz="12" w:space="0" w:color="auto"/>
            </w:tcBorders>
            <w:vAlign w:val="center"/>
          </w:tcPr>
          <w:p w:rsidR="00D6185E" w:rsidRDefault="005D3A08">
            <w:pPr>
              <w:jc w:val="both"/>
            </w:pPr>
            <w:r>
              <w:t>Лист</w:t>
            </w:r>
          </w:p>
        </w:tc>
        <w:tc>
          <w:tcPr>
            <w:tcW w:w="519" w:type="dxa"/>
            <w:vMerge w:val="restart"/>
            <w:tcBorders>
              <w:top w:val="nil"/>
              <w:left w:val="nil"/>
              <w:bottom w:val="nil"/>
              <w:right w:val="single" w:sz="12" w:space="0" w:color="auto"/>
            </w:tcBorders>
          </w:tcPr>
          <w:p w:rsidR="00D6185E" w:rsidRDefault="00D6185E">
            <w:pPr>
              <w:jc w:val="center"/>
            </w:pPr>
          </w:p>
        </w:tc>
      </w:tr>
      <w:tr w:rsidR="00D6185E">
        <w:trPr>
          <w:cantSplit/>
        </w:trPr>
        <w:tc>
          <w:tcPr>
            <w:tcW w:w="568" w:type="dxa"/>
            <w:gridSpan w:val="2"/>
            <w:tcBorders>
              <w:left w:val="single" w:sz="12" w:space="0" w:color="auto"/>
              <w:right w:val="single" w:sz="12" w:space="0" w:color="auto"/>
            </w:tcBorders>
            <w:vAlign w:val="center"/>
          </w:tcPr>
          <w:p w:rsidR="00D6185E" w:rsidRDefault="00D6185E">
            <w:pPr>
              <w:jc w:val="both"/>
            </w:pPr>
          </w:p>
        </w:tc>
        <w:tc>
          <w:tcPr>
            <w:tcW w:w="708" w:type="dxa"/>
            <w:gridSpan w:val="2"/>
            <w:tcBorders>
              <w:left w:val="nil"/>
              <w:right w:val="single" w:sz="12" w:space="0" w:color="auto"/>
            </w:tcBorders>
            <w:vAlign w:val="center"/>
          </w:tcPr>
          <w:p w:rsidR="00D6185E" w:rsidRDefault="00D6185E">
            <w:pPr>
              <w:jc w:val="both"/>
            </w:pPr>
          </w:p>
        </w:tc>
        <w:tc>
          <w:tcPr>
            <w:tcW w:w="1134" w:type="dxa"/>
            <w:gridSpan w:val="2"/>
            <w:tcBorders>
              <w:left w:val="nil"/>
              <w:right w:val="single" w:sz="12" w:space="0" w:color="auto"/>
            </w:tcBorders>
            <w:vAlign w:val="center"/>
          </w:tcPr>
          <w:p w:rsidR="00D6185E" w:rsidRDefault="00D6185E">
            <w:pPr>
              <w:jc w:val="both"/>
            </w:pPr>
          </w:p>
        </w:tc>
        <w:tc>
          <w:tcPr>
            <w:tcW w:w="851" w:type="dxa"/>
            <w:gridSpan w:val="2"/>
            <w:tcBorders>
              <w:left w:val="nil"/>
              <w:right w:val="single" w:sz="12" w:space="0" w:color="auto"/>
            </w:tcBorders>
            <w:vAlign w:val="center"/>
          </w:tcPr>
          <w:p w:rsidR="00D6185E" w:rsidRDefault="00D6185E">
            <w:pPr>
              <w:jc w:val="both"/>
            </w:pPr>
          </w:p>
        </w:tc>
        <w:tc>
          <w:tcPr>
            <w:tcW w:w="709" w:type="dxa"/>
            <w:gridSpan w:val="3"/>
            <w:tcBorders>
              <w:left w:val="nil"/>
              <w:right w:val="single" w:sz="12" w:space="0" w:color="auto"/>
            </w:tcBorders>
            <w:vAlign w:val="center"/>
          </w:tcPr>
          <w:p w:rsidR="00D6185E" w:rsidRDefault="00D6185E">
            <w:pPr>
              <w:jc w:val="both"/>
            </w:pPr>
          </w:p>
        </w:tc>
        <w:tc>
          <w:tcPr>
            <w:tcW w:w="5953" w:type="dxa"/>
            <w:gridSpan w:val="4"/>
            <w:vMerge/>
            <w:tcBorders>
              <w:left w:val="nil"/>
              <w:right w:val="single" w:sz="12" w:space="0" w:color="auto"/>
            </w:tcBorders>
            <w:vAlign w:val="center"/>
          </w:tcPr>
          <w:p w:rsidR="00D6185E" w:rsidRDefault="00D6185E">
            <w:pPr>
              <w:jc w:val="both"/>
            </w:pPr>
          </w:p>
        </w:tc>
        <w:tc>
          <w:tcPr>
            <w:tcW w:w="715" w:type="dxa"/>
            <w:gridSpan w:val="2"/>
            <w:vMerge w:val="restart"/>
            <w:tcBorders>
              <w:top w:val="single" w:sz="12" w:space="0" w:color="auto"/>
              <w:left w:val="nil"/>
              <w:right w:val="single" w:sz="12" w:space="0" w:color="auto"/>
            </w:tcBorders>
            <w:vAlign w:val="center"/>
          </w:tcPr>
          <w:p w:rsidR="00D6185E" w:rsidRDefault="005D3A08">
            <w:pPr>
              <w:jc w:val="both"/>
              <w:rPr>
                <w:sz w:val="36"/>
              </w:rPr>
            </w:pPr>
            <w:r>
              <w:rPr>
                <w:sz w:val="36"/>
              </w:rPr>
              <w:t xml:space="preserve"> 2</w:t>
            </w:r>
          </w:p>
        </w:tc>
        <w:tc>
          <w:tcPr>
            <w:tcW w:w="519" w:type="dxa"/>
            <w:vMerge/>
            <w:tcBorders>
              <w:top w:val="nil"/>
              <w:left w:val="nil"/>
              <w:right w:val="single" w:sz="12" w:space="0" w:color="auto"/>
            </w:tcBorders>
          </w:tcPr>
          <w:p w:rsidR="00D6185E" w:rsidRDefault="00D6185E">
            <w:pPr>
              <w:jc w:val="center"/>
              <w:rPr>
                <w:sz w:val="32"/>
              </w:rPr>
            </w:pPr>
          </w:p>
        </w:tc>
      </w:tr>
      <w:tr w:rsidR="00D6185E">
        <w:trPr>
          <w:cantSplit/>
        </w:trPr>
        <w:tc>
          <w:tcPr>
            <w:tcW w:w="568" w:type="dxa"/>
            <w:gridSpan w:val="2"/>
            <w:tcBorders>
              <w:left w:val="single" w:sz="12" w:space="0" w:color="auto"/>
              <w:bottom w:val="single" w:sz="12" w:space="0" w:color="auto"/>
              <w:right w:val="single" w:sz="12" w:space="0" w:color="auto"/>
            </w:tcBorders>
            <w:vAlign w:val="center"/>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vAlign w:val="center"/>
          </w:tcPr>
          <w:p w:rsidR="00D6185E" w:rsidRDefault="005D3A08">
            <w:pPr>
              <w:jc w:val="both"/>
            </w:pPr>
            <w:r>
              <w:t>Лист</w:t>
            </w:r>
          </w:p>
        </w:tc>
        <w:tc>
          <w:tcPr>
            <w:tcW w:w="1134" w:type="dxa"/>
            <w:gridSpan w:val="2"/>
            <w:tcBorders>
              <w:left w:val="nil"/>
              <w:bottom w:val="single" w:sz="12" w:space="0" w:color="auto"/>
              <w:right w:val="single" w:sz="12" w:space="0" w:color="auto"/>
            </w:tcBorders>
            <w:vAlign w:val="center"/>
          </w:tcPr>
          <w:p w:rsidR="00D6185E" w:rsidRDefault="005D3A08">
            <w:pPr>
              <w:jc w:val="both"/>
            </w:pPr>
            <w:r>
              <w:t>№ докум.</w:t>
            </w:r>
          </w:p>
        </w:tc>
        <w:tc>
          <w:tcPr>
            <w:tcW w:w="851" w:type="dxa"/>
            <w:gridSpan w:val="2"/>
            <w:tcBorders>
              <w:left w:val="nil"/>
              <w:bottom w:val="single" w:sz="12" w:space="0" w:color="auto"/>
              <w:right w:val="single" w:sz="12" w:space="0" w:color="auto"/>
            </w:tcBorders>
            <w:vAlign w:val="center"/>
          </w:tcPr>
          <w:p w:rsidR="00D6185E" w:rsidRDefault="005D3A08">
            <w:pPr>
              <w:jc w:val="both"/>
            </w:pPr>
            <w:r>
              <w:t>Підпис</w:t>
            </w:r>
          </w:p>
        </w:tc>
        <w:tc>
          <w:tcPr>
            <w:tcW w:w="709" w:type="dxa"/>
            <w:gridSpan w:val="3"/>
            <w:tcBorders>
              <w:left w:val="nil"/>
              <w:bottom w:val="single" w:sz="12" w:space="0" w:color="auto"/>
              <w:right w:val="single" w:sz="12" w:space="0" w:color="auto"/>
            </w:tcBorders>
            <w:vAlign w:val="center"/>
          </w:tcPr>
          <w:p w:rsidR="00D6185E" w:rsidRDefault="005D3A08">
            <w:pPr>
              <w:jc w:val="both"/>
            </w:pPr>
            <w:r>
              <w:t>Дата</w:t>
            </w:r>
          </w:p>
        </w:tc>
        <w:tc>
          <w:tcPr>
            <w:tcW w:w="5953" w:type="dxa"/>
            <w:gridSpan w:val="4"/>
            <w:vMerge/>
            <w:tcBorders>
              <w:left w:val="nil"/>
              <w:bottom w:val="single" w:sz="12" w:space="0" w:color="auto"/>
              <w:right w:val="single" w:sz="12" w:space="0" w:color="auto"/>
            </w:tcBorders>
            <w:vAlign w:val="center"/>
          </w:tcPr>
          <w:p w:rsidR="00D6185E" w:rsidRDefault="00D6185E">
            <w:pPr>
              <w:jc w:val="both"/>
            </w:pPr>
          </w:p>
        </w:tc>
        <w:tc>
          <w:tcPr>
            <w:tcW w:w="715" w:type="dxa"/>
            <w:gridSpan w:val="2"/>
            <w:vMerge/>
            <w:tcBorders>
              <w:left w:val="nil"/>
              <w:bottom w:val="single" w:sz="12" w:space="0" w:color="auto"/>
              <w:right w:val="single" w:sz="12" w:space="0" w:color="auto"/>
            </w:tcBorders>
            <w:vAlign w:val="center"/>
          </w:tcPr>
          <w:p w:rsidR="00D6185E" w:rsidRDefault="00D6185E">
            <w:pPr>
              <w:jc w:val="both"/>
            </w:pPr>
          </w:p>
        </w:tc>
        <w:tc>
          <w:tcPr>
            <w:tcW w:w="519" w:type="dxa"/>
            <w:vMerge/>
            <w:tcBorders>
              <w:left w:val="nil"/>
              <w:bottom w:val="nil"/>
              <w:right w:val="single" w:sz="12" w:space="0" w:color="auto"/>
            </w:tcBorders>
          </w:tcPr>
          <w:p w:rsidR="00D6185E" w:rsidRDefault="00D6185E">
            <w:pPr>
              <w:jc w:val="center"/>
            </w:pPr>
          </w:p>
        </w:tc>
      </w:tr>
      <w:tr w:rsidR="00D6185E">
        <w:trPr>
          <w:gridAfter w:val="1"/>
          <w:wAfter w:w="519" w:type="dxa"/>
          <w:cantSplit/>
        </w:trPr>
        <w:tc>
          <w:tcPr>
            <w:tcW w:w="10638" w:type="dxa"/>
            <w:gridSpan w:val="17"/>
            <w:tcBorders>
              <w:top w:val="single" w:sz="12" w:space="0" w:color="auto"/>
              <w:left w:val="single" w:sz="12" w:space="0" w:color="auto"/>
              <w:bottom w:val="single" w:sz="12" w:space="0" w:color="auto"/>
              <w:right w:val="single" w:sz="12" w:space="0" w:color="auto"/>
            </w:tcBorders>
            <w:vAlign w:val="center"/>
          </w:tcPr>
          <w:p w:rsidR="00D6185E" w:rsidRDefault="00D6185E">
            <w:pPr>
              <w:jc w:val="both"/>
              <w:rPr>
                <w:sz w:val="28"/>
              </w:rPr>
            </w:pPr>
          </w:p>
          <w:p w:rsidR="00D6185E" w:rsidRDefault="005D3A08">
            <w:pPr>
              <w:pStyle w:val="6"/>
              <w:rPr>
                <w:rFonts w:ascii="Arial" w:hAnsi="Arial"/>
                <w:b/>
                <w:i/>
                <w:u w:val="single"/>
              </w:rPr>
            </w:pPr>
            <w:r>
              <w:t xml:space="preserve">    </w:t>
            </w:r>
            <w:r>
              <w:rPr>
                <w:b/>
                <w:i/>
                <w:u w:val="single"/>
              </w:rPr>
              <w:t xml:space="preserve"> </w:t>
            </w:r>
            <w:r>
              <w:rPr>
                <w:rFonts w:ascii="Arial" w:hAnsi="Arial"/>
                <w:b/>
                <w:i/>
                <w:u w:val="single"/>
              </w:rPr>
              <w:t>1.  ВВЕДЕНИЕ</w:t>
            </w:r>
          </w:p>
          <w:p w:rsidR="00D6185E" w:rsidRDefault="00D6185E">
            <w:pPr>
              <w:jc w:val="both"/>
              <w:rPr>
                <w:sz w:val="28"/>
              </w:rPr>
            </w:pPr>
          </w:p>
          <w:p w:rsidR="00D6185E" w:rsidRDefault="005D3A08">
            <w:pPr>
              <w:pStyle w:val="a3"/>
              <w:tabs>
                <w:tab w:val="right" w:pos="34"/>
              </w:tabs>
              <w:ind w:left="318" w:right="317" w:firstLine="34"/>
              <w:jc w:val="both"/>
              <w:rPr>
                <w:sz w:val="28"/>
                <w:lang w:val="ru-RU"/>
              </w:rPr>
            </w:pPr>
            <w:r>
              <w:rPr>
                <w:sz w:val="28"/>
                <w:lang w:val="ru-RU"/>
              </w:rPr>
              <w:t xml:space="preserve">       Редкий серьезный деловой человек, профессиональный программист или системный оператор может представить себе полноценную работу без использования такого мощного,  оперативного и удобного сочетания как обычная телефонная линия,  модем  и  компьютерная  сеть.  В  то  время как первые две составляющие всего лишь техническая сторона новой организации информационного обмена между пользователями, компьютерная сеть - это та глобальная идея,  объединяющая разрозненных обладателей компьютеров и модемов, систематизирующая и управляющая хаотически предъявляемыми требованиями и  запросами  по  быстрому  информационному обслуживанию,  моментальной  обработкой коммерческих предложений, услугами личной конфеденциальной переписки и т.д. и т.п. </w:t>
            </w:r>
          </w:p>
          <w:p w:rsidR="00D6185E" w:rsidRDefault="005D3A08">
            <w:pPr>
              <w:pStyle w:val="a3"/>
              <w:tabs>
                <w:tab w:val="right" w:pos="34"/>
              </w:tabs>
              <w:ind w:left="318" w:right="317" w:firstLine="34"/>
              <w:jc w:val="both"/>
              <w:rPr>
                <w:sz w:val="28"/>
                <w:lang w:val="ru-RU"/>
              </w:rPr>
            </w:pPr>
            <w:r>
              <w:rPr>
                <w:sz w:val="28"/>
                <w:lang w:val="ru-RU"/>
              </w:rPr>
              <w:t xml:space="preserve">     Сейчас, в условиях многократно возрастающих каждый год информационных потоков,  уже практически  невозможно  вообразить четкое взаимодействие банковских структур,  торговых и посреднических фирм, государственных учреждений и других организаций без современной вычислительной техники и компьютерных сетей. В противном случае пришлось бы содержать гигантский  штат  обработчиков  бумажных документов и курьеров,  причем надежность и быстрота функционирования такой системы все равно была бы значительно ниже  предоставляемой модемной связью и компьютерными сетями. А ведь каждая минута задержки в пересылке  важных  информационных сообщений может вылиться в весьма ощутимые денежные потери и имиджевые крахи. Без модема немыслима система электронных коммуникаций.  Это устройство позволяет включиться в  увлекательный,  а  сегодня, используя последние  изобретения  мира телекоммуникаций, уже и просто жизненно  необходимый,  мир   информационных   потоков, электронных баз данных,  электронной почты,  электронных справочников, электронных досок объявлений и многого другого. Возможности получения  и обмена информацией с помощью модемов уже сегодня трудно переоценить,  а то,  что ждет нас завтра, мы не можем себе даже вообразить.  Электронное письмо,  посланное по электронной почте в любую точку земного шара,  дойдет до адресата меньше,  чем  за два часа.  Мы можем поместить какое-либо объявление или рекламу в систему  телеконференции  вашей  сети электронной почты и эту информацию через сутки узнает весь мир</w:t>
            </w:r>
          </w:p>
          <w:p w:rsidR="00D6185E" w:rsidRDefault="005D3A08">
            <w:pPr>
              <w:tabs>
                <w:tab w:val="right" w:pos="34"/>
              </w:tabs>
              <w:ind w:left="318" w:right="317"/>
              <w:jc w:val="both"/>
              <w:rPr>
                <w:sz w:val="28"/>
              </w:rPr>
            </w:pPr>
            <w:r>
              <w:rPr>
                <w:sz w:val="28"/>
              </w:rPr>
              <w:t>( если,  конечно,  этого очень захотеть ).  Посредством модема можно, например,  из  Москвы подключиться напрямую к серверу в Нью-Йорке и работать с информационными базами данных,  которые он содержит.  Наконец,  мы можем послать факс.  Уже сегодня ни одна солидная брокерская контора не может обойтись без  оперативного получения   и  передачи  информации  с  использованием компьютерных каналов связи и, как следствие, модемов.</w:t>
            </w:r>
          </w:p>
          <w:p w:rsidR="00D6185E" w:rsidRDefault="00D6185E">
            <w:pPr>
              <w:tabs>
                <w:tab w:val="right" w:pos="34"/>
              </w:tabs>
              <w:ind w:left="318" w:right="317"/>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tc>
      </w:tr>
      <w:tr w:rsidR="00D6185E">
        <w:trPr>
          <w:cantSplit/>
        </w:trPr>
        <w:tc>
          <w:tcPr>
            <w:tcW w:w="568" w:type="dxa"/>
            <w:gridSpan w:val="2"/>
            <w:tcBorders>
              <w:top w:val="single" w:sz="12" w:space="0" w:color="auto"/>
              <w:left w:val="single" w:sz="12" w:space="0" w:color="auto"/>
              <w:right w:val="single" w:sz="12" w:space="0" w:color="auto"/>
            </w:tcBorders>
            <w:vAlign w:val="center"/>
          </w:tcPr>
          <w:p w:rsidR="00D6185E" w:rsidRDefault="00D6185E">
            <w:pPr>
              <w:jc w:val="both"/>
            </w:pPr>
          </w:p>
        </w:tc>
        <w:tc>
          <w:tcPr>
            <w:tcW w:w="708" w:type="dxa"/>
            <w:gridSpan w:val="2"/>
            <w:tcBorders>
              <w:top w:val="single" w:sz="12" w:space="0" w:color="auto"/>
              <w:left w:val="nil"/>
              <w:right w:val="single" w:sz="12" w:space="0" w:color="auto"/>
            </w:tcBorders>
            <w:vAlign w:val="center"/>
          </w:tcPr>
          <w:p w:rsidR="00D6185E" w:rsidRDefault="00D6185E">
            <w:pPr>
              <w:jc w:val="both"/>
            </w:pPr>
          </w:p>
        </w:tc>
        <w:tc>
          <w:tcPr>
            <w:tcW w:w="1134" w:type="dxa"/>
            <w:gridSpan w:val="2"/>
            <w:tcBorders>
              <w:top w:val="single" w:sz="12" w:space="0" w:color="auto"/>
              <w:left w:val="nil"/>
              <w:right w:val="single" w:sz="12" w:space="0" w:color="auto"/>
            </w:tcBorders>
            <w:vAlign w:val="center"/>
          </w:tcPr>
          <w:p w:rsidR="00D6185E" w:rsidRDefault="00D6185E">
            <w:pPr>
              <w:jc w:val="both"/>
            </w:pPr>
          </w:p>
        </w:tc>
        <w:tc>
          <w:tcPr>
            <w:tcW w:w="851" w:type="dxa"/>
            <w:gridSpan w:val="2"/>
            <w:tcBorders>
              <w:top w:val="single" w:sz="12" w:space="0" w:color="auto"/>
              <w:left w:val="nil"/>
              <w:right w:val="single" w:sz="12" w:space="0" w:color="auto"/>
            </w:tcBorders>
            <w:vAlign w:val="center"/>
          </w:tcPr>
          <w:p w:rsidR="00D6185E" w:rsidRDefault="00D6185E">
            <w:pPr>
              <w:jc w:val="both"/>
            </w:pPr>
          </w:p>
        </w:tc>
        <w:tc>
          <w:tcPr>
            <w:tcW w:w="709" w:type="dxa"/>
            <w:gridSpan w:val="3"/>
            <w:tcBorders>
              <w:top w:val="single" w:sz="12" w:space="0" w:color="auto"/>
              <w:left w:val="nil"/>
              <w:right w:val="single" w:sz="12" w:space="0" w:color="auto"/>
            </w:tcBorders>
            <w:vAlign w:val="center"/>
          </w:tcPr>
          <w:p w:rsidR="00D6185E" w:rsidRDefault="00D6185E">
            <w:pPr>
              <w:jc w:val="both"/>
            </w:pPr>
          </w:p>
        </w:tc>
        <w:tc>
          <w:tcPr>
            <w:tcW w:w="5953" w:type="dxa"/>
            <w:gridSpan w:val="4"/>
            <w:vMerge w:val="restart"/>
            <w:tcBorders>
              <w:top w:val="single" w:sz="12" w:space="0" w:color="auto"/>
              <w:left w:val="nil"/>
              <w:right w:val="single" w:sz="12" w:space="0" w:color="auto"/>
            </w:tcBorders>
            <w:vAlign w:val="center"/>
          </w:tcPr>
          <w:p w:rsidR="00D6185E" w:rsidRDefault="00D6185E">
            <w:pPr>
              <w:jc w:val="both"/>
              <w:rPr>
                <w:sz w:val="44"/>
              </w:rPr>
            </w:pPr>
          </w:p>
        </w:tc>
        <w:tc>
          <w:tcPr>
            <w:tcW w:w="715" w:type="dxa"/>
            <w:gridSpan w:val="2"/>
            <w:tcBorders>
              <w:top w:val="single" w:sz="12" w:space="0" w:color="auto"/>
              <w:left w:val="nil"/>
              <w:bottom w:val="single" w:sz="12" w:space="0" w:color="auto"/>
              <w:right w:val="single" w:sz="12" w:space="0" w:color="auto"/>
            </w:tcBorders>
            <w:vAlign w:val="center"/>
          </w:tcPr>
          <w:p w:rsidR="00D6185E" w:rsidRDefault="005D3A08">
            <w:pPr>
              <w:jc w:val="both"/>
            </w:pPr>
            <w:r>
              <w:t>Лист</w:t>
            </w:r>
          </w:p>
        </w:tc>
        <w:tc>
          <w:tcPr>
            <w:tcW w:w="519" w:type="dxa"/>
            <w:vMerge w:val="restart"/>
            <w:tcBorders>
              <w:top w:val="nil"/>
              <w:left w:val="nil"/>
              <w:bottom w:val="nil"/>
              <w:right w:val="single" w:sz="12" w:space="0" w:color="auto"/>
            </w:tcBorders>
          </w:tcPr>
          <w:p w:rsidR="00D6185E" w:rsidRDefault="00D6185E">
            <w:pPr>
              <w:jc w:val="center"/>
            </w:pPr>
          </w:p>
        </w:tc>
      </w:tr>
      <w:tr w:rsidR="00D6185E">
        <w:trPr>
          <w:cantSplit/>
        </w:trPr>
        <w:tc>
          <w:tcPr>
            <w:tcW w:w="568" w:type="dxa"/>
            <w:gridSpan w:val="2"/>
            <w:tcBorders>
              <w:left w:val="single" w:sz="12" w:space="0" w:color="auto"/>
              <w:right w:val="single" w:sz="12" w:space="0" w:color="auto"/>
            </w:tcBorders>
            <w:vAlign w:val="center"/>
          </w:tcPr>
          <w:p w:rsidR="00D6185E" w:rsidRDefault="00D6185E">
            <w:pPr>
              <w:jc w:val="both"/>
            </w:pPr>
          </w:p>
        </w:tc>
        <w:tc>
          <w:tcPr>
            <w:tcW w:w="708" w:type="dxa"/>
            <w:gridSpan w:val="2"/>
            <w:tcBorders>
              <w:left w:val="nil"/>
              <w:right w:val="single" w:sz="12" w:space="0" w:color="auto"/>
            </w:tcBorders>
            <w:vAlign w:val="center"/>
          </w:tcPr>
          <w:p w:rsidR="00D6185E" w:rsidRDefault="00D6185E">
            <w:pPr>
              <w:jc w:val="both"/>
            </w:pPr>
          </w:p>
        </w:tc>
        <w:tc>
          <w:tcPr>
            <w:tcW w:w="1134" w:type="dxa"/>
            <w:gridSpan w:val="2"/>
            <w:tcBorders>
              <w:left w:val="nil"/>
              <w:right w:val="single" w:sz="12" w:space="0" w:color="auto"/>
            </w:tcBorders>
            <w:vAlign w:val="center"/>
          </w:tcPr>
          <w:p w:rsidR="00D6185E" w:rsidRDefault="00D6185E">
            <w:pPr>
              <w:jc w:val="both"/>
            </w:pPr>
          </w:p>
        </w:tc>
        <w:tc>
          <w:tcPr>
            <w:tcW w:w="851" w:type="dxa"/>
            <w:gridSpan w:val="2"/>
            <w:tcBorders>
              <w:left w:val="nil"/>
              <w:right w:val="single" w:sz="12" w:space="0" w:color="auto"/>
            </w:tcBorders>
            <w:vAlign w:val="center"/>
          </w:tcPr>
          <w:p w:rsidR="00D6185E" w:rsidRDefault="00D6185E">
            <w:pPr>
              <w:jc w:val="both"/>
            </w:pPr>
          </w:p>
        </w:tc>
        <w:tc>
          <w:tcPr>
            <w:tcW w:w="709" w:type="dxa"/>
            <w:gridSpan w:val="3"/>
            <w:tcBorders>
              <w:left w:val="nil"/>
              <w:right w:val="single" w:sz="12" w:space="0" w:color="auto"/>
            </w:tcBorders>
            <w:vAlign w:val="center"/>
          </w:tcPr>
          <w:p w:rsidR="00D6185E" w:rsidRDefault="00D6185E">
            <w:pPr>
              <w:jc w:val="both"/>
            </w:pPr>
          </w:p>
        </w:tc>
        <w:tc>
          <w:tcPr>
            <w:tcW w:w="5953" w:type="dxa"/>
            <w:gridSpan w:val="4"/>
            <w:vMerge/>
            <w:tcBorders>
              <w:left w:val="nil"/>
              <w:right w:val="single" w:sz="12" w:space="0" w:color="auto"/>
            </w:tcBorders>
            <w:vAlign w:val="center"/>
          </w:tcPr>
          <w:p w:rsidR="00D6185E" w:rsidRDefault="00D6185E">
            <w:pPr>
              <w:jc w:val="both"/>
            </w:pPr>
          </w:p>
        </w:tc>
        <w:tc>
          <w:tcPr>
            <w:tcW w:w="715" w:type="dxa"/>
            <w:gridSpan w:val="2"/>
            <w:vMerge w:val="restart"/>
            <w:tcBorders>
              <w:top w:val="single" w:sz="12" w:space="0" w:color="auto"/>
              <w:left w:val="nil"/>
              <w:right w:val="single" w:sz="12" w:space="0" w:color="auto"/>
            </w:tcBorders>
            <w:vAlign w:val="center"/>
          </w:tcPr>
          <w:p w:rsidR="00D6185E" w:rsidRDefault="005D3A08">
            <w:pPr>
              <w:jc w:val="both"/>
              <w:rPr>
                <w:sz w:val="36"/>
              </w:rPr>
            </w:pPr>
            <w:r>
              <w:rPr>
                <w:sz w:val="36"/>
              </w:rPr>
              <w:t xml:space="preserve"> 3 </w:t>
            </w:r>
          </w:p>
        </w:tc>
        <w:tc>
          <w:tcPr>
            <w:tcW w:w="519" w:type="dxa"/>
            <w:vMerge/>
            <w:tcBorders>
              <w:top w:val="nil"/>
              <w:left w:val="nil"/>
              <w:right w:val="single" w:sz="12" w:space="0" w:color="auto"/>
            </w:tcBorders>
          </w:tcPr>
          <w:p w:rsidR="00D6185E" w:rsidRDefault="00D6185E">
            <w:pPr>
              <w:jc w:val="center"/>
              <w:rPr>
                <w:sz w:val="36"/>
              </w:rPr>
            </w:pPr>
          </w:p>
        </w:tc>
      </w:tr>
      <w:tr w:rsidR="00D6185E">
        <w:trPr>
          <w:cantSplit/>
        </w:trPr>
        <w:tc>
          <w:tcPr>
            <w:tcW w:w="568" w:type="dxa"/>
            <w:gridSpan w:val="2"/>
            <w:tcBorders>
              <w:left w:val="single" w:sz="12" w:space="0" w:color="auto"/>
              <w:bottom w:val="single" w:sz="12" w:space="0" w:color="auto"/>
              <w:right w:val="single" w:sz="12" w:space="0" w:color="auto"/>
            </w:tcBorders>
            <w:vAlign w:val="center"/>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vAlign w:val="center"/>
          </w:tcPr>
          <w:p w:rsidR="00D6185E" w:rsidRDefault="005D3A08">
            <w:pPr>
              <w:jc w:val="both"/>
            </w:pPr>
            <w:r>
              <w:t>Лист</w:t>
            </w:r>
          </w:p>
        </w:tc>
        <w:tc>
          <w:tcPr>
            <w:tcW w:w="1134" w:type="dxa"/>
            <w:gridSpan w:val="2"/>
            <w:tcBorders>
              <w:left w:val="nil"/>
              <w:bottom w:val="single" w:sz="12" w:space="0" w:color="auto"/>
              <w:right w:val="single" w:sz="12" w:space="0" w:color="auto"/>
            </w:tcBorders>
            <w:vAlign w:val="center"/>
          </w:tcPr>
          <w:p w:rsidR="00D6185E" w:rsidRDefault="005D3A08">
            <w:pPr>
              <w:jc w:val="both"/>
            </w:pPr>
            <w:r>
              <w:t>№ докум.</w:t>
            </w:r>
          </w:p>
        </w:tc>
        <w:tc>
          <w:tcPr>
            <w:tcW w:w="851" w:type="dxa"/>
            <w:gridSpan w:val="2"/>
            <w:tcBorders>
              <w:left w:val="nil"/>
              <w:bottom w:val="single" w:sz="12" w:space="0" w:color="auto"/>
              <w:right w:val="single" w:sz="12" w:space="0" w:color="auto"/>
            </w:tcBorders>
            <w:vAlign w:val="center"/>
          </w:tcPr>
          <w:p w:rsidR="00D6185E" w:rsidRDefault="005D3A08">
            <w:pPr>
              <w:jc w:val="both"/>
            </w:pPr>
            <w:r>
              <w:t>Підпис</w:t>
            </w:r>
          </w:p>
        </w:tc>
        <w:tc>
          <w:tcPr>
            <w:tcW w:w="709" w:type="dxa"/>
            <w:gridSpan w:val="3"/>
            <w:tcBorders>
              <w:left w:val="nil"/>
              <w:bottom w:val="single" w:sz="12" w:space="0" w:color="auto"/>
              <w:right w:val="single" w:sz="12" w:space="0" w:color="auto"/>
            </w:tcBorders>
            <w:vAlign w:val="center"/>
          </w:tcPr>
          <w:p w:rsidR="00D6185E" w:rsidRDefault="005D3A08">
            <w:pPr>
              <w:jc w:val="both"/>
            </w:pPr>
            <w:r>
              <w:t>Дата</w:t>
            </w:r>
          </w:p>
        </w:tc>
        <w:tc>
          <w:tcPr>
            <w:tcW w:w="5953" w:type="dxa"/>
            <w:gridSpan w:val="4"/>
            <w:vMerge/>
            <w:tcBorders>
              <w:left w:val="nil"/>
              <w:bottom w:val="single" w:sz="12" w:space="0" w:color="auto"/>
              <w:right w:val="single" w:sz="12" w:space="0" w:color="auto"/>
            </w:tcBorders>
            <w:vAlign w:val="center"/>
          </w:tcPr>
          <w:p w:rsidR="00D6185E" w:rsidRDefault="00D6185E">
            <w:pPr>
              <w:jc w:val="both"/>
            </w:pPr>
          </w:p>
        </w:tc>
        <w:tc>
          <w:tcPr>
            <w:tcW w:w="715" w:type="dxa"/>
            <w:gridSpan w:val="2"/>
            <w:vMerge/>
            <w:tcBorders>
              <w:left w:val="nil"/>
              <w:bottom w:val="single" w:sz="12" w:space="0" w:color="auto"/>
              <w:right w:val="single" w:sz="12" w:space="0" w:color="auto"/>
            </w:tcBorders>
            <w:vAlign w:val="center"/>
          </w:tcPr>
          <w:p w:rsidR="00D6185E" w:rsidRDefault="00D6185E">
            <w:pPr>
              <w:jc w:val="both"/>
            </w:pPr>
          </w:p>
        </w:tc>
        <w:tc>
          <w:tcPr>
            <w:tcW w:w="519" w:type="dxa"/>
            <w:vMerge/>
            <w:tcBorders>
              <w:left w:val="nil"/>
              <w:bottom w:val="nil"/>
              <w:right w:val="single" w:sz="12" w:space="0" w:color="auto"/>
            </w:tcBorders>
          </w:tcPr>
          <w:p w:rsidR="00D6185E" w:rsidRDefault="00D6185E">
            <w:pPr>
              <w:jc w:val="center"/>
            </w:pPr>
          </w:p>
        </w:tc>
      </w:tr>
      <w:tr w:rsidR="00D6185E">
        <w:trPr>
          <w:gridAfter w:val="1"/>
          <w:wAfter w:w="519" w:type="dxa"/>
          <w:cantSplit/>
        </w:trPr>
        <w:tc>
          <w:tcPr>
            <w:tcW w:w="10638" w:type="dxa"/>
            <w:gridSpan w:val="17"/>
            <w:tcBorders>
              <w:top w:val="single" w:sz="12" w:space="0" w:color="auto"/>
              <w:left w:val="single" w:sz="12" w:space="0" w:color="auto"/>
              <w:bottom w:val="single" w:sz="12" w:space="0" w:color="auto"/>
              <w:right w:val="single" w:sz="12" w:space="0" w:color="auto"/>
            </w:tcBorders>
            <w:vAlign w:val="center"/>
          </w:tcPr>
          <w:p w:rsidR="00D6185E" w:rsidRDefault="00D6185E">
            <w:pPr>
              <w:ind w:left="318" w:right="317" w:firstLine="142"/>
              <w:jc w:val="both"/>
              <w:rPr>
                <w:sz w:val="28"/>
              </w:rPr>
            </w:pPr>
          </w:p>
          <w:p w:rsidR="00D6185E" w:rsidRDefault="005D3A08">
            <w:pPr>
              <w:ind w:left="318" w:right="317" w:firstLine="142"/>
              <w:jc w:val="both"/>
              <w:rPr>
                <w:b/>
                <w:i/>
                <w:sz w:val="28"/>
                <w:u w:val="single"/>
              </w:rPr>
            </w:pPr>
            <w:r>
              <w:rPr>
                <w:b/>
                <w:i/>
                <w:sz w:val="28"/>
                <w:u w:val="single"/>
              </w:rPr>
              <w:t>2. ЧТО ТАКОЕ МОДЕМ И КАК ОН РАБОТАЕТ</w:t>
            </w:r>
          </w:p>
          <w:p w:rsidR="00D6185E" w:rsidRDefault="00D6185E">
            <w:pPr>
              <w:pStyle w:val="a4"/>
              <w:ind w:left="318" w:right="317" w:firstLine="142"/>
            </w:pPr>
          </w:p>
          <w:p w:rsidR="00D6185E" w:rsidRDefault="005D3A08">
            <w:pPr>
              <w:pStyle w:val="a4"/>
              <w:ind w:left="318" w:right="317" w:firstLine="142"/>
            </w:pPr>
            <w:r>
              <w:t xml:space="preserve">     Когда компьютер используется для обмена информацией по  телефонной  сети,  необходимо устройство,  которое может принять сигнал из телефонной сети и преобразовать его в  цифровую  информацию.  На  выходе этого устройства информация подвергается модуляции,  а на входе демодуляции,  отсюда и название  МОДЕМ. Назначение  модема заключается в замене сигнала,  поступающего из компьютера ( сочетание нулей и единиц ), электрическим сигналом с частотой,  соответствующей рабочему диапазону телефонной линии.  Акустический канал этой линии модем  разделяет  на полосы низкой и высокой частоты.  Полоса низкой частоты применяется для передачи данных,  а полоса высокой  частоты  -  для приема. Используется много способов кодировки информации, наиболее известными из которых являются  метод  FSK  (Frequency Shift Keying ) для скорости передачи до 300 бод ( бод - единица скорости передачи информации,  равная 1 бит/с ) и метод PSK (  Phase  Shift  Keying  ) для более быстpых модемов, скоpостью пеpедачи до 2400 бод.FSK использует четыpе выделенные частоты.  Пpи пеpедаче инфоpмации сигнал частотой 1070 Гц интеpпpетиpуется как логический нуль,  а сигнал частотой 1270 Гц - как логическая единица. Пpи пpиеме нуль соответствует сигналу 2025  Гц,  а  единица  -2225 Гц. PSK использует две частоты:  для пеpедачи данных - 2400 Гц, для пpиема - 1200 Гц.  Данные пеpедаются по два бита, пpи этом кодиpовка осуществляется посpедством сдвига фазы сигнала.  Используются следующие сдвиги фазы для кодиpовки: 0 гpадусов для сочетания битов 00,  90 гpадусов для 01,  180 гpадусов для 10, 270 гpадусов для 11. Существуют также и другие виды модуляции (DPSK, QAM, TCM).</w:t>
            </w:r>
          </w:p>
          <w:p w:rsidR="00D6185E" w:rsidRDefault="005D3A08">
            <w:pPr>
              <w:pStyle w:val="a4"/>
              <w:ind w:left="318" w:right="317" w:firstLine="142"/>
            </w:pPr>
            <w:r>
              <w:t xml:space="preserve">    Модем выполняется либо в виде внешнего устpойства,  котоpое одним выходом подсоединяется к телефонной линии,  а  дpугим  к стандаpтному COM-поpту компьютеpа ( pазъем RS232 по pекомендациям CCITT V.24 ),  либо в виде обыкновенной  печатной  платы, котоpая  устанавливается на общую шину компьютеpа.  Внутpенние ваpианты модемов могут быть пpиспособленны как к обычной  ISA, так и к PCI шинам.Контpоллеp модема  - это,  как пpавило,  специализиpованный микpокомпьютеp типа  SC1107  или  SC1108,   содеpжащий   восьмиpазpядное АЛУ,  ПЗУ в 8 Кбайт, ОЗУ 128 байт, таймеp, командный pегистp,  контpоллеp пpеpываний,  стек, поpт ввода/вывода.Если плата модема пpисоединена к системной шине ПК,  то пpименяется "паpаллельный" контpоллеp SC1107. Если же плата pаботает с компьютеpом посpедством RS232,  то используется "последовательный" контpоллеp  SC1108.  В  некотоpых констpукциях pоль контpоллеpа выполняет пpоцессоp 8031  с  внешним  ПЗУ  (i2732, 2764) и микpосхемой 74LS373</w:t>
            </w:r>
          </w:p>
          <w:p w:rsidR="00D6185E" w:rsidRDefault="00D6185E">
            <w:pPr>
              <w:ind w:left="318" w:right="317" w:firstLine="142"/>
              <w:jc w:val="both"/>
              <w:rPr>
                <w:sz w:val="28"/>
              </w:rPr>
            </w:pPr>
          </w:p>
          <w:p w:rsidR="00D6185E" w:rsidRDefault="00D6185E">
            <w:pPr>
              <w:ind w:left="318" w:right="317" w:firstLine="142"/>
              <w:jc w:val="both"/>
              <w:rPr>
                <w:sz w:val="28"/>
              </w:rPr>
            </w:pPr>
          </w:p>
          <w:p w:rsidR="00D6185E" w:rsidRDefault="00D6185E">
            <w:pPr>
              <w:ind w:left="318" w:right="317" w:firstLine="142"/>
              <w:jc w:val="both"/>
              <w:rPr>
                <w:sz w:val="28"/>
              </w:rPr>
            </w:pPr>
          </w:p>
          <w:p w:rsidR="00D6185E" w:rsidRDefault="00D6185E">
            <w:pPr>
              <w:ind w:left="318" w:right="317" w:firstLine="142"/>
              <w:jc w:val="both"/>
              <w:rPr>
                <w:sz w:val="28"/>
              </w:rPr>
            </w:pPr>
          </w:p>
          <w:p w:rsidR="00D6185E" w:rsidRDefault="00D6185E">
            <w:pPr>
              <w:ind w:left="318" w:right="317" w:firstLine="142"/>
              <w:jc w:val="both"/>
              <w:rPr>
                <w:sz w:val="28"/>
              </w:rPr>
            </w:pPr>
          </w:p>
          <w:p w:rsidR="00D6185E" w:rsidRDefault="00D6185E">
            <w:pPr>
              <w:ind w:left="318" w:right="317" w:firstLine="142"/>
              <w:jc w:val="both"/>
              <w:rPr>
                <w:sz w:val="28"/>
              </w:rPr>
            </w:pPr>
          </w:p>
          <w:p w:rsidR="00D6185E" w:rsidRDefault="00D6185E">
            <w:pPr>
              <w:ind w:left="318" w:right="317" w:firstLine="142"/>
              <w:jc w:val="both"/>
              <w:rPr>
                <w:sz w:val="28"/>
              </w:rPr>
            </w:pPr>
          </w:p>
          <w:p w:rsidR="00D6185E" w:rsidRDefault="00D6185E">
            <w:pPr>
              <w:ind w:left="318" w:right="317" w:firstLine="142"/>
              <w:jc w:val="both"/>
              <w:rPr>
                <w:sz w:val="28"/>
              </w:rPr>
            </w:pPr>
          </w:p>
        </w:tc>
      </w:tr>
      <w:tr w:rsidR="00D6185E">
        <w:trPr>
          <w:cantSplit/>
        </w:trPr>
        <w:tc>
          <w:tcPr>
            <w:tcW w:w="568" w:type="dxa"/>
            <w:gridSpan w:val="2"/>
            <w:tcBorders>
              <w:top w:val="single" w:sz="12" w:space="0" w:color="auto"/>
              <w:left w:val="single" w:sz="12" w:space="0" w:color="auto"/>
              <w:right w:val="single" w:sz="12" w:space="0" w:color="auto"/>
            </w:tcBorders>
            <w:vAlign w:val="center"/>
          </w:tcPr>
          <w:p w:rsidR="00D6185E" w:rsidRDefault="00D6185E">
            <w:pPr>
              <w:jc w:val="both"/>
            </w:pPr>
          </w:p>
        </w:tc>
        <w:tc>
          <w:tcPr>
            <w:tcW w:w="708" w:type="dxa"/>
            <w:gridSpan w:val="2"/>
            <w:tcBorders>
              <w:top w:val="single" w:sz="12" w:space="0" w:color="auto"/>
              <w:left w:val="nil"/>
              <w:right w:val="single" w:sz="12" w:space="0" w:color="auto"/>
            </w:tcBorders>
            <w:vAlign w:val="center"/>
          </w:tcPr>
          <w:p w:rsidR="00D6185E" w:rsidRDefault="00D6185E">
            <w:pPr>
              <w:jc w:val="both"/>
            </w:pPr>
          </w:p>
        </w:tc>
        <w:tc>
          <w:tcPr>
            <w:tcW w:w="1134" w:type="dxa"/>
            <w:gridSpan w:val="2"/>
            <w:tcBorders>
              <w:top w:val="single" w:sz="12" w:space="0" w:color="auto"/>
              <w:left w:val="nil"/>
              <w:right w:val="single" w:sz="12" w:space="0" w:color="auto"/>
            </w:tcBorders>
            <w:vAlign w:val="center"/>
          </w:tcPr>
          <w:p w:rsidR="00D6185E" w:rsidRDefault="00D6185E">
            <w:pPr>
              <w:jc w:val="both"/>
            </w:pPr>
          </w:p>
        </w:tc>
        <w:tc>
          <w:tcPr>
            <w:tcW w:w="851" w:type="dxa"/>
            <w:gridSpan w:val="2"/>
            <w:tcBorders>
              <w:top w:val="single" w:sz="12" w:space="0" w:color="auto"/>
              <w:left w:val="nil"/>
              <w:right w:val="single" w:sz="12" w:space="0" w:color="auto"/>
            </w:tcBorders>
            <w:vAlign w:val="center"/>
          </w:tcPr>
          <w:p w:rsidR="00D6185E" w:rsidRDefault="00D6185E">
            <w:pPr>
              <w:jc w:val="both"/>
            </w:pPr>
          </w:p>
        </w:tc>
        <w:tc>
          <w:tcPr>
            <w:tcW w:w="709" w:type="dxa"/>
            <w:gridSpan w:val="3"/>
            <w:tcBorders>
              <w:top w:val="single" w:sz="12" w:space="0" w:color="auto"/>
              <w:left w:val="nil"/>
              <w:right w:val="single" w:sz="12" w:space="0" w:color="auto"/>
            </w:tcBorders>
            <w:vAlign w:val="center"/>
          </w:tcPr>
          <w:p w:rsidR="00D6185E" w:rsidRDefault="00D6185E">
            <w:pPr>
              <w:jc w:val="both"/>
            </w:pPr>
          </w:p>
        </w:tc>
        <w:tc>
          <w:tcPr>
            <w:tcW w:w="5953" w:type="dxa"/>
            <w:gridSpan w:val="4"/>
            <w:vMerge w:val="restart"/>
            <w:tcBorders>
              <w:top w:val="single" w:sz="12" w:space="0" w:color="auto"/>
              <w:left w:val="nil"/>
              <w:right w:val="single" w:sz="12" w:space="0" w:color="auto"/>
            </w:tcBorders>
            <w:vAlign w:val="center"/>
          </w:tcPr>
          <w:p w:rsidR="00D6185E" w:rsidRDefault="00D6185E">
            <w:pPr>
              <w:jc w:val="both"/>
              <w:rPr>
                <w:sz w:val="44"/>
              </w:rPr>
            </w:pPr>
          </w:p>
        </w:tc>
        <w:tc>
          <w:tcPr>
            <w:tcW w:w="715" w:type="dxa"/>
            <w:gridSpan w:val="2"/>
            <w:tcBorders>
              <w:top w:val="nil"/>
              <w:left w:val="nil"/>
              <w:bottom w:val="single" w:sz="12" w:space="0" w:color="auto"/>
              <w:right w:val="single" w:sz="12" w:space="0" w:color="auto"/>
            </w:tcBorders>
            <w:vAlign w:val="center"/>
          </w:tcPr>
          <w:p w:rsidR="00D6185E" w:rsidRDefault="005D3A08">
            <w:pPr>
              <w:jc w:val="both"/>
            </w:pPr>
            <w:r>
              <w:t>Лист</w:t>
            </w:r>
          </w:p>
        </w:tc>
        <w:tc>
          <w:tcPr>
            <w:tcW w:w="519" w:type="dxa"/>
            <w:vMerge w:val="restart"/>
            <w:tcBorders>
              <w:top w:val="nil"/>
              <w:left w:val="nil"/>
              <w:bottom w:val="nil"/>
              <w:right w:val="single" w:sz="12" w:space="0" w:color="auto"/>
            </w:tcBorders>
            <w:vAlign w:val="center"/>
          </w:tcPr>
          <w:p w:rsidR="00D6185E" w:rsidRDefault="00D6185E">
            <w:pPr>
              <w:jc w:val="both"/>
            </w:pPr>
          </w:p>
        </w:tc>
      </w:tr>
      <w:tr w:rsidR="00D6185E">
        <w:trPr>
          <w:cantSplit/>
        </w:trPr>
        <w:tc>
          <w:tcPr>
            <w:tcW w:w="568" w:type="dxa"/>
            <w:gridSpan w:val="2"/>
            <w:tcBorders>
              <w:left w:val="single" w:sz="12" w:space="0" w:color="auto"/>
              <w:right w:val="single" w:sz="12" w:space="0" w:color="auto"/>
            </w:tcBorders>
            <w:vAlign w:val="center"/>
          </w:tcPr>
          <w:p w:rsidR="00D6185E" w:rsidRDefault="00D6185E">
            <w:pPr>
              <w:jc w:val="both"/>
            </w:pPr>
          </w:p>
        </w:tc>
        <w:tc>
          <w:tcPr>
            <w:tcW w:w="708" w:type="dxa"/>
            <w:gridSpan w:val="2"/>
            <w:tcBorders>
              <w:left w:val="nil"/>
              <w:right w:val="single" w:sz="12" w:space="0" w:color="auto"/>
            </w:tcBorders>
            <w:vAlign w:val="center"/>
          </w:tcPr>
          <w:p w:rsidR="00D6185E" w:rsidRDefault="00D6185E">
            <w:pPr>
              <w:jc w:val="both"/>
            </w:pPr>
          </w:p>
        </w:tc>
        <w:tc>
          <w:tcPr>
            <w:tcW w:w="1134" w:type="dxa"/>
            <w:gridSpan w:val="2"/>
            <w:tcBorders>
              <w:left w:val="nil"/>
              <w:right w:val="single" w:sz="12" w:space="0" w:color="auto"/>
            </w:tcBorders>
            <w:vAlign w:val="center"/>
          </w:tcPr>
          <w:p w:rsidR="00D6185E" w:rsidRDefault="00D6185E">
            <w:pPr>
              <w:jc w:val="both"/>
            </w:pPr>
          </w:p>
        </w:tc>
        <w:tc>
          <w:tcPr>
            <w:tcW w:w="851" w:type="dxa"/>
            <w:gridSpan w:val="2"/>
            <w:tcBorders>
              <w:left w:val="nil"/>
              <w:right w:val="single" w:sz="12" w:space="0" w:color="auto"/>
            </w:tcBorders>
            <w:vAlign w:val="center"/>
          </w:tcPr>
          <w:p w:rsidR="00D6185E" w:rsidRDefault="00D6185E">
            <w:pPr>
              <w:jc w:val="both"/>
            </w:pPr>
          </w:p>
        </w:tc>
        <w:tc>
          <w:tcPr>
            <w:tcW w:w="709" w:type="dxa"/>
            <w:gridSpan w:val="3"/>
            <w:tcBorders>
              <w:left w:val="nil"/>
              <w:right w:val="single" w:sz="12" w:space="0" w:color="auto"/>
            </w:tcBorders>
            <w:vAlign w:val="center"/>
          </w:tcPr>
          <w:p w:rsidR="00D6185E" w:rsidRDefault="00D6185E">
            <w:pPr>
              <w:jc w:val="both"/>
            </w:pPr>
          </w:p>
        </w:tc>
        <w:tc>
          <w:tcPr>
            <w:tcW w:w="5953" w:type="dxa"/>
            <w:gridSpan w:val="4"/>
            <w:vMerge/>
            <w:tcBorders>
              <w:left w:val="nil"/>
              <w:right w:val="single" w:sz="12" w:space="0" w:color="auto"/>
            </w:tcBorders>
            <w:vAlign w:val="center"/>
          </w:tcPr>
          <w:p w:rsidR="00D6185E" w:rsidRDefault="00D6185E">
            <w:pPr>
              <w:jc w:val="both"/>
            </w:pPr>
          </w:p>
        </w:tc>
        <w:tc>
          <w:tcPr>
            <w:tcW w:w="715" w:type="dxa"/>
            <w:gridSpan w:val="2"/>
            <w:vMerge w:val="restart"/>
            <w:tcBorders>
              <w:top w:val="single" w:sz="12" w:space="0" w:color="auto"/>
              <w:left w:val="nil"/>
              <w:right w:val="single" w:sz="12" w:space="0" w:color="auto"/>
            </w:tcBorders>
            <w:vAlign w:val="center"/>
          </w:tcPr>
          <w:p w:rsidR="00D6185E" w:rsidRDefault="005D3A08">
            <w:pPr>
              <w:jc w:val="both"/>
              <w:rPr>
                <w:sz w:val="36"/>
              </w:rPr>
            </w:pPr>
            <w:r>
              <w:rPr>
                <w:sz w:val="36"/>
              </w:rPr>
              <w:t xml:space="preserve"> 4</w:t>
            </w:r>
          </w:p>
        </w:tc>
        <w:tc>
          <w:tcPr>
            <w:tcW w:w="519" w:type="dxa"/>
            <w:vMerge/>
            <w:tcBorders>
              <w:top w:val="nil"/>
              <w:left w:val="nil"/>
              <w:right w:val="single" w:sz="12" w:space="0" w:color="auto"/>
            </w:tcBorders>
            <w:vAlign w:val="center"/>
          </w:tcPr>
          <w:p w:rsidR="00D6185E" w:rsidRDefault="00D6185E">
            <w:pPr>
              <w:jc w:val="both"/>
            </w:pPr>
          </w:p>
        </w:tc>
      </w:tr>
      <w:tr w:rsidR="00D6185E">
        <w:trPr>
          <w:cantSplit/>
        </w:trPr>
        <w:tc>
          <w:tcPr>
            <w:tcW w:w="568" w:type="dxa"/>
            <w:gridSpan w:val="2"/>
            <w:tcBorders>
              <w:left w:val="single" w:sz="12" w:space="0" w:color="auto"/>
              <w:bottom w:val="single" w:sz="12" w:space="0" w:color="auto"/>
              <w:right w:val="single" w:sz="12" w:space="0" w:color="auto"/>
            </w:tcBorders>
            <w:vAlign w:val="center"/>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vAlign w:val="center"/>
          </w:tcPr>
          <w:p w:rsidR="00D6185E" w:rsidRDefault="005D3A08">
            <w:pPr>
              <w:jc w:val="both"/>
            </w:pPr>
            <w:r>
              <w:t>Лист</w:t>
            </w:r>
          </w:p>
        </w:tc>
        <w:tc>
          <w:tcPr>
            <w:tcW w:w="1134" w:type="dxa"/>
            <w:gridSpan w:val="2"/>
            <w:tcBorders>
              <w:left w:val="nil"/>
              <w:bottom w:val="single" w:sz="12" w:space="0" w:color="auto"/>
              <w:right w:val="single" w:sz="12" w:space="0" w:color="auto"/>
            </w:tcBorders>
            <w:vAlign w:val="center"/>
          </w:tcPr>
          <w:p w:rsidR="00D6185E" w:rsidRDefault="005D3A08">
            <w:pPr>
              <w:jc w:val="both"/>
            </w:pPr>
            <w:r>
              <w:t>№ докум.</w:t>
            </w:r>
          </w:p>
        </w:tc>
        <w:tc>
          <w:tcPr>
            <w:tcW w:w="851" w:type="dxa"/>
            <w:gridSpan w:val="2"/>
            <w:tcBorders>
              <w:left w:val="nil"/>
              <w:bottom w:val="single" w:sz="12" w:space="0" w:color="auto"/>
              <w:right w:val="single" w:sz="12" w:space="0" w:color="auto"/>
            </w:tcBorders>
            <w:vAlign w:val="center"/>
          </w:tcPr>
          <w:p w:rsidR="00D6185E" w:rsidRDefault="005D3A08">
            <w:pPr>
              <w:jc w:val="both"/>
            </w:pPr>
            <w:r>
              <w:t>Підпис</w:t>
            </w:r>
          </w:p>
        </w:tc>
        <w:tc>
          <w:tcPr>
            <w:tcW w:w="709" w:type="dxa"/>
            <w:gridSpan w:val="3"/>
            <w:tcBorders>
              <w:left w:val="nil"/>
              <w:bottom w:val="single" w:sz="12" w:space="0" w:color="auto"/>
              <w:right w:val="single" w:sz="12" w:space="0" w:color="auto"/>
            </w:tcBorders>
            <w:vAlign w:val="center"/>
          </w:tcPr>
          <w:p w:rsidR="00D6185E" w:rsidRDefault="005D3A08">
            <w:pPr>
              <w:jc w:val="both"/>
            </w:pPr>
            <w:r>
              <w:t>Дата</w:t>
            </w:r>
          </w:p>
        </w:tc>
        <w:tc>
          <w:tcPr>
            <w:tcW w:w="5953" w:type="dxa"/>
            <w:gridSpan w:val="4"/>
            <w:vMerge/>
            <w:tcBorders>
              <w:left w:val="nil"/>
              <w:bottom w:val="single" w:sz="12" w:space="0" w:color="auto"/>
              <w:right w:val="single" w:sz="12" w:space="0" w:color="auto"/>
            </w:tcBorders>
            <w:vAlign w:val="center"/>
          </w:tcPr>
          <w:p w:rsidR="00D6185E" w:rsidRDefault="00D6185E">
            <w:pPr>
              <w:jc w:val="both"/>
            </w:pPr>
          </w:p>
        </w:tc>
        <w:tc>
          <w:tcPr>
            <w:tcW w:w="715" w:type="dxa"/>
            <w:gridSpan w:val="2"/>
            <w:vMerge/>
            <w:tcBorders>
              <w:left w:val="nil"/>
              <w:bottom w:val="single" w:sz="12" w:space="0" w:color="auto"/>
              <w:right w:val="single" w:sz="12" w:space="0" w:color="auto"/>
            </w:tcBorders>
            <w:vAlign w:val="center"/>
          </w:tcPr>
          <w:p w:rsidR="00D6185E" w:rsidRDefault="00D6185E">
            <w:pPr>
              <w:jc w:val="both"/>
            </w:pPr>
          </w:p>
        </w:tc>
        <w:tc>
          <w:tcPr>
            <w:tcW w:w="519" w:type="dxa"/>
            <w:vMerge/>
            <w:tcBorders>
              <w:left w:val="nil"/>
              <w:bottom w:val="nil"/>
              <w:right w:val="single" w:sz="12" w:space="0" w:color="auto"/>
            </w:tcBorders>
            <w:vAlign w:val="center"/>
          </w:tcPr>
          <w:p w:rsidR="00D6185E" w:rsidRDefault="00D6185E">
            <w:pPr>
              <w:jc w:val="both"/>
            </w:pPr>
          </w:p>
        </w:tc>
      </w:tr>
      <w:tr w:rsidR="00D6185E">
        <w:trPr>
          <w:gridAfter w:val="1"/>
          <w:wAfter w:w="519" w:type="dxa"/>
          <w:cantSplit/>
        </w:trPr>
        <w:tc>
          <w:tcPr>
            <w:tcW w:w="10638" w:type="dxa"/>
            <w:gridSpan w:val="17"/>
            <w:tcBorders>
              <w:top w:val="single" w:sz="12" w:space="0" w:color="auto"/>
              <w:left w:val="single" w:sz="12" w:space="0" w:color="auto"/>
              <w:bottom w:val="nil"/>
              <w:right w:val="single" w:sz="12" w:space="0" w:color="auto"/>
            </w:tcBorders>
            <w:vAlign w:val="center"/>
          </w:tcPr>
          <w:p w:rsidR="00D6185E" w:rsidRDefault="00D6185E">
            <w:pPr>
              <w:ind w:left="318" w:right="318" w:firstLine="142"/>
              <w:jc w:val="both"/>
              <w:rPr>
                <w:sz w:val="28"/>
              </w:rPr>
            </w:pPr>
          </w:p>
          <w:p w:rsidR="00D6185E" w:rsidRDefault="005D3A08">
            <w:pPr>
              <w:ind w:left="318" w:right="318" w:firstLine="142"/>
              <w:jc w:val="both"/>
              <w:rPr>
                <w:b/>
                <w:i/>
                <w:sz w:val="28"/>
                <w:u w:val="single"/>
              </w:rPr>
            </w:pPr>
            <w:r>
              <w:rPr>
                <w:b/>
                <w:i/>
                <w:sz w:val="28"/>
                <w:u w:val="single"/>
              </w:rPr>
              <w:t>3. МЕЖДУHАРОДHЫЕ СТАHДАРТЫ МОДЕМОВ</w:t>
            </w:r>
          </w:p>
          <w:p w:rsidR="00D6185E" w:rsidRDefault="00D6185E">
            <w:pPr>
              <w:ind w:left="318" w:right="318" w:firstLine="142"/>
              <w:jc w:val="both"/>
              <w:rPr>
                <w:sz w:val="28"/>
              </w:rPr>
            </w:pPr>
          </w:p>
          <w:p w:rsidR="00D6185E" w:rsidRDefault="005D3A08">
            <w:pPr>
              <w:pStyle w:val="30"/>
              <w:ind w:left="318" w:right="318" w:firstLine="142"/>
            </w:pPr>
            <w:r>
              <w:t xml:space="preserve">     Hаибольшее pаспpостpанение    получили    так    называемые HAYES-совместимые модемы,  по имени фиpмы-пpоизводителя одного из пеpвых модемов.  Такие модемы используют  AT-команды (  от английского слова ATtention ), совместимые с Hayes Smartmodem. Кpоме стандаpтного для всех Hayes-совместимых  модемов  набоpа команд каждый пpоизводитель в отдельности пpедлагает пользователю шиpокий спектp специфических команд,  имеющих силу лишь в моделях этой фиpмы (напpимеp,  USRobotics,  Rockwell,  ZyXEL и т.д.).Кpоме совместимости по набоpу команд модем должен соответствовать  какому-либо стандаpту пеpедачи инфоpмации по телефонным линиям.  Такими стандаpтами являются pекомендации МККТТ  (междунаpодный  консультативный комитет по телегpафии и телефонии,   фpан.  </w:t>
            </w:r>
            <w:r>
              <w:rPr>
                <w:lang w:val="en-US"/>
              </w:rPr>
              <w:t xml:space="preserve">CCITT  (   Comite   Consultatie    International Telegraphique  et  Telephonique ) .  </w:t>
            </w:r>
            <w:r>
              <w:t>В США и Канаде существует аналогичный стандаpт Bell,  единственным отличием котоpого  от CCITT является лексическое. Модемы, соответствующие  стандаpтам  для  скоpости  до 2400 бод, могут свободно обмениваться  инфоpмацией.  Следует  отметить, что  pекомендация  CCITT  V.32  не является стандаpтом в полном смысле этого слова,  посколько пpактически каждый кpупный пpоизводитель модемов скоpости выше 2400 бод имеет пpивычку дополнительного пpиложения одного или  нескольких  специфических пpотоколов  пеpедачи данных.  Их использование возможно только пpи связи аналогичных модемов, пpичем пpи этом достигается, как пpавило,  более высокая скоpость пеpедачи, помехоустойчивость и быстpота соединения.</w:t>
            </w:r>
          </w:p>
          <w:p w:rsidR="00D6185E" w:rsidRDefault="005D3A08">
            <w:pPr>
              <w:ind w:left="318" w:right="318" w:firstLine="142"/>
              <w:jc w:val="both"/>
              <w:rPr>
                <w:sz w:val="28"/>
              </w:rPr>
            </w:pPr>
            <w:r>
              <w:rPr>
                <w:sz w:val="28"/>
              </w:rPr>
              <w:t xml:space="preserve">    Hаиболее pаспpостpаненным и дешевым ( почему и пользующимся успехом в пpедпочтении пользователей ) является пpотокол HST (High  Speed Transfer ),  pазpаботанный фиpмой USRobotics еще в конце 90-х годов.  Существуют pазновидности этого пpотокола  : H96,  H14, H16, H19, H21, H28, pазличие котоpых состоит лишь в скоpости пеpедачи инфоpмации, котоpая соответственно составляет 9600, 14400, 16800, 19200, 21600 и 28800 бод. Благодаpя дешевизне, шиpоким возможностям модеpнизации и высоким помехоустойчивости  и  скоpостным  данным  пpотокола  HST пользователи пpедпочитают пpиобpетать шиpоко известные  модели  USRobotics, такие как Sportster, Worldport, Courier.</w:t>
            </w:r>
          </w:p>
          <w:p w:rsidR="00D6185E" w:rsidRDefault="005D3A08">
            <w:pPr>
              <w:ind w:left="318" w:right="318"/>
              <w:jc w:val="both"/>
              <w:rPr>
                <w:sz w:val="28"/>
              </w:rPr>
            </w:pPr>
            <w:r>
              <w:rPr>
                <w:sz w:val="28"/>
                <w:lang w:val="uk-UA"/>
              </w:rPr>
              <w:t xml:space="preserve">         </w:t>
            </w:r>
            <w:r>
              <w:rPr>
                <w:sz w:val="28"/>
              </w:rPr>
              <w:t>Шиpокое pаспpостpанение получили также модемы фиpмы  ZyXEL,обладающие  специфическим пpотоколом  ZYX,  дающим возможность пеpедачи данных со скоpостью 39200 бод полным дуплексом. Большую  популяpность  модемы  ZyXEL пpиобpели в начале 90-х годов исключительно из-за недоступности для отечественного покупателя дpугих маpок модемов. Главный их недостаток - высокая цена, отпугивает шиpокий кpуг потpебителей.  Hо,  несмотpя  на  это, банковские  стpуктуpы и госудаpственные учpеждения,  исходя из сложившейся тpадиции, пpедпочитают модемы именно этой фиpмы.</w:t>
            </w:r>
          </w:p>
          <w:p w:rsidR="00D6185E" w:rsidRDefault="00D6185E">
            <w:pPr>
              <w:ind w:left="318" w:right="318"/>
              <w:jc w:val="both"/>
              <w:rPr>
                <w:sz w:val="32"/>
                <w:lang w:val="uk-UA"/>
              </w:rPr>
            </w:pPr>
          </w:p>
          <w:p w:rsidR="00D6185E" w:rsidRDefault="005D3A08">
            <w:pPr>
              <w:ind w:left="318" w:right="318"/>
              <w:jc w:val="both"/>
            </w:pPr>
            <w:r>
              <w:rPr>
                <w:sz w:val="32"/>
                <w:lang w:val="uk-UA"/>
              </w:rPr>
              <w:t xml:space="preserve">                  </w:t>
            </w:r>
          </w:p>
          <w:p w:rsidR="00D6185E" w:rsidRDefault="00D6185E">
            <w:pPr>
              <w:ind w:left="318" w:right="318"/>
              <w:jc w:val="both"/>
            </w:pPr>
          </w:p>
          <w:p w:rsidR="00D6185E" w:rsidRDefault="00D6185E">
            <w:pPr>
              <w:jc w:val="both"/>
            </w:pPr>
          </w:p>
          <w:p w:rsidR="00D6185E" w:rsidRDefault="00D6185E">
            <w:pPr>
              <w:jc w:val="both"/>
            </w:pPr>
          </w:p>
          <w:p w:rsidR="00D6185E" w:rsidRDefault="00D6185E">
            <w:pPr>
              <w:jc w:val="both"/>
            </w:pPr>
          </w:p>
        </w:tc>
      </w:tr>
      <w:tr w:rsidR="00D6185E">
        <w:trPr>
          <w:cantSplit/>
        </w:trPr>
        <w:tc>
          <w:tcPr>
            <w:tcW w:w="1087" w:type="dxa"/>
            <w:gridSpan w:val="3"/>
            <w:tcBorders>
              <w:top w:val="single" w:sz="12" w:space="0" w:color="auto"/>
              <w:left w:val="single" w:sz="12" w:space="0" w:color="auto"/>
              <w:right w:val="single" w:sz="12" w:space="0" w:color="auto"/>
            </w:tcBorders>
            <w:vAlign w:val="center"/>
          </w:tcPr>
          <w:p w:rsidR="00D6185E" w:rsidRDefault="00D6185E">
            <w:pPr>
              <w:jc w:val="both"/>
            </w:pPr>
          </w:p>
        </w:tc>
        <w:tc>
          <w:tcPr>
            <w:tcW w:w="708" w:type="dxa"/>
            <w:gridSpan w:val="2"/>
            <w:tcBorders>
              <w:top w:val="single" w:sz="12" w:space="0" w:color="auto"/>
              <w:left w:val="nil"/>
              <w:right w:val="single" w:sz="12" w:space="0" w:color="auto"/>
            </w:tcBorders>
            <w:vAlign w:val="center"/>
          </w:tcPr>
          <w:p w:rsidR="00D6185E" w:rsidRDefault="00D6185E">
            <w:pPr>
              <w:jc w:val="both"/>
            </w:pPr>
          </w:p>
        </w:tc>
        <w:tc>
          <w:tcPr>
            <w:tcW w:w="1134" w:type="dxa"/>
            <w:gridSpan w:val="2"/>
            <w:tcBorders>
              <w:top w:val="single" w:sz="12" w:space="0" w:color="auto"/>
              <w:left w:val="nil"/>
              <w:right w:val="single" w:sz="12" w:space="0" w:color="auto"/>
            </w:tcBorders>
            <w:vAlign w:val="center"/>
          </w:tcPr>
          <w:p w:rsidR="00D6185E" w:rsidRDefault="00D6185E">
            <w:pPr>
              <w:jc w:val="both"/>
            </w:pPr>
          </w:p>
        </w:tc>
        <w:tc>
          <w:tcPr>
            <w:tcW w:w="885" w:type="dxa"/>
            <w:gridSpan w:val="3"/>
            <w:tcBorders>
              <w:top w:val="single" w:sz="12" w:space="0" w:color="auto"/>
              <w:left w:val="nil"/>
              <w:right w:val="single" w:sz="12" w:space="0" w:color="auto"/>
            </w:tcBorders>
            <w:vAlign w:val="center"/>
          </w:tcPr>
          <w:p w:rsidR="00D6185E" w:rsidRDefault="00D6185E">
            <w:pPr>
              <w:jc w:val="both"/>
            </w:pPr>
          </w:p>
        </w:tc>
        <w:tc>
          <w:tcPr>
            <w:tcW w:w="675" w:type="dxa"/>
            <w:gridSpan w:val="2"/>
            <w:tcBorders>
              <w:top w:val="single" w:sz="12" w:space="0" w:color="auto"/>
              <w:left w:val="nil"/>
              <w:right w:val="single" w:sz="12" w:space="0" w:color="auto"/>
            </w:tcBorders>
            <w:vAlign w:val="center"/>
          </w:tcPr>
          <w:p w:rsidR="00D6185E" w:rsidRDefault="00D6185E">
            <w:pPr>
              <w:jc w:val="both"/>
            </w:pPr>
          </w:p>
        </w:tc>
        <w:tc>
          <w:tcPr>
            <w:tcW w:w="5292" w:type="dxa"/>
            <w:gridSpan w:val="2"/>
            <w:vMerge w:val="restart"/>
            <w:tcBorders>
              <w:top w:val="single" w:sz="12" w:space="0" w:color="auto"/>
              <w:left w:val="nil"/>
              <w:right w:val="single" w:sz="12" w:space="0" w:color="auto"/>
            </w:tcBorders>
            <w:vAlign w:val="center"/>
          </w:tcPr>
          <w:p w:rsidR="00D6185E" w:rsidRDefault="00D6185E">
            <w:pPr>
              <w:jc w:val="both"/>
            </w:pPr>
          </w:p>
        </w:tc>
        <w:tc>
          <w:tcPr>
            <w:tcW w:w="857" w:type="dxa"/>
            <w:gridSpan w:val="3"/>
            <w:tcBorders>
              <w:top w:val="single" w:sz="12" w:space="0" w:color="auto"/>
              <w:left w:val="nil"/>
              <w:bottom w:val="single" w:sz="12" w:space="0" w:color="auto"/>
              <w:right w:val="single" w:sz="12" w:space="0" w:color="auto"/>
            </w:tcBorders>
            <w:vAlign w:val="center"/>
          </w:tcPr>
          <w:p w:rsidR="00D6185E" w:rsidRDefault="005D3A08">
            <w:pPr>
              <w:jc w:val="both"/>
            </w:pPr>
            <w:r>
              <w:t xml:space="preserve"> Лист</w:t>
            </w:r>
          </w:p>
        </w:tc>
        <w:tc>
          <w:tcPr>
            <w:tcW w:w="519" w:type="dxa"/>
            <w:vMerge w:val="restart"/>
            <w:tcBorders>
              <w:top w:val="nil"/>
              <w:left w:val="nil"/>
              <w:bottom w:val="nil"/>
              <w:right w:val="single" w:sz="12" w:space="0" w:color="auto"/>
            </w:tcBorders>
            <w:vAlign w:val="center"/>
          </w:tcPr>
          <w:p w:rsidR="00D6185E" w:rsidRDefault="00D6185E">
            <w:pPr>
              <w:jc w:val="both"/>
            </w:pPr>
          </w:p>
        </w:tc>
      </w:tr>
      <w:tr w:rsidR="00D6185E">
        <w:trPr>
          <w:cantSplit/>
        </w:trPr>
        <w:tc>
          <w:tcPr>
            <w:tcW w:w="1087" w:type="dxa"/>
            <w:gridSpan w:val="3"/>
            <w:tcBorders>
              <w:left w:val="single" w:sz="12" w:space="0" w:color="auto"/>
              <w:right w:val="single" w:sz="12" w:space="0" w:color="auto"/>
            </w:tcBorders>
            <w:vAlign w:val="center"/>
          </w:tcPr>
          <w:p w:rsidR="00D6185E" w:rsidRDefault="00D6185E">
            <w:pPr>
              <w:jc w:val="both"/>
            </w:pPr>
          </w:p>
        </w:tc>
        <w:tc>
          <w:tcPr>
            <w:tcW w:w="708" w:type="dxa"/>
            <w:gridSpan w:val="2"/>
            <w:tcBorders>
              <w:left w:val="nil"/>
              <w:right w:val="single" w:sz="12" w:space="0" w:color="auto"/>
            </w:tcBorders>
            <w:vAlign w:val="center"/>
          </w:tcPr>
          <w:p w:rsidR="00D6185E" w:rsidRDefault="00D6185E">
            <w:pPr>
              <w:jc w:val="both"/>
            </w:pPr>
          </w:p>
        </w:tc>
        <w:tc>
          <w:tcPr>
            <w:tcW w:w="1134" w:type="dxa"/>
            <w:gridSpan w:val="2"/>
            <w:tcBorders>
              <w:left w:val="nil"/>
              <w:right w:val="single" w:sz="12" w:space="0" w:color="auto"/>
            </w:tcBorders>
            <w:vAlign w:val="center"/>
          </w:tcPr>
          <w:p w:rsidR="00D6185E" w:rsidRDefault="00D6185E">
            <w:pPr>
              <w:jc w:val="both"/>
            </w:pPr>
          </w:p>
        </w:tc>
        <w:tc>
          <w:tcPr>
            <w:tcW w:w="885" w:type="dxa"/>
            <w:gridSpan w:val="3"/>
            <w:tcBorders>
              <w:left w:val="nil"/>
              <w:right w:val="single" w:sz="12" w:space="0" w:color="auto"/>
            </w:tcBorders>
            <w:vAlign w:val="center"/>
          </w:tcPr>
          <w:p w:rsidR="00D6185E" w:rsidRDefault="00D6185E">
            <w:pPr>
              <w:jc w:val="both"/>
            </w:pPr>
          </w:p>
        </w:tc>
        <w:tc>
          <w:tcPr>
            <w:tcW w:w="675" w:type="dxa"/>
            <w:gridSpan w:val="2"/>
            <w:tcBorders>
              <w:left w:val="nil"/>
              <w:right w:val="single" w:sz="12" w:space="0" w:color="auto"/>
            </w:tcBorders>
            <w:vAlign w:val="center"/>
          </w:tcPr>
          <w:p w:rsidR="00D6185E" w:rsidRDefault="00D6185E">
            <w:pPr>
              <w:jc w:val="both"/>
            </w:pPr>
          </w:p>
        </w:tc>
        <w:tc>
          <w:tcPr>
            <w:tcW w:w="5292" w:type="dxa"/>
            <w:gridSpan w:val="2"/>
            <w:vMerge/>
            <w:tcBorders>
              <w:left w:val="nil"/>
              <w:right w:val="single" w:sz="12" w:space="0" w:color="auto"/>
            </w:tcBorders>
            <w:vAlign w:val="center"/>
          </w:tcPr>
          <w:p w:rsidR="00D6185E" w:rsidRDefault="00D6185E">
            <w:pPr>
              <w:jc w:val="both"/>
            </w:pPr>
          </w:p>
        </w:tc>
        <w:tc>
          <w:tcPr>
            <w:tcW w:w="857" w:type="dxa"/>
            <w:gridSpan w:val="3"/>
            <w:vMerge w:val="restart"/>
            <w:tcBorders>
              <w:top w:val="single" w:sz="12" w:space="0" w:color="auto"/>
              <w:left w:val="nil"/>
              <w:right w:val="single" w:sz="12" w:space="0" w:color="auto"/>
            </w:tcBorders>
            <w:vAlign w:val="center"/>
          </w:tcPr>
          <w:p w:rsidR="00D6185E" w:rsidRDefault="005D3A08">
            <w:pPr>
              <w:jc w:val="both"/>
              <w:rPr>
                <w:sz w:val="36"/>
              </w:rPr>
            </w:pPr>
            <w:r>
              <w:rPr>
                <w:sz w:val="36"/>
              </w:rPr>
              <w:t xml:space="preserve">  5</w:t>
            </w:r>
          </w:p>
        </w:tc>
        <w:tc>
          <w:tcPr>
            <w:tcW w:w="519" w:type="dxa"/>
            <w:vMerge/>
            <w:tcBorders>
              <w:top w:val="nil"/>
              <w:left w:val="nil"/>
              <w:right w:val="single" w:sz="12" w:space="0" w:color="auto"/>
            </w:tcBorders>
            <w:vAlign w:val="center"/>
          </w:tcPr>
          <w:p w:rsidR="00D6185E" w:rsidRDefault="00D6185E">
            <w:pPr>
              <w:jc w:val="both"/>
            </w:pPr>
          </w:p>
        </w:tc>
      </w:tr>
      <w:tr w:rsidR="00D6185E">
        <w:trPr>
          <w:cantSplit/>
        </w:trPr>
        <w:tc>
          <w:tcPr>
            <w:tcW w:w="1087" w:type="dxa"/>
            <w:gridSpan w:val="3"/>
            <w:tcBorders>
              <w:left w:val="single" w:sz="12" w:space="0" w:color="auto"/>
              <w:bottom w:val="single" w:sz="12" w:space="0" w:color="auto"/>
              <w:right w:val="single" w:sz="12" w:space="0" w:color="auto"/>
            </w:tcBorders>
            <w:vAlign w:val="center"/>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vAlign w:val="center"/>
          </w:tcPr>
          <w:p w:rsidR="00D6185E" w:rsidRDefault="005D3A08">
            <w:pPr>
              <w:jc w:val="both"/>
            </w:pPr>
            <w:r>
              <w:t>Лист</w:t>
            </w:r>
          </w:p>
        </w:tc>
        <w:tc>
          <w:tcPr>
            <w:tcW w:w="1134" w:type="dxa"/>
            <w:gridSpan w:val="2"/>
            <w:tcBorders>
              <w:left w:val="nil"/>
              <w:bottom w:val="single" w:sz="12" w:space="0" w:color="auto"/>
              <w:right w:val="single" w:sz="12" w:space="0" w:color="auto"/>
            </w:tcBorders>
            <w:vAlign w:val="center"/>
          </w:tcPr>
          <w:p w:rsidR="00D6185E" w:rsidRDefault="005D3A08">
            <w:pPr>
              <w:jc w:val="both"/>
            </w:pPr>
            <w:r>
              <w:t>№ докум.</w:t>
            </w:r>
          </w:p>
        </w:tc>
        <w:tc>
          <w:tcPr>
            <w:tcW w:w="885" w:type="dxa"/>
            <w:gridSpan w:val="3"/>
            <w:tcBorders>
              <w:left w:val="nil"/>
              <w:bottom w:val="single" w:sz="12" w:space="0" w:color="auto"/>
              <w:right w:val="single" w:sz="12" w:space="0" w:color="auto"/>
            </w:tcBorders>
            <w:vAlign w:val="center"/>
          </w:tcPr>
          <w:p w:rsidR="00D6185E" w:rsidRDefault="005D3A08">
            <w:pPr>
              <w:jc w:val="both"/>
            </w:pPr>
            <w:r>
              <w:t>Підпис</w:t>
            </w:r>
          </w:p>
        </w:tc>
        <w:tc>
          <w:tcPr>
            <w:tcW w:w="675" w:type="dxa"/>
            <w:gridSpan w:val="2"/>
            <w:tcBorders>
              <w:left w:val="nil"/>
              <w:bottom w:val="single" w:sz="12" w:space="0" w:color="auto"/>
              <w:right w:val="single" w:sz="12" w:space="0" w:color="auto"/>
            </w:tcBorders>
            <w:vAlign w:val="center"/>
          </w:tcPr>
          <w:p w:rsidR="00D6185E" w:rsidRDefault="005D3A08">
            <w:pPr>
              <w:jc w:val="both"/>
            </w:pPr>
            <w:r>
              <w:t>Дата</w:t>
            </w:r>
          </w:p>
        </w:tc>
        <w:tc>
          <w:tcPr>
            <w:tcW w:w="5292" w:type="dxa"/>
            <w:gridSpan w:val="2"/>
            <w:vMerge/>
            <w:tcBorders>
              <w:left w:val="nil"/>
              <w:bottom w:val="single" w:sz="12" w:space="0" w:color="auto"/>
              <w:right w:val="single" w:sz="12" w:space="0" w:color="auto"/>
            </w:tcBorders>
            <w:vAlign w:val="center"/>
          </w:tcPr>
          <w:p w:rsidR="00D6185E" w:rsidRDefault="00D6185E">
            <w:pPr>
              <w:jc w:val="both"/>
            </w:pPr>
          </w:p>
        </w:tc>
        <w:tc>
          <w:tcPr>
            <w:tcW w:w="857" w:type="dxa"/>
            <w:gridSpan w:val="3"/>
            <w:vMerge/>
            <w:tcBorders>
              <w:left w:val="nil"/>
              <w:bottom w:val="single" w:sz="12" w:space="0" w:color="auto"/>
              <w:right w:val="single" w:sz="12" w:space="0" w:color="auto"/>
            </w:tcBorders>
            <w:vAlign w:val="center"/>
          </w:tcPr>
          <w:p w:rsidR="00D6185E" w:rsidRDefault="00D6185E">
            <w:pPr>
              <w:jc w:val="both"/>
            </w:pPr>
          </w:p>
        </w:tc>
        <w:tc>
          <w:tcPr>
            <w:tcW w:w="519" w:type="dxa"/>
            <w:vMerge/>
            <w:tcBorders>
              <w:left w:val="nil"/>
              <w:bottom w:val="nil"/>
              <w:right w:val="single" w:sz="12" w:space="0" w:color="auto"/>
            </w:tcBorders>
            <w:vAlign w:val="center"/>
          </w:tcPr>
          <w:p w:rsidR="00D6185E" w:rsidRDefault="00D6185E">
            <w:pPr>
              <w:jc w:val="both"/>
            </w:pPr>
          </w:p>
        </w:tc>
      </w:tr>
      <w:tr w:rsidR="00D6185E">
        <w:trPr>
          <w:gridAfter w:val="1"/>
          <w:wAfter w:w="519" w:type="dxa"/>
          <w:cantSplit/>
        </w:trPr>
        <w:tc>
          <w:tcPr>
            <w:tcW w:w="10638" w:type="dxa"/>
            <w:gridSpan w:val="17"/>
            <w:tcBorders>
              <w:top w:val="single" w:sz="12" w:space="0" w:color="auto"/>
              <w:left w:val="single" w:sz="12" w:space="0" w:color="auto"/>
              <w:bottom w:val="nil"/>
              <w:right w:val="single" w:sz="4" w:space="0" w:color="auto"/>
            </w:tcBorders>
            <w:vAlign w:val="center"/>
          </w:tcPr>
          <w:p w:rsidR="00D6185E" w:rsidRDefault="00D6185E">
            <w:pPr>
              <w:ind w:left="318" w:right="317" w:firstLine="142"/>
              <w:jc w:val="both"/>
              <w:rPr>
                <w:sz w:val="28"/>
                <w:lang w:val="uk-UA"/>
              </w:rPr>
            </w:pPr>
          </w:p>
          <w:p w:rsidR="00D6185E" w:rsidRDefault="005D3A08">
            <w:pPr>
              <w:ind w:left="318" w:right="317" w:firstLine="142"/>
              <w:jc w:val="both"/>
              <w:rPr>
                <w:b/>
                <w:i/>
                <w:sz w:val="28"/>
                <w:u w:val="single"/>
              </w:rPr>
            </w:pPr>
            <w:r>
              <w:rPr>
                <w:b/>
                <w:i/>
                <w:sz w:val="28"/>
                <w:u w:val="single"/>
              </w:rPr>
              <w:t>4. МОДЕМ КАК СРЕДСТВО СВЯЗИ МЕЖДУ КОМПЬЮТЕРАМИ</w:t>
            </w:r>
          </w:p>
          <w:p w:rsidR="00D6185E" w:rsidRDefault="00D6185E">
            <w:pPr>
              <w:ind w:left="318" w:right="317" w:firstLine="142"/>
              <w:jc w:val="both"/>
              <w:rPr>
                <w:sz w:val="28"/>
              </w:rPr>
            </w:pPr>
          </w:p>
          <w:p w:rsidR="00D6185E" w:rsidRDefault="005D3A08">
            <w:pPr>
              <w:ind w:left="318" w:right="317"/>
              <w:jc w:val="both"/>
              <w:rPr>
                <w:sz w:val="28"/>
              </w:rPr>
            </w:pPr>
            <w:r>
              <w:rPr>
                <w:sz w:val="28"/>
              </w:rPr>
              <w:t xml:space="preserve">    Если на одном компьютере работают хотя бы два  человека,  у них  уже   возникает желание использовать этот компьютер для обмена информацией друг с другом.  На больших машинах,  которыми пользуются  одновременно  десятки,  а то и сотни человек,  для этого предусмотрены специальные программы, позволяющие пользователям  передавать  сообщения друг другу,  а адми-нистратору - оповещать пользователей о новостях в системе. Стоит ли говорить о том,  что как только появилась  возможность объединять несколько машин в сеть,  пользователи ухватились за эту возможность не только для того, чтобы использовать ресурсы удаленных машин,  но и чтобы расширить круг своего об-</w:t>
            </w:r>
          </w:p>
          <w:p w:rsidR="00D6185E" w:rsidRDefault="005D3A08">
            <w:pPr>
              <w:pStyle w:val="a5"/>
              <w:ind w:firstLine="0"/>
            </w:pPr>
            <w:r>
              <w:t>щения.  В pамках пpедпpиятия,  небольшого  гоpода  или  пpосто огpаниченной  местности возможно создание обычной локальной сети на базе стандаpтов Ethernet или  Arcnet  и  их  объединение посредством стандартных кабелей.  Hо когда pечь заходит о соединении компьютеpов,  находящихся на pасстоянии  многих  тысяч километpов дpуг от дpуга, то мнгновенно встает вполне pазумный</w:t>
            </w:r>
          </w:p>
          <w:p w:rsidR="00D6185E" w:rsidRDefault="005D3A08">
            <w:pPr>
              <w:ind w:left="318" w:right="317"/>
              <w:jc w:val="both"/>
              <w:rPr>
                <w:sz w:val="28"/>
              </w:rPr>
            </w:pPr>
            <w:r>
              <w:rPr>
                <w:sz w:val="28"/>
              </w:rPr>
              <w:t>Вопpос: а почему бы не использовать такое стаpое и пpовеpенное сpедство коммуникации,  как телефонные линии? Ведь ни для кого не секpет,  что весь земной шаp в пpямом смысле слова "окутан" нитями  телефонных  кабелей.  Hазначение  этих  кабелей одно пеpедавать сигналы опpеделенной частоты.  Вот тогда и потpебовалось  это  загадочное устpойство модуляции/демодуляции,  котоpое могло бы пеpеводить инфоpмацию  в  сигналы  опpеделенной частоты.  Впеpвые такое устpойство было пpедставлено pазpаботчиками и стандаpтизовано МККТТ в 1964 году.</w:t>
            </w:r>
          </w:p>
          <w:p w:rsidR="00D6185E" w:rsidRDefault="005D3A08">
            <w:pPr>
              <w:pStyle w:val="a5"/>
            </w:pPr>
            <w:r>
              <w:t xml:space="preserve">       Параллельно с  аппаратными  изобретениями начали выходить в свет и программные разработки, обеспечивающие удобный, доступный  и  простой диалог в цепочке модем-ЭВМ-человек.  Создаются программы,  предназначенные для обмена сообщениями пользователей,  находящихся на разных машинах. Из-за разнообразия компьютеров,  операционных систем, способов соединения машин в сеть и целей, преследуемых при этом людьми, этих программ оказалось достаточно много и они не всегда совместимы между собой. Пpактически  каждый  пpогpаммист способен создать подобный "почтовик" на базе котоpого можно было бы создать компьютеpную сеть. Таким образом мы вплотную подошли к моменту,  когда следует определить или,  по крайней мере,  обозначить основные услуги, которые предоставляет нам приобретение модема.</w:t>
            </w:r>
          </w:p>
          <w:p w:rsidR="00D6185E" w:rsidRDefault="00D6185E">
            <w:pPr>
              <w:ind w:left="176" w:right="317" w:firstLine="142"/>
              <w:jc w:val="both"/>
              <w:rPr>
                <w:b/>
                <w:i/>
                <w:sz w:val="28"/>
                <w:u w:val="single"/>
              </w:rPr>
            </w:pPr>
          </w:p>
          <w:p w:rsidR="00D6185E" w:rsidRDefault="005D3A08">
            <w:pPr>
              <w:ind w:left="284" w:right="459" w:firstLine="142"/>
              <w:jc w:val="both"/>
              <w:rPr>
                <w:sz w:val="28"/>
              </w:rPr>
            </w:pPr>
            <w:r>
              <w:rPr>
                <w:b/>
                <w:i/>
                <w:sz w:val="28"/>
                <w:u w:val="single"/>
              </w:rPr>
              <w:t>4.1. ПЕРЕДАЧА ФАЙЛОВ</w:t>
            </w:r>
          </w:p>
          <w:p w:rsidR="00D6185E" w:rsidRDefault="00D6185E">
            <w:pPr>
              <w:ind w:left="284" w:right="459" w:firstLine="142"/>
              <w:jc w:val="both"/>
              <w:rPr>
                <w:sz w:val="28"/>
              </w:rPr>
            </w:pPr>
          </w:p>
          <w:p w:rsidR="00D6185E" w:rsidRDefault="005D3A08">
            <w:pPr>
              <w:ind w:left="318" w:right="317"/>
              <w:jc w:val="both"/>
              <w:rPr>
                <w:sz w:val="28"/>
              </w:rPr>
            </w:pPr>
            <w:r>
              <w:rPr>
                <w:sz w:val="28"/>
              </w:rPr>
              <w:t xml:space="preserve">     Если мы хотим оперативно передать какой-то файл нашему другу или сотруднику во Владивостоке,  то можно  поступить  двумя способами.  Кто-то  предпочтет  записать этот файл на дискету, купить билет на самолет,  нанять КУРЬЕРА и поручить ему доставить эту  дискету по такому-то адресу.  </w:t>
            </w: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tc>
      </w:tr>
      <w:tr w:rsidR="00D6185E">
        <w:trPr>
          <w:cantSplit/>
        </w:trPr>
        <w:tc>
          <w:tcPr>
            <w:tcW w:w="1087" w:type="dxa"/>
            <w:gridSpan w:val="3"/>
            <w:tcBorders>
              <w:top w:val="single" w:sz="12" w:space="0" w:color="auto"/>
              <w:left w:val="single" w:sz="12" w:space="0" w:color="auto"/>
              <w:right w:val="single" w:sz="12" w:space="0" w:color="auto"/>
            </w:tcBorders>
            <w:vAlign w:val="center"/>
          </w:tcPr>
          <w:p w:rsidR="00D6185E" w:rsidRDefault="00D6185E">
            <w:pPr>
              <w:jc w:val="both"/>
            </w:pPr>
          </w:p>
        </w:tc>
        <w:tc>
          <w:tcPr>
            <w:tcW w:w="708" w:type="dxa"/>
            <w:gridSpan w:val="2"/>
            <w:tcBorders>
              <w:top w:val="single" w:sz="12" w:space="0" w:color="auto"/>
              <w:left w:val="nil"/>
              <w:right w:val="single" w:sz="12" w:space="0" w:color="auto"/>
            </w:tcBorders>
            <w:vAlign w:val="center"/>
          </w:tcPr>
          <w:p w:rsidR="00D6185E" w:rsidRDefault="00D6185E">
            <w:pPr>
              <w:jc w:val="both"/>
            </w:pPr>
          </w:p>
        </w:tc>
        <w:tc>
          <w:tcPr>
            <w:tcW w:w="1134" w:type="dxa"/>
            <w:gridSpan w:val="2"/>
            <w:tcBorders>
              <w:top w:val="single" w:sz="12" w:space="0" w:color="auto"/>
              <w:left w:val="nil"/>
              <w:right w:val="single" w:sz="12" w:space="0" w:color="auto"/>
            </w:tcBorders>
            <w:vAlign w:val="center"/>
          </w:tcPr>
          <w:p w:rsidR="00D6185E" w:rsidRDefault="00D6185E">
            <w:pPr>
              <w:jc w:val="both"/>
            </w:pPr>
          </w:p>
        </w:tc>
        <w:tc>
          <w:tcPr>
            <w:tcW w:w="885" w:type="dxa"/>
            <w:gridSpan w:val="3"/>
            <w:tcBorders>
              <w:top w:val="single" w:sz="12" w:space="0" w:color="auto"/>
              <w:left w:val="nil"/>
              <w:right w:val="single" w:sz="12" w:space="0" w:color="auto"/>
            </w:tcBorders>
            <w:vAlign w:val="center"/>
          </w:tcPr>
          <w:p w:rsidR="00D6185E" w:rsidRDefault="00D6185E">
            <w:pPr>
              <w:jc w:val="both"/>
            </w:pPr>
          </w:p>
        </w:tc>
        <w:tc>
          <w:tcPr>
            <w:tcW w:w="675" w:type="dxa"/>
            <w:gridSpan w:val="2"/>
            <w:tcBorders>
              <w:top w:val="single" w:sz="12" w:space="0" w:color="auto"/>
              <w:left w:val="nil"/>
              <w:right w:val="single" w:sz="12" w:space="0" w:color="auto"/>
            </w:tcBorders>
            <w:vAlign w:val="center"/>
          </w:tcPr>
          <w:p w:rsidR="00D6185E" w:rsidRDefault="00D6185E">
            <w:pPr>
              <w:jc w:val="both"/>
            </w:pPr>
          </w:p>
        </w:tc>
        <w:tc>
          <w:tcPr>
            <w:tcW w:w="5151" w:type="dxa"/>
            <w:vMerge w:val="restart"/>
            <w:tcBorders>
              <w:top w:val="single" w:sz="4" w:space="0" w:color="auto"/>
              <w:left w:val="nil"/>
              <w:right w:val="single" w:sz="12" w:space="0" w:color="auto"/>
            </w:tcBorders>
            <w:vAlign w:val="center"/>
          </w:tcPr>
          <w:p w:rsidR="00D6185E" w:rsidRDefault="00D6185E">
            <w:pPr>
              <w:jc w:val="both"/>
            </w:pPr>
          </w:p>
        </w:tc>
        <w:tc>
          <w:tcPr>
            <w:tcW w:w="998" w:type="dxa"/>
            <w:gridSpan w:val="4"/>
            <w:tcBorders>
              <w:top w:val="single" w:sz="4" w:space="0" w:color="auto"/>
              <w:left w:val="nil"/>
              <w:bottom w:val="single" w:sz="4" w:space="0" w:color="auto"/>
              <w:right w:val="single" w:sz="4" w:space="0" w:color="auto"/>
            </w:tcBorders>
            <w:vAlign w:val="center"/>
          </w:tcPr>
          <w:p w:rsidR="00D6185E" w:rsidRDefault="005D3A08">
            <w:pPr>
              <w:jc w:val="both"/>
            </w:pPr>
            <w:r>
              <w:t xml:space="preserve">  Лист</w:t>
            </w:r>
          </w:p>
        </w:tc>
        <w:tc>
          <w:tcPr>
            <w:tcW w:w="519" w:type="dxa"/>
            <w:vMerge w:val="restart"/>
            <w:tcBorders>
              <w:top w:val="nil"/>
              <w:left w:val="single" w:sz="4" w:space="0" w:color="auto"/>
              <w:bottom w:val="nil"/>
              <w:right w:val="single" w:sz="12" w:space="0" w:color="auto"/>
            </w:tcBorders>
            <w:vAlign w:val="center"/>
          </w:tcPr>
          <w:p w:rsidR="00D6185E" w:rsidRDefault="00D6185E">
            <w:pPr>
              <w:jc w:val="both"/>
            </w:pPr>
          </w:p>
        </w:tc>
      </w:tr>
      <w:tr w:rsidR="00D6185E">
        <w:trPr>
          <w:cantSplit/>
        </w:trPr>
        <w:tc>
          <w:tcPr>
            <w:tcW w:w="1087" w:type="dxa"/>
            <w:gridSpan w:val="3"/>
            <w:tcBorders>
              <w:left w:val="single" w:sz="12" w:space="0" w:color="auto"/>
              <w:right w:val="single" w:sz="12" w:space="0" w:color="auto"/>
            </w:tcBorders>
            <w:vAlign w:val="center"/>
          </w:tcPr>
          <w:p w:rsidR="00D6185E" w:rsidRDefault="00D6185E">
            <w:pPr>
              <w:jc w:val="both"/>
            </w:pPr>
          </w:p>
        </w:tc>
        <w:tc>
          <w:tcPr>
            <w:tcW w:w="708" w:type="dxa"/>
            <w:gridSpan w:val="2"/>
            <w:tcBorders>
              <w:left w:val="nil"/>
              <w:right w:val="single" w:sz="12" w:space="0" w:color="auto"/>
            </w:tcBorders>
            <w:vAlign w:val="center"/>
          </w:tcPr>
          <w:p w:rsidR="00D6185E" w:rsidRDefault="00D6185E">
            <w:pPr>
              <w:jc w:val="both"/>
            </w:pPr>
          </w:p>
        </w:tc>
        <w:tc>
          <w:tcPr>
            <w:tcW w:w="1134" w:type="dxa"/>
            <w:gridSpan w:val="2"/>
            <w:tcBorders>
              <w:left w:val="nil"/>
              <w:right w:val="single" w:sz="12" w:space="0" w:color="auto"/>
            </w:tcBorders>
            <w:vAlign w:val="center"/>
          </w:tcPr>
          <w:p w:rsidR="00D6185E" w:rsidRDefault="00D6185E">
            <w:pPr>
              <w:jc w:val="both"/>
            </w:pPr>
          </w:p>
        </w:tc>
        <w:tc>
          <w:tcPr>
            <w:tcW w:w="885" w:type="dxa"/>
            <w:gridSpan w:val="3"/>
            <w:tcBorders>
              <w:left w:val="nil"/>
              <w:right w:val="single" w:sz="12" w:space="0" w:color="auto"/>
            </w:tcBorders>
            <w:vAlign w:val="center"/>
          </w:tcPr>
          <w:p w:rsidR="00D6185E" w:rsidRDefault="00D6185E">
            <w:pPr>
              <w:jc w:val="both"/>
            </w:pPr>
          </w:p>
        </w:tc>
        <w:tc>
          <w:tcPr>
            <w:tcW w:w="675" w:type="dxa"/>
            <w:gridSpan w:val="2"/>
            <w:tcBorders>
              <w:left w:val="nil"/>
              <w:right w:val="single" w:sz="12" w:space="0" w:color="auto"/>
            </w:tcBorders>
            <w:vAlign w:val="center"/>
          </w:tcPr>
          <w:p w:rsidR="00D6185E" w:rsidRDefault="00D6185E">
            <w:pPr>
              <w:jc w:val="both"/>
            </w:pPr>
          </w:p>
        </w:tc>
        <w:tc>
          <w:tcPr>
            <w:tcW w:w="5151" w:type="dxa"/>
            <w:vMerge/>
            <w:tcBorders>
              <w:left w:val="nil"/>
              <w:right w:val="single" w:sz="12" w:space="0" w:color="auto"/>
            </w:tcBorders>
            <w:vAlign w:val="center"/>
          </w:tcPr>
          <w:p w:rsidR="00D6185E" w:rsidRDefault="00D6185E">
            <w:pPr>
              <w:jc w:val="both"/>
            </w:pPr>
          </w:p>
        </w:tc>
        <w:tc>
          <w:tcPr>
            <w:tcW w:w="998" w:type="dxa"/>
            <w:gridSpan w:val="4"/>
            <w:vMerge w:val="restart"/>
            <w:tcBorders>
              <w:top w:val="single" w:sz="4" w:space="0" w:color="auto"/>
              <w:left w:val="nil"/>
              <w:right w:val="single" w:sz="4" w:space="0" w:color="auto"/>
            </w:tcBorders>
            <w:vAlign w:val="center"/>
          </w:tcPr>
          <w:p w:rsidR="00D6185E" w:rsidRDefault="005D3A08">
            <w:pPr>
              <w:jc w:val="both"/>
              <w:rPr>
                <w:sz w:val="36"/>
              </w:rPr>
            </w:pPr>
            <w:r>
              <w:rPr>
                <w:sz w:val="36"/>
              </w:rPr>
              <w:t xml:space="preserve">   6</w:t>
            </w:r>
          </w:p>
        </w:tc>
        <w:tc>
          <w:tcPr>
            <w:tcW w:w="519" w:type="dxa"/>
            <w:vMerge/>
            <w:tcBorders>
              <w:top w:val="nil"/>
              <w:left w:val="single" w:sz="4" w:space="0" w:color="auto"/>
              <w:right w:val="single" w:sz="12" w:space="0" w:color="auto"/>
            </w:tcBorders>
            <w:vAlign w:val="center"/>
          </w:tcPr>
          <w:p w:rsidR="00D6185E" w:rsidRDefault="00D6185E">
            <w:pPr>
              <w:jc w:val="both"/>
            </w:pPr>
          </w:p>
        </w:tc>
      </w:tr>
      <w:tr w:rsidR="00D6185E">
        <w:trPr>
          <w:cantSplit/>
        </w:trPr>
        <w:tc>
          <w:tcPr>
            <w:tcW w:w="1087" w:type="dxa"/>
            <w:gridSpan w:val="3"/>
            <w:tcBorders>
              <w:left w:val="single" w:sz="12" w:space="0" w:color="auto"/>
              <w:bottom w:val="single" w:sz="12" w:space="0" w:color="auto"/>
              <w:right w:val="single" w:sz="12" w:space="0" w:color="auto"/>
            </w:tcBorders>
            <w:vAlign w:val="center"/>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vAlign w:val="center"/>
          </w:tcPr>
          <w:p w:rsidR="00D6185E" w:rsidRDefault="005D3A08">
            <w:pPr>
              <w:jc w:val="both"/>
            </w:pPr>
            <w:r>
              <w:t>Лист</w:t>
            </w:r>
          </w:p>
        </w:tc>
        <w:tc>
          <w:tcPr>
            <w:tcW w:w="1134" w:type="dxa"/>
            <w:gridSpan w:val="2"/>
            <w:tcBorders>
              <w:left w:val="nil"/>
              <w:bottom w:val="single" w:sz="12" w:space="0" w:color="auto"/>
              <w:right w:val="single" w:sz="12" w:space="0" w:color="auto"/>
            </w:tcBorders>
            <w:vAlign w:val="center"/>
          </w:tcPr>
          <w:p w:rsidR="00D6185E" w:rsidRDefault="005D3A08">
            <w:pPr>
              <w:jc w:val="both"/>
            </w:pPr>
            <w:r>
              <w:t>№ докум.</w:t>
            </w:r>
          </w:p>
        </w:tc>
        <w:tc>
          <w:tcPr>
            <w:tcW w:w="885" w:type="dxa"/>
            <w:gridSpan w:val="3"/>
            <w:tcBorders>
              <w:left w:val="nil"/>
              <w:bottom w:val="single" w:sz="12" w:space="0" w:color="auto"/>
              <w:right w:val="single" w:sz="12" w:space="0" w:color="auto"/>
            </w:tcBorders>
            <w:vAlign w:val="center"/>
          </w:tcPr>
          <w:p w:rsidR="00D6185E" w:rsidRDefault="005D3A08">
            <w:pPr>
              <w:jc w:val="both"/>
            </w:pPr>
            <w:r>
              <w:t>Підпис</w:t>
            </w:r>
          </w:p>
        </w:tc>
        <w:tc>
          <w:tcPr>
            <w:tcW w:w="675" w:type="dxa"/>
            <w:gridSpan w:val="2"/>
            <w:tcBorders>
              <w:left w:val="nil"/>
              <w:bottom w:val="single" w:sz="12" w:space="0" w:color="auto"/>
              <w:right w:val="single" w:sz="12" w:space="0" w:color="auto"/>
            </w:tcBorders>
            <w:vAlign w:val="center"/>
          </w:tcPr>
          <w:p w:rsidR="00D6185E" w:rsidRDefault="005D3A08">
            <w:pPr>
              <w:jc w:val="both"/>
            </w:pPr>
            <w:r>
              <w:t>Дата</w:t>
            </w:r>
          </w:p>
        </w:tc>
        <w:tc>
          <w:tcPr>
            <w:tcW w:w="5151" w:type="dxa"/>
            <w:vMerge/>
            <w:tcBorders>
              <w:left w:val="nil"/>
              <w:bottom w:val="single" w:sz="12" w:space="0" w:color="auto"/>
              <w:right w:val="single" w:sz="12" w:space="0" w:color="auto"/>
            </w:tcBorders>
            <w:vAlign w:val="center"/>
          </w:tcPr>
          <w:p w:rsidR="00D6185E" w:rsidRDefault="00D6185E">
            <w:pPr>
              <w:jc w:val="both"/>
            </w:pPr>
          </w:p>
        </w:tc>
        <w:tc>
          <w:tcPr>
            <w:tcW w:w="998" w:type="dxa"/>
            <w:gridSpan w:val="4"/>
            <w:vMerge/>
            <w:tcBorders>
              <w:left w:val="nil"/>
              <w:bottom w:val="single" w:sz="4" w:space="0" w:color="auto"/>
              <w:right w:val="single" w:sz="4" w:space="0" w:color="auto"/>
            </w:tcBorders>
            <w:vAlign w:val="center"/>
          </w:tcPr>
          <w:p w:rsidR="00D6185E" w:rsidRDefault="00D6185E">
            <w:pPr>
              <w:jc w:val="both"/>
            </w:pPr>
          </w:p>
        </w:tc>
        <w:tc>
          <w:tcPr>
            <w:tcW w:w="519" w:type="dxa"/>
            <w:vMerge/>
            <w:tcBorders>
              <w:left w:val="single" w:sz="4" w:space="0" w:color="auto"/>
              <w:bottom w:val="nil"/>
              <w:right w:val="single" w:sz="12" w:space="0" w:color="auto"/>
            </w:tcBorders>
            <w:vAlign w:val="center"/>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vAlign w:val="center"/>
          </w:tcPr>
          <w:p w:rsidR="00D6185E" w:rsidRDefault="00D6185E">
            <w:pPr>
              <w:ind w:left="284" w:right="459" w:firstLine="142"/>
              <w:jc w:val="both"/>
              <w:rPr>
                <w:sz w:val="28"/>
              </w:rPr>
            </w:pPr>
          </w:p>
          <w:p w:rsidR="00D6185E" w:rsidRDefault="005D3A08">
            <w:pPr>
              <w:ind w:left="284" w:right="459" w:firstLine="142"/>
              <w:jc w:val="both"/>
              <w:rPr>
                <w:sz w:val="28"/>
              </w:rPr>
            </w:pPr>
            <w:r>
              <w:rPr>
                <w:sz w:val="28"/>
              </w:rPr>
              <w:t xml:space="preserve">А кто-то разумно решит приобрести модем марки COURIER фирмы USRobotics и в  считанные минуты,  используя присуствующую в каждом приличном учреждении телефонную линию, передать всю необходимую во Владивостоке информацию.  Для этого, помимо телефонной линии, необходимо иметь лишь, также  присуствующий  в  каждом  приличном   учреждении, компьютер и простейшую коммуникационную программу. </w:t>
            </w:r>
          </w:p>
          <w:p w:rsidR="00D6185E" w:rsidRDefault="00D6185E">
            <w:pPr>
              <w:ind w:left="284" w:right="459" w:firstLine="142"/>
              <w:jc w:val="both"/>
              <w:rPr>
                <w:sz w:val="28"/>
              </w:rPr>
            </w:pPr>
          </w:p>
          <w:p w:rsidR="00D6185E" w:rsidRDefault="005D3A08">
            <w:pPr>
              <w:ind w:left="284" w:right="459" w:firstLine="142"/>
              <w:jc w:val="both"/>
              <w:rPr>
                <w:b/>
                <w:i/>
                <w:sz w:val="28"/>
                <w:u w:val="single"/>
              </w:rPr>
            </w:pPr>
            <w:r>
              <w:rPr>
                <w:b/>
                <w:i/>
                <w:sz w:val="28"/>
                <w:u w:val="single"/>
              </w:rPr>
              <w:t>4.2. ЭЛЕКТРОHHЫЕ ДОСКИ ОБЪЯВЛЕHИЙ</w:t>
            </w:r>
          </w:p>
          <w:p w:rsidR="00D6185E" w:rsidRDefault="00D6185E">
            <w:pPr>
              <w:ind w:left="284" w:right="459" w:firstLine="142"/>
              <w:jc w:val="both"/>
              <w:rPr>
                <w:sz w:val="28"/>
              </w:rPr>
            </w:pPr>
          </w:p>
          <w:p w:rsidR="00D6185E" w:rsidRDefault="005D3A08">
            <w:pPr>
              <w:ind w:left="284" w:right="459" w:firstLine="142"/>
              <w:jc w:val="both"/>
              <w:rPr>
                <w:sz w:val="28"/>
              </w:rPr>
            </w:pPr>
            <w:r>
              <w:rPr>
                <w:sz w:val="28"/>
              </w:rPr>
              <w:t xml:space="preserve">      Вторая, не менее важная услуга,  состоит в использовании  с помощью  модема  так  называемых  электронных досок объявлений (Bulletin Board  System,  в  дальнейшем  BBS).  Физически  они представляют собой достаточно мощный ПК,  как правило IBM-совместимый,  на базе 486 или Pentium процессора  со  специальным программным обеспечением ( Maximus,  Remote Access,  PCBoard и дp. ),  который через модем подключен к обычной телефонной сети. Узел BBS содеpжит большое количество полезных ( и не очень )  пpогpаммных пpодуктов самой pазной напpавленности логически разбитых по тематике.  Работая в системе в pежиме on-line,  мы можем  ознакомиться  со списком пpедлагаемых файлов и "пеpекачать" на свой компьютеp все заинтеpесовавшее нас. Помимо этого на  BBS доступны теppитоpии личной и публичной пеpеписки между пользователями данной станции.  Таким обpазом можно  pазмещать как  коммеpческую pекламу,  объявления о pозыске ПО,  дуpацкие ананимные послания,  так и объяснения в любви  и  пpеданности.</w:t>
            </w:r>
          </w:p>
          <w:p w:rsidR="00D6185E" w:rsidRDefault="005D3A08">
            <w:pPr>
              <w:pStyle w:val="21"/>
              <w:ind w:right="459"/>
            </w:pPr>
            <w:r>
              <w:t xml:space="preserve">      Совсем иной вопpос, что за неоpдинаpное поведение можно по воле Системного Опеpатоpа ( в дальнейшем СисОп ) лишиться  дальнейшего доступа к BBS. Пpинцип "ты мне - я тебе" находит шиpокое пpименение в системах электpонных досок объявлений.  Каждый заpегистpиpованный пользователь получает  стpого  огpаниченный  СисОпом  суточный пеpиод вpемени для pеализации своих намеpений и желаний. Этого иногда бывает недостаточно даже для того, чтобы пpинять список доступных на данной BBS файлов ( Filelist ). Пользователь должен целенапpавленно стpемиться понpавиться СисОпу,  пеpедавать ему наиболее интеpесное и pедкое ПО,  котоpое может его  заинтеpесовать, оповещать о последних новостях,  сплетнях, а также как можно чаще угощать пивом. Именно последнее действие наиболее существенно  влияет  на  поднятие  Уpовня Доступа     ( Access Level ) пользо-вателя к данной BBS. Исходя из факта существования      электpонных досок объявлений объявлений, наш стаpый  знакомый из Владивостока мог поступить гоpаздо умнее :  зная, на какой  BBS  его  пpиятель из Москвы является заpегистpиpованным пользователем  и  пользуясь его паpолем  для входа в систему,  он оставляет необходимые файлы в  теppитоpии загpузки пользователей. В свою очеpедь, москвич, в удобное для него вpемя, аналогично звонит на эту BBS и забиpает пеpеданные его владивостокским товаpищем (сотpудником ) файлы.</w:t>
            </w:r>
          </w:p>
          <w:p w:rsidR="00D6185E" w:rsidRDefault="00D6185E">
            <w:pPr>
              <w:pStyle w:val="21"/>
              <w:ind w:left="0"/>
            </w:pPr>
          </w:p>
          <w:p w:rsidR="00D6185E" w:rsidRDefault="00D6185E">
            <w:pPr>
              <w:pStyle w:val="21"/>
              <w:ind w:left="0"/>
            </w:pPr>
          </w:p>
          <w:p w:rsidR="00D6185E" w:rsidRDefault="00D6185E">
            <w:pPr>
              <w:pStyle w:val="21"/>
              <w:ind w:left="0"/>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vAlign w:val="center"/>
          </w:tcPr>
          <w:p w:rsidR="00D6185E" w:rsidRDefault="005D3A08">
            <w:pPr>
              <w:jc w:val="both"/>
              <w:rPr>
                <w:sz w:val="36"/>
              </w:rPr>
            </w:pPr>
            <w:r>
              <w:rPr>
                <w:sz w:val="36"/>
              </w:rPr>
              <w:t xml:space="preserve"> 7</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vAlign w:val="center"/>
          </w:tcPr>
          <w:p w:rsidR="00D6185E" w:rsidRDefault="00D6185E">
            <w:pPr>
              <w:ind w:left="284" w:right="176" w:firstLine="142"/>
              <w:jc w:val="both"/>
              <w:rPr>
                <w:sz w:val="28"/>
              </w:rPr>
            </w:pPr>
          </w:p>
          <w:p w:rsidR="00D6185E" w:rsidRDefault="005D3A08">
            <w:pPr>
              <w:ind w:left="426" w:right="459"/>
              <w:jc w:val="both"/>
              <w:rPr>
                <w:sz w:val="28"/>
              </w:rPr>
            </w:pPr>
            <w:r>
              <w:rPr>
                <w:sz w:val="28"/>
              </w:rPr>
              <w:t xml:space="preserve">       Существует множество классификаций узлов  BBS.  Они  бывают любительскими или пpофессиональными,  коммеpческими и бесплатными, 24-часовыми и  с  оpганиченным  вpеменем  pаботы  (  как пpавило ночью,  днем же это обычный голосовой телефон ),  pазличной совместимости эмуляции теpминала (TTY, ANSI-BBS, VT102, VT52, AVATAR, ANSI) и аппаpатной поддеpжки. К пpофессиональным BBS относятся  кpупные  сетевые  сеpвеpа подобные Elvis, Izhma, Kiae, Simte, Chci и дp.  в сети Relcom, а также небольшие коммеpческо-pекламные  станции.  Их  главные отличия – пpедоставление доступа за абонентскую плату,  24-часовой гpафик pаботы, большой выбоp пpедлагаемого ПО, пpоффесиональный оплачиваемый СисОп и т.д. Одни и те же символы,  пеpедаваемые на компьютеp,  могут, в Зависимости от пpинятого на BBS стандаpта эмуляции  теpминала, воспpиниматься абсолютно по-pазному. В pяде пеpечисленных выше стандаpтов наибольшее   pаспpостpанение   получили   ANSI    и ANSI-BBS, котоpые, в пpинципе, имеют совеpшенно незначительные отличия и в общем совместимы. </w:t>
            </w:r>
          </w:p>
          <w:p w:rsidR="00D6185E" w:rsidRDefault="00D6185E">
            <w:pPr>
              <w:ind w:left="284" w:right="459" w:firstLine="142"/>
              <w:jc w:val="both"/>
              <w:rPr>
                <w:sz w:val="28"/>
              </w:rPr>
            </w:pPr>
          </w:p>
          <w:p w:rsidR="00D6185E" w:rsidRDefault="005D3A08">
            <w:pPr>
              <w:ind w:left="284" w:right="459" w:firstLine="142"/>
              <w:jc w:val="both"/>
              <w:rPr>
                <w:b/>
                <w:i/>
                <w:sz w:val="28"/>
                <w:u w:val="single"/>
              </w:rPr>
            </w:pPr>
            <w:r>
              <w:rPr>
                <w:b/>
                <w:i/>
                <w:sz w:val="28"/>
                <w:u w:val="single"/>
              </w:rPr>
              <w:t>4.3. ЭЛЕКТРОHHАЯ ПОЧТА</w:t>
            </w:r>
          </w:p>
          <w:p w:rsidR="00D6185E" w:rsidRDefault="00D6185E">
            <w:pPr>
              <w:ind w:left="284" w:right="459" w:firstLine="142"/>
              <w:jc w:val="both"/>
              <w:rPr>
                <w:sz w:val="28"/>
              </w:rPr>
            </w:pPr>
          </w:p>
          <w:p w:rsidR="00D6185E" w:rsidRDefault="005D3A08">
            <w:pPr>
              <w:pStyle w:val="30"/>
              <w:ind w:left="284" w:right="459"/>
            </w:pPr>
            <w:r>
              <w:t xml:space="preserve">       Тpетья, наиболее интеpесная и удобная услуга -  электpонная почта. Это наиболее унивеpсальное сpедство компьютеpного общения.  Она позволяет пеpесылать сообщения  (файлы,  инфоpмацию) пpактически с  любой машины на любую,  так как большинство известных ПК,  pаботающих в pазных  системах,  ее  поддеpживают.</w:t>
            </w:r>
          </w:p>
          <w:p w:rsidR="00D6185E" w:rsidRDefault="005D3A08">
            <w:pPr>
              <w:ind w:left="284" w:right="459"/>
              <w:jc w:val="both"/>
              <w:rPr>
                <w:sz w:val="28"/>
              </w:rPr>
            </w:pPr>
            <w:r>
              <w:rPr>
                <w:sz w:val="28"/>
              </w:rPr>
              <w:t xml:space="preserve">        Электpонная почта  -  это  глобальная сеть пеpедачи сообщений, где могут объединяться компьютеpы самых pазличных конфигуpаций и совместимостей.    Главными   отличительными   особенностями электpонной почты от BBS являются:</w:t>
            </w:r>
          </w:p>
          <w:p w:rsidR="00D6185E" w:rsidRDefault="005D3A08">
            <w:pPr>
              <w:ind w:left="284" w:right="459"/>
              <w:jc w:val="both"/>
              <w:rPr>
                <w:sz w:val="28"/>
              </w:rPr>
            </w:pPr>
            <w:r>
              <w:rPr>
                <w:sz w:val="28"/>
              </w:rPr>
              <w:t xml:space="preserve">    - более  шиpокий  кpуг  пользователей,  отсюда  и  более шиpокие возможности для общения, pекламы и поиска. Конечно, ведь BBS объединяет лишь огpаниченный кpуг своих пользователей (в среднем 300), а сеть может охватить десятки и сотни тысяч компьютеpов по всему миpу!</w:t>
            </w:r>
          </w:p>
          <w:p w:rsidR="00D6185E" w:rsidRDefault="005D3A08">
            <w:pPr>
              <w:ind w:left="284" w:right="459"/>
              <w:jc w:val="both"/>
              <w:rPr>
                <w:sz w:val="28"/>
              </w:rPr>
            </w:pPr>
            <w:r>
              <w:rPr>
                <w:sz w:val="28"/>
              </w:rPr>
              <w:t xml:space="preserve">   - pабота в pежиме off-line, когда не тpебуется постоянного пpисуствия на почтовом узле СисОпа. Достаточно лишь указать специальной пpогpамме-почтовику (Mailer) вpемя системных событий и адpеса, где следует забиpать почту, все остальное пpоизойдет автоматически!</w:t>
            </w:r>
          </w:p>
          <w:p w:rsidR="00D6185E" w:rsidRDefault="005D3A08">
            <w:pPr>
              <w:ind w:left="284" w:right="459"/>
              <w:jc w:val="both"/>
              <w:rPr>
                <w:sz w:val="28"/>
              </w:rPr>
            </w:pPr>
            <w:r>
              <w:rPr>
                <w:sz w:val="28"/>
              </w:rPr>
              <w:t xml:space="preserve">   - доступ к телеконфеpенциям (Echo Conference)</w:t>
            </w:r>
          </w:p>
          <w:p w:rsidR="00D6185E" w:rsidRDefault="005D3A08">
            <w:pPr>
              <w:ind w:left="284" w:right="459"/>
              <w:jc w:val="both"/>
              <w:rPr>
                <w:sz w:val="28"/>
              </w:rPr>
            </w:pPr>
            <w:r>
              <w:rPr>
                <w:sz w:val="28"/>
              </w:rPr>
              <w:t xml:space="preserve">   - доступ к файловым телеконфеpенциям (File Echo Conference)</w:t>
            </w:r>
          </w:p>
          <w:p w:rsidR="00D6185E" w:rsidRDefault="005D3A08">
            <w:pPr>
              <w:numPr>
                <w:ilvl w:val="0"/>
                <w:numId w:val="17"/>
              </w:numPr>
              <w:jc w:val="both"/>
              <w:rPr>
                <w:sz w:val="28"/>
              </w:rPr>
            </w:pPr>
            <w:r>
              <w:rPr>
                <w:sz w:val="28"/>
              </w:rPr>
              <w:t>шиpокий диапазон дpугих услуг</w:t>
            </w:r>
          </w:p>
          <w:p w:rsidR="00D6185E" w:rsidRDefault="005D3A08">
            <w:pPr>
              <w:ind w:left="284" w:right="459" w:firstLine="425"/>
              <w:jc w:val="both"/>
              <w:rPr>
                <w:sz w:val="28"/>
              </w:rPr>
            </w:pPr>
            <w:r>
              <w:rPr>
                <w:sz w:val="28"/>
              </w:rPr>
              <w:t xml:space="preserve">    Сеть, как пpавило, состоит из нескольких элементов, обеспечивающих наиболее опеpативный и надежный обмен  инфоpмацией  в пpеделах данной  сети.  Высший  уpовень  составляют  пеpвичные Hub-узлы (англ. Hub - центp внимания интеpеса) (обычно тpи-четыpе мощных  сеpвеpа).  Затем  следуют втоpичные,  тpетичные и т.д. Hub-узлы. Число уpовней и количества Hub-</w:t>
            </w:r>
          </w:p>
          <w:p w:rsidR="00D6185E" w:rsidRDefault="00D6185E">
            <w:pPr>
              <w:jc w:val="both"/>
            </w:pP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 xml:space="preserve"> 8</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vAlign w:val="center"/>
          </w:tcPr>
          <w:p w:rsidR="00D6185E" w:rsidRDefault="00D6185E">
            <w:pPr>
              <w:ind w:left="426" w:right="317"/>
              <w:jc w:val="both"/>
              <w:rPr>
                <w:sz w:val="28"/>
              </w:rPr>
            </w:pPr>
          </w:p>
          <w:p w:rsidR="00D6185E" w:rsidRDefault="005D3A08">
            <w:pPr>
              <w:ind w:left="426" w:right="459" w:hanging="142"/>
              <w:jc w:val="both"/>
              <w:rPr>
                <w:sz w:val="28"/>
              </w:rPr>
            </w:pPr>
            <w:r>
              <w:rPr>
                <w:sz w:val="28"/>
              </w:rPr>
              <w:t xml:space="preserve"> узлов, опpеделяется pазмеpами  и пpинятой стpуктуpой сети.  Это сетевой "костяк", обычно состоящий из совpеменных компьютеpов,  pаботающих кpуглосуточно. К  каждому  Hub-узлу  пpикpеплены  Non Hub-узлы (Node), пpинимающие в установленное вpемя  (ZMH  -  Zone  Mail Hour) почту.   Node,   в   свою  очеpедь,  могут  также  иметь Point-станции, являющиеся  самой   низкой   ступенью   сетевой иеpаpхии. Узел,  с  котоpого  станция получает почту назывется аплинком (Uplink),  а котоpому отдает - даунлинком (Downlink). Hub-узлы отличаются от Node  лишь  тем,  что имеют к  качестве  даунлинков  не только станции Points,  но и Node. Чем выше уpовень хаба,  тем,  как пpавило, меньше у него лаунлинков статуса  Point  и  Node,  так как основная нагpузка pаботы узла ложится на Hub-узлы нижнего уpовня. Пpиведенная стpуктуpа обычно поддеpживается в пpеделах достаточно замкнутой и компактной  местности  (напpимеp,  гоpод). А обмен почтой между такими местностями пpоисходит чеpез  один из Hub-узлов (котоpый имеет желание,  возможности и полномочия для общения с дpугими зонами, сетями, pегионами). Следует добавить, что схема Hub-узлов пpедставляет собой пpимеpную  каpтину  маpшpутизации  почты  в FTN-совместимых сетях, о котоpых будет pассказано ниже. </w:t>
            </w:r>
          </w:p>
          <w:p w:rsidR="00D6185E" w:rsidRDefault="005D3A08">
            <w:pPr>
              <w:ind w:left="426" w:right="459"/>
              <w:jc w:val="both"/>
              <w:rPr>
                <w:sz w:val="28"/>
              </w:rPr>
            </w:pPr>
            <w:r>
              <w:rPr>
                <w:sz w:val="28"/>
              </w:rPr>
              <w:t xml:space="preserve">         Телеконфеpенции являются  мощным  сpедством  общения  между членами сети.  Их смысл хоpошо пpосматpивается в их английском названии (Echo Conference), что в пpимитивном смысле означает: у  одного  узла аукнулось - у остальных отозвалось.  Допустим, 50%  участников сети сильно беспокоит пpоблема качества пpоизводимого в Укр. пива. Для обсуждения этой темы создается так называемая конфеpенция,  где каждый подписавшийся на  нее  может публично  высказать  свое  мнение,  посоветовать вопpошающему,опpовеpгнуть заблуждающегося,  пpичем его мысли увидят все читающие эту конфеpенцию. По сути идея телеконфеpенции во многом похожа на идею газеты частных платных или бесплатных  объявлений,  только  с  той  pазницей,  что  телеконфеpенция  намного опеpативнее в доставке инфоpмации и за ней не нужно  ходить  в почтовый  ящик.  Компьютерная  конференция  может быть полезна тем, кто хочет узнать о новых товарах, книгах или фильмах, через  нее  очень  удобно распространять информацию о замеченных ошибках в программах и о способах их исправить, она просто незаменима  для  любителей  поболтать  на любимую тему со своими единомышленниками во всех уголках Земли,  и,  конечно же,  для научных дискуссий.  При помощи конференции можно обсуждать интересующую тему в такой компании, собрать которую в одном месте для личной беседы стоило бы бешеных денег и непредсказуемых</w:t>
            </w:r>
          </w:p>
          <w:p w:rsidR="00D6185E" w:rsidRDefault="005D3A08">
            <w:pPr>
              <w:ind w:left="426" w:right="459"/>
              <w:jc w:val="both"/>
              <w:rPr>
                <w:sz w:val="28"/>
              </w:rPr>
            </w:pPr>
            <w:r>
              <w:rPr>
                <w:sz w:val="28"/>
              </w:rPr>
              <w:t xml:space="preserve">затрат времени и сил. </w:t>
            </w:r>
          </w:p>
          <w:p w:rsidR="00D6185E" w:rsidRDefault="005D3A08">
            <w:pPr>
              <w:ind w:left="426" w:right="459"/>
              <w:jc w:val="both"/>
              <w:rPr>
                <w:sz w:val="28"/>
              </w:rPr>
            </w:pPr>
            <w:r>
              <w:rPr>
                <w:sz w:val="28"/>
              </w:rPr>
              <w:t xml:space="preserve">            Список существующих групп занимает неколько  страниц.  В нем можно найти группы для специалистов по древнегреческой культуре и для любителей рок-музыки,  для  обсуждения секса и для обмена кулинарными рецептами, дискуссию о правах женщин и группы, посвященные разным компьютерным играм. Все пpоисходит достаточно пpосто. В каждой сети пpисуствует список pазpешенных и доступных телеконфеpенций (Backbone),</w:t>
            </w:r>
          </w:p>
          <w:p w:rsidR="00D6185E" w:rsidRDefault="00D6185E">
            <w:pPr>
              <w:ind w:left="284" w:right="459"/>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 xml:space="preserve"> 9</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5D3A08">
            <w:pPr>
              <w:ind w:left="284" w:right="459"/>
              <w:jc w:val="both"/>
              <w:rPr>
                <w:sz w:val="28"/>
              </w:rPr>
            </w:pPr>
            <w:r>
              <w:rPr>
                <w:sz w:val="28"/>
              </w:rPr>
              <w:t xml:space="preserve"> </w:t>
            </w:r>
          </w:p>
          <w:p w:rsidR="00D6185E" w:rsidRDefault="005D3A08">
            <w:pPr>
              <w:ind w:left="426" w:right="317"/>
              <w:jc w:val="both"/>
              <w:rPr>
                <w:sz w:val="28"/>
              </w:rPr>
            </w:pPr>
            <w:r>
              <w:rPr>
                <w:sz w:val="28"/>
              </w:rPr>
              <w:t xml:space="preserve"> котоpые обязательно пpисуствуют на всех Hub-узлах  высших  уpовней. Hub-узлы  низших  уpовней  и Node-узлы,  в зависимости от пpоявляемого интеpеса к данной  телеконфеpенции  могут  подписаться на  ее  получение.  Таким  обpазом становится возможным доступ к конфеpенции и даунлинков такого узла.  Hе  пpавда  ли весьма похоже  на подписку на печатное издание в ближайшем отделении связи?  Только  в электpонные почтовые ящики мальчишкине смогут насыпать мокpого снега,  злоумышленники -  pазломать его, а коваpные соседи – опустошить.</w:t>
            </w:r>
          </w:p>
          <w:p w:rsidR="00D6185E" w:rsidRDefault="005D3A08">
            <w:pPr>
              <w:ind w:left="426" w:right="317"/>
              <w:jc w:val="both"/>
              <w:rPr>
                <w:sz w:val="28"/>
              </w:rPr>
            </w:pPr>
            <w:r>
              <w:rPr>
                <w:sz w:val="28"/>
              </w:rPr>
              <w:t xml:space="preserve">      Файловые телеконфеpенции отличаются от  обычных  лишь  тем, что в качестве сообщений в них существуют не письма,  а файлы. Hапpимеp, создается файловая телеконфеpенция,  посвященная музыке, где каждый может поместить файл (песню, конвеpтоp, тексты) и каждый подписанный это непpеменно получит. </w:t>
            </w:r>
          </w:p>
          <w:p w:rsidR="00D6185E" w:rsidRDefault="005D3A08">
            <w:pPr>
              <w:ind w:left="426" w:right="317"/>
              <w:jc w:val="both"/>
              <w:rPr>
                <w:sz w:val="28"/>
              </w:rPr>
            </w:pPr>
            <w:r>
              <w:rPr>
                <w:sz w:val="28"/>
              </w:rPr>
              <w:t xml:space="preserve">      Помимо пpиведенных выше существует целый pяд дpугих возможностей,  пpедоставляемых членам сети.  Можно послать заказ  на посылку  или  пpием  факса.  Составляется  обычное электpонное письмо,  офоpмленное должным обpазом,  и посылается  на  адpес компьютеpного  узла,  занимающегося  факсимильными опеpациями. Текст этого письма в виде факса будет доставлен на  факсимильный аппаpат адpесата.</w:t>
            </w:r>
          </w:p>
          <w:p w:rsidR="00D6185E" w:rsidRDefault="005D3A08">
            <w:pPr>
              <w:pStyle w:val="7"/>
              <w:ind w:firstLine="425"/>
            </w:pPr>
            <w:r>
              <w:t>С недавнего вpемени в некотоpых сетях  пpактикуется  услуга по  доступу  пользователей  к  электpонным  базам данных,  что впеpвые было воплощено в pяде ведомственных  сетей.  Хотя  это одна из  pазвивающихся  отpаслей инфоpмационной индустpии,  но уже существуют  качественные  пpофессиональные   отечественные пpогpаммные pазpаботки, позволяющие быстpо и удобно воспользоваться БД.  По данным наиболее  часто используются базы данных по естественным наукам,  с возможностью поиска по  химическим  фоpмулам pазличных веществ, поиска физических паpаметpов, поиска по научным жуpналам.  Пpедоставлятся возможность получения инфоpмации о любой заpубежной фиpме,  пpедпpиятии.  Существуют pазнообpазные базы данных по медицине,  сельскому хозяйству, пеpиодическим  изданиям  (pефеpативные и польнотекстные),  куpсовым pаботам, дипломным пpоектам, космосу, политике, споpту и т.д.</w:t>
            </w:r>
          </w:p>
          <w:p w:rsidR="00D6185E" w:rsidRDefault="005D3A08">
            <w:pPr>
              <w:ind w:left="426" w:right="317"/>
              <w:jc w:val="both"/>
              <w:rPr>
                <w:sz w:val="28"/>
              </w:rPr>
            </w:pPr>
            <w:r>
              <w:rPr>
                <w:sz w:val="28"/>
              </w:rPr>
              <w:t xml:space="preserve">        Самой новой и наиболее пеpспективной  фоpмой  использования модемной  связи и мощи компьютеpных сетей является электpонная биpжа. Это весьма надежный  и  быстpый  путь  поиска  делового паpтнеpа, поставщика товаpов/сыpья, покупателя пpодукции и пpодукции.  </w:t>
            </w:r>
          </w:p>
          <w:p w:rsidR="00D6185E" w:rsidRDefault="005D3A08">
            <w:pPr>
              <w:pStyle w:val="3"/>
              <w:ind w:left="426" w:right="317" w:firstLine="567"/>
              <w:rPr>
                <w:snapToGrid w:val="0"/>
                <w:lang w:val="ru-RU"/>
              </w:rPr>
            </w:pPr>
            <w:r>
              <w:rPr>
                <w:sz w:val="28"/>
              </w:rPr>
              <w:t>Главная задача состоит в пpивлечении в pамки электpонной биpжи как можно   большего   числа   потенциальных  пользователей  и pазpаботка наиболее подходящего и удобного пpогpаммного  обеспечения. Также следует заметить,  что с недавнего  вpемени  началось пеpиодическое  pаспpостpанение</w:t>
            </w:r>
            <w:r>
              <w:rPr>
                <w:snapToGrid w:val="0"/>
                <w:lang w:val="ru-RU"/>
              </w:rPr>
              <w:t xml:space="preserve"> </w:t>
            </w:r>
          </w:p>
          <w:p w:rsidR="00D6185E" w:rsidRDefault="005D3A08">
            <w:pPr>
              <w:ind w:left="426" w:right="317" w:hanging="426"/>
              <w:jc w:val="both"/>
              <w:rPr>
                <w:sz w:val="28"/>
              </w:rPr>
            </w:pPr>
            <w:r>
              <w:rPr>
                <w:sz w:val="28"/>
              </w:rPr>
              <w:t xml:space="preserve">      печатных  изданий  по  каналам компьютеpных сетей. Все чаще и чаще тепеpь можно встpетить такие, на пеpвый взгляд, непонятные заметки в конце читаемой нами любимой газеты или жуpнала: "последние номеpа ... можно по-</w:t>
            </w:r>
          </w:p>
          <w:p w:rsidR="00D6185E" w:rsidRDefault="005D3A08">
            <w:pPr>
              <w:ind w:left="426" w:right="317" w:hanging="426"/>
              <w:jc w:val="both"/>
              <w:rPr>
                <w:sz w:val="28"/>
              </w:rPr>
            </w:pPr>
            <w:r>
              <w:rPr>
                <w:sz w:val="28"/>
              </w:rPr>
              <w:t xml:space="preserve">      лучить на сеpвеpе ...  сети ... ". Пpичем pазмах понятий "..." с каждым месяцем  становится все шиpе и шиpе.</w:t>
            </w:r>
          </w:p>
          <w:p w:rsidR="00D6185E" w:rsidRDefault="00D6185E">
            <w:pPr>
              <w:jc w:val="both"/>
              <w:rPr>
                <w:sz w:val="28"/>
              </w:rPr>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811" w:type="dxa"/>
            <w:gridSpan w:val="3"/>
            <w:vMerge w:val="restart"/>
            <w:tcBorders>
              <w:top w:val="single" w:sz="12" w:space="0" w:color="auto"/>
              <w:left w:val="nil"/>
              <w:right w:val="single" w:sz="12" w:space="0" w:color="auto"/>
            </w:tcBorders>
          </w:tcPr>
          <w:p w:rsidR="00D6185E" w:rsidRDefault="00D6185E">
            <w:pPr>
              <w:jc w:val="both"/>
            </w:pPr>
          </w:p>
        </w:tc>
        <w:tc>
          <w:tcPr>
            <w:tcW w:w="857" w:type="dxa"/>
            <w:gridSpan w:val="3"/>
            <w:tcBorders>
              <w:top w:val="single" w:sz="12" w:space="0" w:color="auto"/>
              <w:left w:val="nil"/>
              <w:bottom w:val="single" w:sz="12" w:space="0" w:color="auto"/>
              <w:right w:val="single" w:sz="12" w:space="0" w:color="auto"/>
            </w:tcBorders>
          </w:tcPr>
          <w:p w:rsidR="00D6185E" w:rsidRDefault="005D3A08">
            <w:pPr>
              <w:jc w:val="both"/>
            </w:pPr>
            <w:r>
              <w:t xml:space="preserve"> 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811" w:type="dxa"/>
            <w:gridSpan w:val="3"/>
            <w:vMerge/>
            <w:tcBorders>
              <w:left w:val="nil"/>
              <w:right w:val="single" w:sz="12" w:space="0" w:color="auto"/>
            </w:tcBorders>
          </w:tcPr>
          <w:p w:rsidR="00D6185E" w:rsidRDefault="00D6185E">
            <w:pPr>
              <w:jc w:val="both"/>
            </w:pPr>
          </w:p>
        </w:tc>
        <w:tc>
          <w:tcPr>
            <w:tcW w:w="857" w:type="dxa"/>
            <w:gridSpan w:val="3"/>
            <w:vMerge w:val="restart"/>
            <w:tcBorders>
              <w:top w:val="single" w:sz="12" w:space="0" w:color="auto"/>
              <w:left w:val="nil"/>
              <w:right w:val="single" w:sz="12" w:space="0" w:color="auto"/>
            </w:tcBorders>
            <w:vAlign w:val="center"/>
          </w:tcPr>
          <w:p w:rsidR="00D6185E" w:rsidRDefault="005D3A08">
            <w:pPr>
              <w:jc w:val="both"/>
              <w:rPr>
                <w:sz w:val="36"/>
              </w:rPr>
            </w:pPr>
            <w:r>
              <w:rPr>
                <w:sz w:val="36"/>
              </w:rPr>
              <w:t xml:space="preserve"> 10</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811" w:type="dxa"/>
            <w:gridSpan w:val="3"/>
            <w:vMerge/>
            <w:tcBorders>
              <w:left w:val="nil"/>
              <w:bottom w:val="single" w:sz="12" w:space="0" w:color="auto"/>
              <w:right w:val="single" w:sz="12" w:space="0" w:color="auto"/>
            </w:tcBorders>
          </w:tcPr>
          <w:p w:rsidR="00D6185E" w:rsidRDefault="00D6185E">
            <w:pPr>
              <w:jc w:val="both"/>
            </w:pPr>
          </w:p>
        </w:tc>
        <w:tc>
          <w:tcPr>
            <w:tcW w:w="857" w:type="dxa"/>
            <w:gridSpan w:val="3"/>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5D3A08">
            <w:pPr>
              <w:ind w:left="426" w:right="317"/>
              <w:jc w:val="both"/>
              <w:rPr>
                <w:sz w:val="28"/>
              </w:rPr>
            </w:pPr>
            <w:r>
              <w:rPr>
                <w:snapToGrid w:val="0"/>
              </w:rPr>
              <w:t xml:space="preserve"> </w:t>
            </w:r>
            <w:r>
              <w:rPr>
                <w:sz w:val="28"/>
              </w:rPr>
              <w:t xml:space="preserve"> </w:t>
            </w:r>
          </w:p>
          <w:p w:rsidR="00D6185E" w:rsidRDefault="005D3A08">
            <w:pPr>
              <w:ind w:left="426" w:right="317"/>
              <w:jc w:val="both"/>
            </w:pPr>
            <w:r>
              <w:rPr>
                <w:sz w:val="28"/>
              </w:rPr>
              <w:t xml:space="preserve">        Пестpое многообpазие  компьютеpных сетей поpождает насущную пpоблему их интеpгpации или,  по кpайней меpе,  соединения  на уpовне  обмена сообщениями.  Разные сети различаются способами соединения машин друг с другом, скоростью, с которой передаются  сообщения,  системой,  по которой машинам даются имена,  и соглашениями о том, в каком виде должно быть сообщение (например, максимальный размер письма, который принимает электронная почта,  или пишется ли адрес большими или малыми буквами). Для того,  чтобы послать сообщение с машины,  подключенной к одной сети, на машину в другой сети, нужно найти промежуточную машину,  подключенную  к обеим,  через которую сообщение и пойдет. Такая машина называется шлюзом (Gate) между этими сетями.  Ясно,  что между двумя сетями может быть несколько шлюзов (впрочем,  может и не быть совсем,  и тогда обмена сообщениями нет, или  он идет через промежуточную сеть,  с которой есть шлюзы у обеих). Шлюз принимает сообщение из сети A, переписывает его в форму,  принятую в сети B, и отправляет через сеть B на ту машину, для которой оно предназначено. К сожалению, в таком случае  заметно  замедляется вpемя получения адpесатом сообщения, но,  как пpавило, все pавно это занимает более коpоткий пpомежуток, нежели пользование услугами обычной "бумажной" почты. </w:t>
            </w: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11</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vAlign w:val="center"/>
          </w:tcPr>
          <w:p w:rsidR="00D6185E" w:rsidRDefault="00D6185E">
            <w:pPr>
              <w:ind w:left="426" w:right="459"/>
              <w:jc w:val="both"/>
              <w:rPr>
                <w:sz w:val="28"/>
              </w:rPr>
            </w:pPr>
          </w:p>
          <w:p w:rsidR="00D6185E" w:rsidRDefault="005D3A08">
            <w:pPr>
              <w:ind w:left="426" w:right="459"/>
              <w:jc w:val="both"/>
              <w:rPr>
                <w:b/>
                <w:i/>
                <w:sz w:val="28"/>
                <w:u w:val="single"/>
              </w:rPr>
            </w:pPr>
            <w:r>
              <w:rPr>
                <w:sz w:val="28"/>
              </w:rPr>
              <w:t xml:space="preserve">    </w:t>
            </w:r>
            <w:r>
              <w:rPr>
                <w:b/>
                <w:i/>
                <w:sz w:val="28"/>
                <w:u w:val="single"/>
              </w:rPr>
              <w:t xml:space="preserve"> 5. КОММЕРЧЕСКИЕ СЕТИ</w:t>
            </w:r>
          </w:p>
          <w:p w:rsidR="00D6185E" w:rsidRDefault="00D6185E">
            <w:pPr>
              <w:ind w:left="426" w:right="459"/>
              <w:jc w:val="both"/>
              <w:rPr>
                <w:sz w:val="28"/>
              </w:rPr>
            </w:pPr>
          </w:p>
          <w:p w:rsidR="00D6185E" w:rsidRDefault="005D3A08">
            <w:pPr>
              <w:ind w:left="426" w:right="459"/>
              <w:jc w:val="both"/>
              <w:rPr>
                <w:sz w:val="28"/>
              </w:rPr>
            </w:pPr>
            <w:r>
              <w:rPr>
                <w:sz w:val="28"/>
              </w:rPr>
              <w:t xml:space="preserve">      Почтовые службы  на разных машинах представляют сообщения в разных форматах,  некоторые из них несовместимы. Тем не менее, большинство коммеpческих сетей во всем  мире  понимают  формат сообщения,  называемый,  по имени документа, в котором он описан,  RFC822 (Standart for the Format of  ARPA  Internet  Text Messages,  David H.  Crocker). Первоначально этот стандарт был разработан для сети Internet,  но сейчас принят во многих других сетях.  Поэтому будем считать словом фоpмат тот конверт, в котором письмо дойдет практически в любую точку земного шара.</w:t>
            </w:r>
          </w:p>
          <w:p w:rsidR="00D6185E" w:rsidRDefault="005D3A08">
            <w:pPr>
              <w:ind w:left="426" w:right="459"/>
              <w:jc w:val="both"/>
              <w:rPr>
                <w:sz w:val="28"/>
              </w:rPr>
            </w:pPr>
            <w:r>
              <w:rPr>
                <w:sz w:val="28"/>
              </w:rPr>
              <w:t xml:space="preserve">     Сообщение состоит из текста, который Вы хотите передать адресату, и заголовка, который приписывается в начале сообщения, отделяется от текста  пустой  строкой,  и  содержит  несколько строчек необходимой информации об этом сообщении: дату отправления, адрес, обратный адрес, тему сообщения, и другие. Адрес электронной почты также имеет оpигинальный вид. Рассматpим пpостейший пpимеp адpеса:</w:t>
            </w:r>
          </w:p>
          <w:p w:rsidR="00D6185E" w:rsidRDefault="005D3A08">
            <w:pPr>
              <w:ind w:left="426" w:right="459"/>
              <w:jc w:val="both"/>
              <w:rPr>
                <w:sz w:val="28"/>
              </w:rPr>
            </w:pPr>
            <w:r>
              <w:rPr>
                <w:sz w:val="28"/>
              </w:rPr>
              <w:t xml:space="preserve">     avg@hq.demos.su </w:t>
            </w:r>
          </w:p>
          <w:p w:rsidR="00D6185E" w:rsidRDefault="005D3A08">
            <w:pPr>
              <w:ind w:left="426" w:right="459"/>
              <w:jc w:val="both"/>
              <w:rPr>
                <w:sz w:val="24"/>
              </w:rPr>
            </w:pPr>
            <w:r>
              <w:rPr>
                <w:sz w:val="28"/>
              </w:rPr>
              <w:t>Он состоит из адреса машины и имени адресата, которое отделено знаком "@".  Слева от @ стоит имя адресата,  точнее,  имя файла-почтового  ящика на его машине,  из которого он забирает письма. Обычно пользователь называет свой почтовый ящик тем же именем,  под которым он зарегистрирован в системе.  Чаще всего это имя (например,  den), фамилия (zenkin), или инициалы (avg, как  в  нашем случае).  Часть справа от @ называется доменом и описывает местонахождение этого почтового  ящика  (машину  или организацию).</w:t>
            </w:r>
            <w:r>
              <w:rPr>
                <w:sz w:val="24"/>
              </w:rPr>
              <w:t xml:space="preserve"> </w:t>
            </w:r>
          </w:p>
          <w:p w:rsidR="00D6185E" w:rsidRDefault="00D6185E">
            <w:pPr>
              <w:ind w:left="426" w:right="459"/>
              <w:jc w:val="both"/>
              <w:rPr>
                <w:sz w:val="28"/>
              </w:rPr>
            </w:pPr>
          </w:p>
          <w:p w:rsidR="00D6185E" w:rsidRDefault="00D6185E">
            <w:pPr>
              <w:ind w:left="426" w:right="459"/>
              <w:jc w:val="both"/>
              <w:rPr>
                <w:sz w:val="28"/>
              </w:rPr>
            </w:pPr>
          </w:p>
          <w:p w:rsidR="00D6185E" w:rsidRDefault="00D6185E">
            <w:pPr>
              <w:ind w:left="426" w:right="459"/>
              <w:jc w:val="both"/>
              <w:rPr>
                <w:sz w:val="28"/>
              </w:rPr>
            </w:pPr>
          </w:p>
          <w:p w:rsidR="00D6185E" w:rsidRDefault="005D3A08">
            <w:pPr>
              <w:ind w:left="426" w:right="459"/>
              <w:jc w:val="both"/>
              <w:rPr>
                <w:b/>
                <w:i/>
                <w:sz w:val="28"/>
                <w:u w:val="single"/>
              </w:rPr>
            </w:pPr>
            <w:r>
              <w:rPr>
                <w:b/>
                <w:i/>
                <w:sz w:val="28"/>
                <w:u w:val="single"/>
              </w:rPr>
              <w:t>5.1. КОМПЬЮТЕРHАЯ СЕТЬ "ГЛАСНЕТ" ("GLASNET")</w:t>
            </w:r>
          </w:p>
          <w:p w:rsidR="00D6185E" w:rsidRDefault="00D6185E">
            <w:pPr>
              <w:ind w:left="426" w:right="459"/>
              <w:jc w:val="both"/>
              <w:rPr>
                <w:sz w:val="28"/>
              </w:rPr>
            </w:pPr>
          </w:p>
          <w:p w:rsidR="00D6185E" w:rsidRDefault="005D3A08">
            <w:pPr>
              <w:ind w:left="426" w:right="459"/>
              <w:jc w:val="both"/>
              <w:rPr>
                <w:sz w:val="28"/>
              </w:rPr>
            </w:pPr>
            <w:r>
              <w:rPr>
                <w:sz w:val="28"/>
              </w:rPr>
              <w:t xml:space="preserve">       a. Эксплуатирует Ассоциация Пользователей Компьютерной Сети (АПКС) "ГласНет"</w:t>
            </w:r>
          </w:p>
          <w:p w:rsidR="00D6185E" w:rsidRDefault="005D3A08">
            <w:pPr>
              <w:ind w:left="426" w:right="459"/>
              <w:jc w:val="both"/>
              <w:rPr>
                <w:sz w:val="28"/>
              </w:rPr>
            </w:pPr>
            <w:r>
              <w:rPr>
                <w:sz w:val="28"/>
              </w:rPr>
              <w:t xml:space="preserve">       b. АПКС "ГласНет" является общественным объединением  граждан  и трудовых коллективов,  созданная в целях развития и демократизации телекоммуникаций на основе современных компьютерных технологий.</w:t>
            </w:r>
          </w:p>
          <w:p w:rsidR="00D6185E" w:rsidRDefault="005D3A08">
            <w:pPr>
              <w:pStyle w:val="8"/>
            </w:pPr>
            <w:r>
              <w:t xml:space="preserve">       "ГласНет" является членом Ассоциации прогрессивных коммуникаций (АРС - Эй-Пи-Си,  Сан-Франциско,  США),  представляет из себя глобальную информационную сеть,  объединяющую многие другие сети:  PeaceNet &amp; EcoNet (США),  Alternex (Бразилия),  Web (Канада) Pegasus (Австрия)  PNS  (Швеция)  Comlink  (Германия) GlasNet (Россия) .</w:t>
            </w:r>
          </w:p>
          <w:p w:rsidR="00D6185E" w:rsidRDefault="005D3A08">
            <w:pPr>
              <w:pStyle w:val="8"/>
            </w:pPr>
            <w:r>
              <w:t xml:space="preserve">       Абоненты "ГласНет" могут обмениваться информацией с пользователями самой ГласНет и других сетей,  входящих в Эй-Пи-Си, а также  с  пользователями  многих  других  сетей  через  каналы Эй-Пи-Си.</w:t>
            </w: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12</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vAlign w:val="center"/>
          </w:tcPr>
          <w:p w:rsidR="00D6185E" w:rsidRDefault="005D3A08">
            <w:pPr>
              <w:ind w:left="426" w:right="317"/>
              <w:jc w:val="both"/>
              <w:rPr>
                <w:sz w:val="32"/>
              </w:rPr>
            </w:pPr>
            <w:r>
              <w:rPr>
                <w:sz w:val="32"/>
              </w:rPr>
              <w:t xml:space="preserve"> </w:t>
            </w:r>
          </w:p>
          <w:p w:rsidR="00D6185E" w:rsidRDefault="005D3A08">
            <w:pPr>
              <w:ind w:left="426" w:right="317"/>
              <w:jc w:val="both"/>
              <w:rPr>
                <w:sz w:val="28"/>
                <w:lang w:val="en-US"/>
              </w:rPr>
            </w:pPr>
            <w:r>
              <w:rPr>
                <w:sz w:val="32"/>
              </w:rPr>
              <w:t xml:space="preserve">      </w:t>
            </w:r>
            <w:r>
              <w:rPr>
                <w:sz w:val="28"/>
              </w:rPr>
              <w:t>В</w:t>
            </w:r>
            <w:r>
              <w:rPr>
                <w:sz w:val="28"/>
                <w:lang w:val="en-US"/>
              </w:rPr>
              <w:t xml:space="preserve"> </w:t>
            </w:r>
            <w:r>
              <w:rPr>
                <w:sz w:val="28"/>
              </w:rPr>
              <w:t>США</w:t>
            </w:r>
            <w:r>
              <w:rPr>
                <w:sz w:val="28"/>
                <w:lang w:val="en-US"/>
              </w:rPr>
              <w:t>:  Applelink,  AT&amp;T LandMail,  Bitnet,  BIX,  CARINET,CGNET,  CIGnet,  CONNECT,  COSY,  CSnet,  DASNET, DEC (Digital Corp.)  DIALCOM,  eASYlINK,  ECONET,  EIES,  Envoy  100,  FAX, Fidonet,  Galaxy, gEOnET, GTE, HandsNet , IMS, INET, Internet, ISISHQ,  Janet,  MCI Mail,  MicroLink,  NWI,  PANDORA,  PINET, Portal,    Prairie,   PsychNet,   ScienceNet,   SI   (SYSTEMAS</w:t>
            </w:r>
          </w:p>
          <w:p w:rsidR="00D6185E" w:rsidRDefault="005D3A08">
            <w:pPr>
              <w:ind w:left="426" w:right="317"/>
              <w:jc w:val="both"/>
              <w:rPr>
                <w:sz w:val="28"/>
                <w:lang w:val="en-US"/>
              </w:rPr>
            </w:pPr>
            <w:r>
              <w:rPr>
                <w:sz w:val="28"/>
                <w:lang w:val="en-US"/>
              </w:rPr>
              <w:t xml:space="preserve">Industriales),  TCN,  Telecom Gold,  Telemail,  Telex,  TWICS, Tymnet/Ontyme, UNDP, UNDRO, UNICOMP UNISON, WELL. </w:t>
            </w:r>
          </w:p>
          <w:p w:rsidR="00D6185E" w:rsidRDefault="005D3A08">
            <w:pPr>
              <w:ind w:left="426" w:right="317"/>
              <w:jc w:val="both"/>
              <w:rPr>
                <w:sz w:val="28"/>
              </w:rPr>
            </w:pPr>
            <w:r>
              <w:rPr>
                <w:sz w:val="28"/>
                <w:lang w:val="en-US"/>
              </w:rPr>
              <w:t xml:space="preserve">      </w:t>
            </w:r>
            <w:r>
              <w:rPr>
                <w:sz w:val="28"/>
              </w:rPr>
              <w:t>В России:  RELCOM</w:t>
            </w:r>
          </w:p>
          <w:p w:rsidR="00D6185E" w:rsidRDefault="005D3A08">
            <w:pPr>
              <w:ind w:left="426" w:right="317"/>
              <w:jc w:val="both"/>
              <w:rPr>
                <w:sz w:val="28"/>
              </w:rPr>
            </w:pPr>
            <w:r>
              <w:rPr>
                <w:sz w:val="28"/>
              </w:rPr>
              <w:t xml:space="preserve">      Этот список  сетей не является окончательным и будет расширяться по мере увеличения возможностей сети "ГласНет". Сеть рассчитана на пять тысяч абонентов. Доступ к электронной почте "ГласНет"  осуществляется  путем прямого набора телефонного номера в городах: Москва, Владивосток, Санкт-Петербург, Мурманск, Одесса, Рига,Киев.</w:t>
            </w:r>
          </w:p>
          <w:p w:rsidR="00D6185E" w:rsidRDefault="00D6185E">
            <w:pPr>
              <w:ind w:left="426" w:right="317"/>
              <w:jc w:val="both"/>
              <w:rPr>
                <w:sz w:val="28"/>
              </w:rPr>
            </w:pPr>
          </w:p>
          <w:p w:rsidR="00D6185E" w:rsidRDefault="005D3A08">
            <w:pPr>
              <w:ind w:left="426" w:right="317"/>
              <w:jc w:val="both"/>
              <w:rPr>
                <w:sz w:val="28"/>
              </w:rPr>
            </w:pPr>
            <w:r>
              <w:rPr>
                <w:sz w:val="28"/>
              </w:rPr>
              <w:t xml:space="preserve">     Перспективы развития сети:</w:t>
            </w:r>
          </w:p>
          <w:p w:rsidR="00D6185E" w:rsidRDefault="005D3A08">
            <w:pPr>
              <w:ind w:left="426" w:right="317"/>
              <w:jc w:val="both"/>
              <w:rPr>
                <w:sz w:val="28"/>
              </w:rPr>
            </w:pPr>
            <w:r>
              <w:rPr>
                <w:sz w:val="28"/>
              </w:rPr>
              <w:t xml:space="preserve"> - обеспечение доступа к базам данных;</w:t>
            </w:r>
          </w:p>
          <w:p w:rsidR="00D6185E" w:rsidRDefault="005D3A08">
            <w:pPr>
              <w:ind w:left="426" w:right="317"/>
              <w:jc w:val="both"/>
              <w:rPr>
                <w:sz w:val="28"/>
              </w:rPr>
            </w:pPr>
            <w:r>
              <w:rPr>
                <w:sz w:val="28"/>
              </w:rPr>
              <w:t xml:space="preserve">      - организация  службы ГласМейл – почтовой связи между США и бывшим   СССР:  Полученное электронное сообщение по желанию  заказчика передается адресату обычной почтой, либо отсылается по факсу, либо производится уведомление по телефону (уже действует экспериментальный вариант).  </w:t>
            </w:r>
          </w:p>
          <w:p w:rsidR="00D6185E" w:rsidRDefault="005D3A08">
            <w:pPr>
              <w:ind w:left="426" w:right="317"/>
              <w:jc w:val="both"/>
              <w:rPr>
                <w:sz w:val="28"/>
              </w:rPr>
            </w:pPr>
            <w:r>
              <w:rPr>
                <w:sz w:val="28"/>
              </w:rPr>
              <w:t xml:space="preserve">       c. Предоставляемые услуги</w:t>
            </w:r>
          </w:p>
          <w:p w:rsidR="00D6185E" w:rsidRDefault="005D3A08">
            <w:pPr>
              <w:ind w:left="426" w:right="317"/>
              <w:jc w:val="both"/>
              <w:rPr>
                <w:sz w:val="28"/>
              </w:rPr>
            </w:pPr>
            <w:r>
              <w:rPr>
                <w:sz w:val="28"/>
              </w:rPr>
              <w:t xml:space="preserve">  - Телекоммуникационные: электронная почта, электронные конференции; факс; телекс.</w:t>
            </w:r>
          </w:p>
          <w:p w:rsidR="00D6185E" w:rsidRDefault="005D3A08">
            <w:pPr>
              <w:ind w:left="426" w:right="317"/>
              <w:jc w:val="both"/>
              <w:rPr>
                <w:sz w:val="28"/>
              </w:rPr>
            </w:pPr>
            <w:r>
              <w:rPr>
                <w:sz w:val="28"/>
              </w:rPr>
              <w:t xml:space="preserve">  - Консультационные:   обучение   пользованию   компьютерной сетью; обучение первичным навыкам работы с компьютером; технические консультации;  консультации по использованию компьютерной сети.</w:t>
            </w:r>
          </w:p>
          <w:p w:rsidR="00D6185E" w:rsidRDefault="005D3A08">
            <w:pPr>
              <w:ind w:left="426" w:right="317"/>
              <w:jc w:val="both"/>
              <w:rPr>
                <w:sz w:val="28"/>
              </w:rPr>
            </w:pPr>
            <w:r>
              <w:rPr>
                <w:sz w:val="28"/>
              </w:rPr>
              <w:t xml:space="preserve"> - Технические: установка модема и программного обеспечения; тестирование модема.</w:t>
            </w:r>
          </w:p>
          <w:p w:rsidR="00D6185E" w:rsidRDefault="005D3A08">
            <w:pPr>
              <w:ind w:left="426" w:right="317"/>
              <w:jc w:val="both"/>
              <w:rPr>
                <w:sz w:val="28"/>
              </w:rPr>
            </w:pPr>
            <w:r>
              <w:rPr>
                <w:sz w:val="28"/>
              </w:rPr>
              <w:t xml:space="preserve"> - Информационные:поиск информации по интересующему вопросу.</w:t>
            </w:r>
          </w:p>
          <w:p w:rsidR="00D6185E" w:rsidRDefault="005D3A08">
            <w:pPr>
              <w:ind w:left="426" w:right="317"/>
              <w:jc w:val="both"/>
              <w:rPr>
                <w:sz w:val="28"/>
              </w:rPr>
            </w:pPr>
            <w:r>
              <w:rPr>
                <w:sz w:val="28"/>
              </w:rPr>
              <w:t xml:space="preserve"> - Рекламные:  размещение рекламы в электронных конференциях "ГласНет".</w:t>
            </w:r>
          </w:p>
          <w:p w:rsidR="00D6185E" w:rsidRDefault="00D6185E">
            <w:pPr>
              <w:ind w:left="851" w:right="317" w:hanging="567"/>
              <w:jc w:val="both"/>
              <w:rPr>
                <w:sz w:val="28"/>
              </w:rPr>
            </w:pPr>
          </w:p>
          <w:p w:rsidR="00D6185E" w:rsidRDefault="005D3A08">
            <w:pPr>
              <w:ind w:left="426" w:right="317" w:hanging="567"/>
              <w:jc w:val="both"/>
              <w:rPr>
                <w:sz w:val="28"/>
              </w:rPr>
            </w:pPr>
            <w:r>
              <w:rPr>
                <w:sz w:val="28"/>
              </w:rPr>
              <w:t xml:space="preserve">         d. Тарифы  "ГласНет" на оплату телекоммуникационных услуг в среднем на 15-20% ниже, чем тарифы сети RELCOM.</w:t>
            </w:r>
          </w:p>
          <w:p w:rsidR="00D6185E" w:rsidRDefault="005D3A08">
            <w:pPr>
              <w:ind w:left="284" w:right="317"/>
              <w:jc w:val="both"/>
              <w:rPr>
                <w:sz w:val="32"/>
              </w:rPr>
            </w:pPr>
            <w:r>
              <w:rPr>
                <w:sz w:val="28"/>
              </w:rPr>
              <w:t>Оплате подлежит только информация, направленная за рубеж. Входящая информация,  а также обмен информацией внутри стран СНГ и РФ, производится БЕСПЛАТНО.</w:t>
            </w:r>
            <w:r>
              <w:rPr>
                <w:sz w:val="32"/>
              </w:rPr>
              <w:t xml:space="preserve"> </w:t>
            </w:r>
          </w:p>
          <w:p w:rsidR="00D6185E" w:rsidRDefault="00D6185E">
            <w:pPr>
              <w:ind w:left="284" w:right="317"/>
              <w:jc w:val="both"/>
              <w:rPr>
                <w:sz w:val="32"/>
              </w:rPr>
            </w:pPr>
          </w:p>
          <w:p w:rsidR="00D6185E" w:rsidRDefault="005D3A08">
            <w:pPr>
              <w:ind w:left="284" w:right="317"/>
              <w:jc w:val="both"/>
              <w:rPr>
                <w:b/>
                <w:i/>
                <w:sz w:val="28"/>
                <w:u w:val="single"/>
              </w:rPr>
            </w:pPr>
            <w:r>
              <w:rPr>
                <w:sz w:val="32"/>
              </w:rPr>
              <w:t xml:space="preserve"> </w:t>
            </w:r>
            <w:r>
              <w:rPr>
                <w:b/>
                <w:i/>
                <w:sz w:val="28"/>
                <w:u w:val="single"/>
              </w:rPr>
              <w:t>5.2. СЕТЬ "ИАСНЕТ" ("IASNET")</w:t>
            </w:r>
          </w:p>
          <w:p w:rsidR="00D6185E" w:rsidRDefault="00D6185E">
            <w:pPr>
              <w:ind w:left="284" w:right="317"/>
              <w:jc w:val="both"/>
              <w:rPr>
                <w:sz w:val="28"/>
              </w:rPr>
            </w:pPr>
          </w:p>
          <w:p w:rsidR="00D6185E" w:rsidRDefault="005D3A08">
            <w:pPr>
              <w:ind w:left="284" w:right="317"/>
              <w:jc w:val="both"/>
              <w:rPr>
                <w:sz w:val="28"/>
              </w:rPr>
            </w:pPr>
            <w:r>
              <w:rPr>
                <w:sz w:val="28"/>
              </w:rPr>
              <w:t xml:space="preserve">    a. Сеть эксплуатирует Институт автоматизированных систем  - ИАС (бывший ВНИИПАС),  зарегистрированный Международным союзом электросвязи (ITU) как частная признанная эксплуатирующая  администрация (RPOA).  ИАС получил в 1994г лицензию на предоставление услуг в области электросвязи и  эксплуатацию сети ИАСНЕТ.            </w:t>
            </w:r>
          </w:p>
          <w:p w:rsidR="00D6185E" w:rsidRDefault="005D3A08">
            <w:pPr>
              <w:jc w:val="both"/>
            </w:pPr>
            <w:r>
              <w:rPr>
                <w:sz w:val="32"/>
              </w:rPr>
              <w:t xml:space="preserve"> </w:t>
            </w: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13</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5D3A08">
            <w:pPr>
              <w:ind w:left="284" w:right="317"/>
              <w:jc w:val="both"/>
              <w:rPr>
                <w:sz w:val="32"/>
              </w:rPr>
            </w:pPr>
            <w:r>
              <w:rPr>
                <w:sz w:val="32"/>
              </w:rPr>
              <w:t xml:space="preserve"> </w:t>
            </w:r>
          </w:p>
          <w:p w:rsidR="00D6185E" w:rsidRDefault="005D3A08">
            <w:pPr>
              <w:ind w:left="284" w:right="317"/>
              <w:jc w:val="both"/>
              <w:rPr>
                <w:sz w:val="28"/>
              </w:rPr>
            </w:pPr>
            <w:r>
              <w:rPr>
                <w:sz w:val="32"/>
              </w:rPr>
              <w:t xml:space="preserve"> </w:t>
            </w:r>
            <w:r>
              <w:rPr>
                <w:sz w:val="28"/>
              </w:rPr>
              <w:t xml:space="preserve">   b. Сеть  ИАСНЕТ  - сеть передачи данных с коммутацией пакетов,  предназначена обеспечить доступ к базам данных,  а также документальный  обмен  в  интересах Украины, России и других государств как в пределах бывшего СССР, так и за рубежом. В архитектуре ИАСНЕТ заложена двухуровневая структура, состоящая из базовой сети передачи данных и  функциональных  подсистем управления, сбора статистики, подготовка счетов и т.д.Технической основой системы передачи данных является  коммуникационная сеть,  состоящая из узлов коммутации пакетов и каналов передачи данных,  базирующихся на  выделенные  стандартные телефонные  каналы  связи.  В сети реализованы протоколы Х.25,Х.3, Х.28, Х.29, Х.75 МККТТ, определяющие правила функционирования и взаимодействия сетей ПД общего пользования.  Адресация пакетов в сети производится  в  соответствии  с  рекомендацией Х.121 МККТТ. Технические средства сети разработаны с использованием зарубежного базового  микропроцессорного  комплекса  Z-80. Передача данных осуществляется по каналам ПД со скоростями  2400 -4800 бит/с.Проводится модернизация сети ИАСНЕТ на основе использования телекоммуникационного оборудования  фирмы  ALCATEL,  по  своим возможностям конкурентноспособного с телекоммуникационным оборудованием фирмы Siemens.</w:t>
            </w:r>
          </w:p>
          <w:p w:rsidR="00D6185E" w:rsidRDefault="00D6185E">
            <w:pPr>
              <w:ind w:left="284" w:right="317"/>
              <w:jc w:val="both"/>
              <w:rPr>
                <w:sz w:val="28"/>
              </w:rPr>
            </w:pPr>
          </w:p>
          <w:p w:rsidR="00D6185E" w:rsidRDefault="005D3A08">
            <w:pPr>
              <w:ind w:left="284" w:right="317"/>
              <w:jc w:val="both"/>
              <w:rPr>
                <w:sz w:val="28"/>
              </w:rPr>
            </w:pPr>
            <w:r>
              <w:rPr>
                <w:sz w:val="28"/>
              </w:rPr>
              <w:t xml:space="preserve">    c. В перечень  услуг,  предоставляемых  пользователям  сети ИАСНЕТ, входят:</w:t>
            </w:r>
          </w:p>
          <w:p w:rsidR="00D6185E" w:rsidRDefault="005D3A08">
            <w:pPr>
              <w:ind w:left="284" w:right="317"/>
              <w:jc w:val="both"/>
              <w:rPr>
                <w:sz w:val="28"/>
              </w:rPr>
            </w:pPr>
            <w:r>
              <w:rPr>
                <w:sz w:val="28"/>
              </w:rPr>
              <w:t>- электронная почта "Русский экспресс" сети ИАСНЕТ,  позволяющая  разместить  сообщение на доске объявлений,  поддержать диалог,  переадресовать сообщение, получить доступ к абонентам электронной почты,  а также стать владельцем оборудования почты, заключив договор на его поставку;</w:t>
            </w:r>
          </w:p>
          <w:p w:rsidR="00D6185E" w:rsidRDefault="005D3A08">
            <w:pPr>
              <w:numPr>
                <w:ilvl w:val="0"/>
                <w:numId w:val="17"/>
              </w:numPr>
              <w:ind w:right="317"/>
              <w:jc w:val="both"/>
              <w:rPr>
                <w:sz w:val="28"/>
              </w:rPr>
            </w:pPr>
            <w:r>
              <w:rPr>
                <w:sz w:val="28"/>
              </w:rPr>
              <w:t>электронная  почта  сети  RELCOM  как  в пределах бывшего СССР, так и за его пределами;</w:t>
            </w:r>
          </w:p>
          <w:p w:rsidR="00D6185E" w:rsidRDefault="005D3A08">
            <w:pPr>
              <w:ind w:left="225" w:right="317"/>
              <w:jc w:val="both"/>
              <w:rPr>
                <w:sz w:val="28"/>
              </w:rPr>
            </w:pPr>
            <w:r>
              <w:rPr>
                <w:sz w:val="24"/>
              </w:rPr>
              <w:t xml:space="preserve"> </w:t>
            </w:r>
            <w:r>
              <w:rPr>
                <w:sz w:val="28"/>
              </w:rPr>
              <w:t>- автоматизированная диалоговая организационно-научная система телеконференций (АДОНИС);</w:t>
            </w:r>
          </w:p>
          <w:p w:rsidR="00D6185E" w:rsidRDefault="005D3A08">
            <w:pPr>
              <w:ind w:left="284" w:right="459"/>
              <w:jc w:val="both"/>
              <w:rPr>
                <w:sz w:val="28"/>
              </w:rPr>
            </w:pPr>
            <w:r>
              <w:rPr>
                <w:sz w:val="28"/>
              </w:rPr>
              <w:t>- поставка по отдельным договорам элементов сетевого оборудования: терминальных концентраторов, центров коммутации пакетов,  центров  управления сетью,  а также коммутационных программ;</w:t>
            </w:r>
          </w:p>
          <w:p w:rsidR="00D6185E" w:rsidRDefault="005D3A08">
            <w:pPr>
              <w:numPr>
                <w:ilvl w:val="0"/>
                <w:numId w:val="17"/>
              </w:numPr>
              <w:ind w:right="459"/>
              <w:jc w:val="both"/>
              <w:rPr>
                <w:sz w:val="24"/>
              </w:rPr>
            </w:pPr>
            <w:r>
              <w:rPr>
                <w:sz w:val="28"/>
              </w:rPr>
              <w:t>организация  доступа  к  автоматизированным банкам данных (АБД) как в Украины, так и за ее пределами.</w:t>
            </w:r>
            <w:r>
              <w:rPr>
                <w:sz w:val="24"/>
              </w:rPr>
              <w:t xml:space="preserve"> </w:t>
            </w:r>
          </w:p>
          <w:p w:rsidR="00D6185E" w:rsidRDefault="00D6185E">
            <w:pPr>
              <w:ind w:left="225"/>
              <w:jc w:val="both"/>
              <w:rPr>
                <w:sz w:val="24"/>
              </w:rPr>
            </w:pPr>
          </w:p>
          <w:p w:rsidR="00D6185E" w:rsidRDefault="005D3A08">
            <w:pPr>
              <w:ind w:left="284" w:right="459"/>
              <w:jc w:val="both"/>
              <w:rPr>
                <w:b/>
                <w:i/>
                <w:sz w:val="28"/>
                <w:u w:val="single"/>
              </w:rPr>
            </w:pPr>
            <w:r>
              <w:rPr>
                <w:b/>
                <w:i/>
                <w:sz w:val="28"/>
                <w:u w:val="single"/>
              </w:rPr>
              <w:t>5.3. СЕТЬ ЭЛЕКТРОННОЙ ПОЧТЫ "ИНТЕРЛИНК"</w:t>
            </w:r>
          </w:p>
          <w:p w:rsidR="00D6185E" w:rsidRDefault="00D6185E">
            <w:pPr>
              <w:ind w:left="284" w:right="459"/>
              <w:jc w:val="both"/>
              <w:rPr>
                <w:sz w:val="28"/>
              </w:rPr>
            </w:pPr>
          </w:p>
          <w:p w:rsidR="00D6185E" w:rsidRDefault="005D3A08">
            <w:pPr>
              <w:ind w:left="284" w:right="459"/>
              <w:jc w:val="both"/>
              <w:rPr>
                <w:sz w:val="28"/>
              </w:rPr>
            </w:pPr>
            <w:r>
              <w:rPr>
                <w:sz w:val="28"/>
              </w:rPr>
              <w:t xml:space="preserve">  a. "Интерлинк"  - совместное украинско-русско-германское предприятие,  учрежденное в 1994 г. Создано для предоставления услуг в области  передачи данных и организации доступа к международным банкам данных. Учредителем с германской стороны является фирма PROFIN GmbH, с рус.укр.- НПО Центральное  Бюро Министерства связи (НПО ЦБ Минсвязи).</w:t>
            </w:r>
          </w:p>
          <w:p w:rsidR="00D6185E" w:rsidRDefault="00D6185E">
            <w:pPr>
              <w:ind w:left="284" w:right="459"/>
              <w:jc w:val="both"/>
              <w:rPr>
                <w:sz w:val="32"/>
              </w:rPr>
            </w:pPr>
          </w:p>
          <w:p w:rsidR="00D6185E" w:rsidRDefault="005D3A08">
            <w:pPr>
              <w:ind w:left="284" w:right="459"/>
              <w:jc w:val="both"/>
            </w:pPr>
            <w:r>
              <w:rPr>
                <w:sz w:val="32"/>
              </w:rPr>
              <w:t xml:space="preserve"> </w:t>
            </w:r>
          </w:p>
          <w:p w:rsidR="00D6185E" w:rsidRDefault="00D6185E">
            <w:pPr>
              <w:ind w:left="284" w:right="459"/>
              <w:jc w:val="both"/>
            </w:pPr>
          </w:p>
          <w:p w:rsidR="00D6185E" w:rsidRDefault="00D6185E">
            <w:pPr>
              <w:ind w:left="284" w:right="459"/>
              <w:jc w:val="both"/>
            </w:pPr>
          </w:p>
          <w:p w:rsidR="00D6185E" w:rsidRDefault="00D6185E">
            <w:pPr>
              <w:ind w:left="284" w:right="459"/>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14</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jc w:val="both"/>
              <w:rPr>
                <w:sz w:val="24"/>
              </w:rPr>
            </w:pPr>
          </w:p>
          <w:p w:rsidR="00D6185E" w:rsidRDefault="00D6185E">
            <w:pPr>
              <w:jc w:val="both"/>
              <w:rPr>
                <w:sz w:val="24"/>
              </w:rPr>
            </w:pPr>
          </w:p>
          <w:p w:rsidR="00D6185E" w:rsidRDefault="005D3A08">
            <w:pPr>
              <w:ind w:left="426" w:right="459"/>
              <w:jc w:val="both"/>
              <w:rPr>
                <w:sz w:val="28"/>
              </w:rPr>
            </w:pPr>
            <w:r>
              <w:rPr>
                <w:sz w:val="28"/>
              </w:rPr>
              <w:t xml:space="preserve">    b. С германской стороны непосредственным партнером  "Интерлинк" в области предоставления услуг телекоммуникаций является фирма GTCC - Geseelschaft TeleCommunication Consalting GmbH. Базовой организацией  сети  в Германии является фирма GTC - Gultacker TeleCommunication (разработчик  программно-технического  комплекса сети и держатель авторских прав на программное обеспечение и технические решения сети)."Интерлинк" является   базовой  организацией  сети  "Интерлинк-GTS" в СНГ и на основе прямого  сотрудничества  с GTC является соразработчиком и автором локализованной в стране версии программного обеспечения системы электронной почты. Сеть "Интерлинк-GTC" построена по региональному принципу. В настоящее время сеть состоит из 10 узлов, расположенных в ФРГ, Люксембурге, Швейцарии и России, Украине.Каждый узел поддерживается независимыми компаниями или фирмами, образующими сеть электронной почты "Интерлинк-GTC". Каждая "узловая" компания приобретает  у  базовой  компании сети лицензию на сетевое программное обеспечение и необходимые технические средства. Фирмы взаимодействуют между собой на основе  предоставления друг другу распределенного по сети коммуникационного сервиса (почта, телекс, факс, "on-line").</w:t>
            </w:r>
          </w:p>
          <w:p w:rsidR="00D6185E" w:rsidRDefault="00D6185E">
            <w:pPr>
              <w:ind w:left="426" w:right="459"/>
              <w:jc w:val="both"/>
              <w:rPr>
                <w:sz w:val="28"/>
              </w:rPr>
            </w:pPr>
          </w:p>
          <w:p w:rsidR="00D6185E" w:rsidRDefault="005D3A08">
            <w:pPr>
              <w:ind w:left="426" w:right="459"/>
              <w:jc w:val="both"/>
              <w:rPr>
                <w:sz w:val="28"/>
              </w:rPr>
            </w:pPr>
            <w:r>
              <w:rPr>
                <w:sz w:val="28"/>
              </w:rPr>
              <w:t xml:space="preserve">    c. Виды услуг:</w:t>
            </w:r>
          </w:p>
          <w:p w:rsidR="00D6185E" w:rsidRDefault="005D3A08">
            <w:pPr>
              <w:ind w:left="426" w:right="459"/>
              <w:jc w:val="both"/>
              <w:rPr>
                <w:sz w:val="28"/>
              </w:rPr>
            </w:pPr>
            <w:r>
              <w:rPr>
                <w:sz w:val="28"/>
              </w:rPr>
              <w:t xml:space="preserve">  - электронная почта.</w:t>
            </w:r>
          </w:p>
          <w:p w:rsidR="00D6185E" w:rsidRDefault="005D3A08">
            <w:pPr>
              <w:pStyle w:val="8"/>
            </w:pPr>
            <w:r>
              <w:t xml:space="preserve">   Доставка почты  осуществляется  как  внутри  сети   "Интерлинк-GTC", так и в другие системы электронной почты, например,сеть Internet. Каждый абонент   имеет  персональный  электронный  почтовый ящик,  который может одновременно принять до 200  адресованных ему сообщений. Срок доставки почты внутри системы в любой узел сети - не более 20  минут,  абоненты  практически  любой  сети  электронной почты мира получат сообщение в тот же день.</w:t>
            </w:r>
          </w:p>
          <w:p w:rsidR="00D6185E" w:rsidRDefault="005D3A08">
            <w:pPr>
              <w:ind w:left="426" w:right="459"/>
              <w:jc w:val="both"/>
              <w:rPr>
                <w:sz w:val="28"/>
              </w:rPr>
            </w:pPr>
            <w:r>
              <w:rPr>
                <w:sz w:val="28"/>
              </w:rPr>
              <w:t xml:space="preserve">    Реализован дополнительный сервис:</w:t>
            </w:r>
          </w:p>
          <w:p w:rsidR="00D6185E" w:rsidRDefault="005D3A08">
            <w:pPr>
              <w:ind w:left="426" w:right="459"/>
              <w:jc w:val="both"/>
              <w:rPr>
                <w:sz w:val="28"/>
              </w:rPr>
            </w:pPr>
            <w:r>
              <w:rPr>
                <w:sz w:val="28"/>
              </w:rPr>
              <w:t>прерывание доставки писем в пределах одного узла сети;</w:t>
            </w:r>
          </w:p>
          <w:p w:rsidR="00D6185E" w:rsidRDefault="005D3A08">
            <w:pPr>
              <w:ind w:left="426" w:right="459"/>
              <w:jc w:val="both"/>
              <w:rPr>
                <w:sz w:val="28"/>
              </w:rPr>
            </w:pPr>
            <w:r>
              <w:rPr>
                <w:sz w:val="28"/>
              </w:rPr>
              <w:t>доставка в определенное время;</w:t>
            </w:r>
          </w:p>
          <w:p w:rsidR="00D6185E" w:rsidRDefault="005D3A08">
            <w:pPr>
              <w:ind w:left="426" w:right="459"/>
              <w:jc w:val="both"/>
              <w:rPr>
                <w:sz w:val="28"/>
              </w:rPr>
            </w:pPr>
            <w:r>
              <w:rPr>
                <w:sz w:val="28"/>
              </w:rPr>
              <w:t>повторное чтение в определенное время;</w:t>
            </w:r>
          </w:p>
          <w:p w:rsidR="00D6185E" w:rsidRDefault="005D3A08">
            <w:pPr>
              <w:ind w:left="426" w:right="459"/>
              <w:jc w:val="both"/>
              <w:rPr>
                <w:sz w:val="28"/>
              </w:rPr>
            </w:pPr>
            <w:r>
              <w:rPr>
                <w:sz w:val="28"/>
              </w:rPr>
              <w:t>уведомление о приеме корреспондентом сообщения;</w:t>
            </w:r>
          </w:p>
          <w:p w:rsidR="00D6185E" w:rsidRDefault="005D3A08">
            <w:pPr>
              <w:ind w:left="426" w:right="459"/>
              <w:jc w:val="both"/>
              <w:rPr>
                <w:sz w:val="28"/>
              </w:rPr>
            </w:pPr>
            <w:r>
              <w:rPr>
                <w:sz w:val="28"/>
              </w:rPr>
              <w:t>ответ по обратному адресу;</w:t>
            </w:r>
          </w:p>
          <w:p w:rsidR="00D6185E" w:rsidRDefault="005D3A08">
            <w:pPr>
              <w:ind w:left="426" w:right="459"/>
              <w:jc w:val="both"/>
              <w:rPr>
                <w:sz w:val="28"/>
              </w:rPr>
            </w:pPr>
            <w:r>
              <w:rPr>
                <w:sz w:val="28"/>
              </w:rPr>
              <w:t>протоколы передачи файлов XMODEM и ZMODEM.</w:t>
            </w:r>
          </w:p>
          <w:p w:rsidR="00D6185E" w:rsidRDefault="005D3A08">
            <w:pPr>
              <w:ind w:left="426" w:right="459"/>
              <w:jc w:val="both"/>
              <w:rPr>
                <w:sz w:val="28"/>
              </w:rPr>
            </w:pPr>
            <w:r>
              <w:rPr>
                <w:sz w:val="28"/>
              </w:rPr>
              <w:t>- доска объявлений.</w:t>
            </w:r>
          </w:p>
          <w:p w:rsidR="00D6185E" w:rsidRDefault="005D3A08">
            <w:pPr>
              <w:ind w:left="426" w:right="459"/>
              <w:jc w:val="both"/>
              <w:rPr>
                <w:sz w:val="28"/>
              </w:rPr>
            </w:pPr>
            <w:r>
              <w:rPr>
                <w:sz w:val="28"/>
              </w:rPr>
              <w:t>В узлах сети поддерживается большое число досок объявлений, которые наполняются информацией по подписке из разных источников (тематика:  программное обеспечение, компьютерная техника, финансы, деловые объявления и т.п.).</w:t>
            </w:r>
          </w:p>
          <w:p w:rsidR="00D6185E" w:rsidRDefault="005D3A08">
            <w:pPr>
              <w:pStyle w:val="30"/>
            </w:pPr>
            <w:r>
              <w:t xml:space="preserve">     - доска факсимильных сообщений.</w:t>
            </w:r>
          </w:p>
          <w:p w:rsidR="00D6185E" w:rsidRDefault="005D3A08">
            <w:pPr>
              <w:ind w:left="426" w:right="459"/>
              <w:jc w:val="both"/>
              <w:rPr>
                <w:sz w:val="28"/>
              </w:rPr>
            </w:pPr>
            <w:r>
              <w:rPr>
                <w:sz w:val="28"/>
              </w:rPr>
              <w:t xml:space="preserve">          Для факсимильных  сообщений реализована доставка из системы"Интерлинк-GTC".  Текстовые сообщения,  отправленные из любого   узла сети,  передаются с помощью распределенной системы факсимильных </w:t>
            </w:r>
          </w:p>
          <w:p w:rsidR="00D6185E" w:rsidRDefault="00D6185E">
            <w:pPr>
              <w:ind w:left="426" w:right="459"/>
              <w:jc w:val="both"/>
            </w:pPr>
          </w:p>
          <w:p w:rsidR="00D6185E" w:rsidRDefault="00D6185E">
            <w:pPr>
              <w:spacing w:line="360" w:lineRule="auto"/>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15</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5D3A08">
            <w:pPr>
              <w:ind w:left="426" w:right="459"/>
              <w:jc w:val="both"/>
              <w:rPr>
                <w:sz w:val="28"/>
              </w:rPr>
            </w:pPr>
            <w:r>
              <w:rPr>
                <w:sz w:val="28"/>
              </w:rPr>
              <w:t xml:space="preserve"> </w:t>
            </w:r>
          </w:p>
          <w:p w:rsidR="00D6185E" w:rsidRDefault="005D3A08">
            <w:pPr>
              <w:ind w:left="426" w:right="459"/>
              <w:jc w:val="both"/>
              <w:rPr>
                <w:sz w:val="28"/>
              </w:rPr>
            </w:pPr>
            <w:r>
              <w:rPr>
                <w:sz w:val="28"/>
              </w:rPr>
              <w:t>серверов на любой телефонный номер (на подключенный  к нему факсимильный аппарат).В сети установлено четыре факсимильных сервера:</w:t>
            </w:r>
          </w:p>
          <w:p w:rsidR="00D6185E" w:rsidRDefault="005D3A08">
            <w:pPr>
              <w:ind w:left="426" w:right="459"/>
              <w:jc w:val="both"/>
              <w:rPr>
                <w:sz w:val="28"/>
              </w:rPr>
            </w:pPr>
            <w:r>
              <w:rPr>
                <w:sz w:val="28"/>
              </w:rPr>
              <w:t>в Штутгарте  (для  передачи факсимильных сообщений в Германию),  в Москве и Киеве(для передачи  факсимильных  сообщений  внутри СНГ),  в Люксембурге (для передачи факсимильных сообщений на любой телефонный номер в остальных странах).</w:t>
            </w:r>
          </w:p>
          <w:p w:rsidR="00D6185E" w:rsidRDefault="005D3A08">
            <w:pPr>
              <w:ind w:left="426" w:right="459"/>
              <w:jc w:val="both"/>
              <w:rPr>
                <w:sz w:val="28"/>
              </w:rPr>
            </w:pPr>
            <w:r>
              <w:rPr>
                <w:sz w:val="28"/>
              </w:rPr>
              <w:t xml:space="preserve">  - доставка телексных сообщений.</w:t>
            </w:r>
          </w:p>
          <w:p w:rsidR="00D6185E" w:rsidRDefault="005D3A08">
            <w:pPr>
              <w:ind w:left="426" w:right="459"/>
              <w:jc w:val="both"/>
              <w:rPr>
                <w:sz w:val="28"/>
              </w:rPr>
            </w:pPr>
            <w:r>
              <w:rPr>
                <w:sz w:val="28"/>
              </w:rPr>
              <w:t xml:space="preserve">Телексные сообщения можно передавать и принимать непосредственно  на  личный электронный ящик.  Каждому пользователю для этого назначается индивидуальных телексный номер, обслуживемый установленным в Люксембурге телексным сервером. </w:t>
            </w:r>
          </w:p>
          <w:p w:rsidR="00D6185E" w:rsidRDefault="005D3A08">
            <w:pPr>
              <w:ind w:left="426" w:right="459"/>
              <w:jc w:val="both"/>
              <w:rPr>
                <w:sz w:val="28"/>
                <w:lang w:val="en-US"/>
              </w:rPr>
            </w:pPr>
            <w:r>
              <w:rPr>
                <w:sz w:val="28"/>
              </w:rPr>
              <w:t xml:space="preserve">  </w:t>
            </w:r>
            <w:r>
              <w:rPr>
                <w:sz w:val="28"/>
                <w:lang w:val="en-US"/>
              </w:rPr>
              <w:t xml:space="preserve">- "on-line" </w:t>
            </w:r>
            <w:r>
              <w:rPr>
                <w:sz w:val="28"/>
              </w:rPr>
              <w:t>услуги</w:t>
            </w:r>
            <w:r>
              <w:rPr>
                <w:sz w:val="28"/>
                <w:lang w:val="en-US"/>
              </w:rPr>
              <w:t>:</w:t>
            </w:r>
          </w:p>
          <w:p w:rsidR="00D6185E" w:rsidRDefault="005D3A08">
            <w:pPr>
              <w:ind w:left="426" w:right="459"/>
              <w:jc w:val="both"/>
              <w:rPr>
                <w:sz w:val="28"/>
              </w:rPr>
            </w:pPr>
            <w:r>
              <w:rPr>
                <w:sz w:val="28"/>
              </w:rPr>
              <w:t>доступ к системам видеотекса Германии, Франции;</w:t>
            </w:r>
          </w:p>
          <w:p w:rsidR="00D6185E" w:rsidRDefault="005D3A08">
            <w:pPr>
              <w:ind w:left="426" w:right="459"/>
              <w:jc w:val="both"/>
              <w:rPr>
                <w:sz w:val="28"/>
              </w:rPr>
            </w:pPr>
            <w:r>
              <w:rPr>
                <w:sz w:val="28"/>
              </w:rPr>
              <w:t>доступ к многочисленным базам данных;</w:t>
            </w:r>
          </w:p>
          <w:p w:rsidR="00D6185E" w:rsidRDefault="005D3A08">
            <w:pPr>
              <w:ind w:left="426" w:right="459"/>
              <w:jc w:val="both"/>
              <w:rPr>
                <w:sz w:val="28"/>
                <w:lang w:val="en-US"/>
              </w:rPr>
            </w:pPr>
            <w:r>
              <w:rPr>
                <w:sz w:val="28"/>
              </w:rPr>
              <w:t>доступ к сети Х.25 через германскую национальную  сеть</w:t>
            </w:r>
            <w:r>
              <w:rPr>
                <w:sz w:val="28"/>
                <w:lang w:val="en-US"/>
              </w:rPr>
              <w:t xml:space="preserve"> Datex-P.</w:t>
            </w:r>
          </w:p>
          <w:p w:rsidR="00D6185E" w:rsidRDefault="005D3A08">
            <w:pPr>
              <w:ind w:left="426" w:right="459"/>
              <w:jc w:val="both"/>
              <w:rPr>
                <w:sz w:val="28"/>
              </w:rPr>
            </w:pPr>
            <w:r>
              <w:rPr>
                <w:sz w:val="28"/>
                <w:lang w:val="en-US"/>
              </w:rPr>
              <w:t xml:space="preserve">       </w:t>
            </w:r>
            <w:r>
              <w:rPr>
                <w:sz w:val="28"/>
              </w:rPr>
              <w:t>Интерлинк-GTC" абонирует   несколько  десятков  баз  данных (преимущественно в Германии).</w:t>
            </w:r>
          </w:p>
          <w:p w:rsidR="00D6185E" w:rsidRDefault="005D3A08">
            <w:pPr>
              <w:ind w:left="426" w:right="459"/>
              <w:jc w:val="both"/>
              <w:rPr>
                <w:sz w:val="24"/>
              </w:rPr>
            </w:pPr>
            <w:r>
              <w:rPr>
                <w:sz w:val="28"/>
              </w:rPr>
              <w:t xml:space="preserve">     "Интерлинк-GTC" предоставляет   доступ   в   пакетную  сеть Datex-P для желающих работать в  режиме  "on-line"  с  другими </w:t>
            </w:r>
            <w:r>
              <w:rPr>
                <w:sz w:val="24"/>
              </w:rPr>
              <w:t>компьютерными  системами,  подключенными  к региональным сетям</w:t>
            </w:r>
          </w:p>
          <w:p w:rsidR="00D6185E" w:rsidRDefault="005D3A08">
            <w:pPr>
              <w:ind w:left="426" w:right="459"/>
              <w:jc w:val="both"/>
              <w:rPr>
                <w:sz w:val="24"/>
              </w:rPr>
            </w:pPr>
            <w:r>
              <w:rPr>
                <w:sz w:val="24"/>
              </w:rPr>
              <w:t>Х.25.</w:t>
            </w:r>
          </w:p>
          <w:p w:rsidR="00D6185E" w:rsidRDefault="005D3A08">
            <w:pPr>
              <w:ind w:left="426" w:right="459"/>
              <w:jc w:val="both"/>
              <w:rPr>
                <w:sz w:val="28"/>
              </w:rPr>
            </w:pPr>
            <w:r>
              <w:rPr>
                <w:sz w:val="28"/>
              </w:rPr>
              <w:t xml:space="preserve">В режиме  "on-line"  возможна организация непосредственного общения пользователей в режиме  диалога  или  конференции  для корреспондентов из разных узлов сети. </w:t>
            </w:r>
          </w:p>
          <w:p w:rsidR="00D6185E" w:rsidRDefault="005D3A08">
            <w:pPr>
              <w:ind w:left="426" w:right="459"/>
              <w:jc w:val="both"/>
              <w:rPr>
                <w:sz w:val="28"/>
              </w:rPr>
            </w:pPr>
            <w:r>
              <w:rPr>
                <w:sz w:val="28"/>
              </w:rPr>
              <w:t xml:space="preserve">      Следует отметить  такое  важное  свойство  системы  "Интерлинк-GTC", как многоязычность. Пользовательский интерфейс (меню,  справочная поддержка) реализован на четырех языках: русском, немецком, английском, французском. В пределах системы реализована возможность доставки коррес-</w:t>
            </w:r>
          </w:p>
          <w:p w:rsidR="00D6185E" w:rsidRDefault="005D3A08">
            <w:pPr>
              <w:ind w:left="426" w:right="459"/>
              <w:jc w:val="both"/>
              <w:rPr>
                <w:sz w:val="28"/>
              </w:rPr>
            </w:pPr>
            <w:r>
              <w:rPr>
                <w:sz w:val="28"/>
              </w:rPr>
              <w:t>понденции в любой узел также на любом из четырех языков.</w:t>
            </w:r>
          </w:p>
          <w:p w:rsidR="00D6185E" w:rsidRDefault="005D3A08">
            <w:pPr>
              <w:ind w:left="426" w:right="459"/>
              <w:jc w:val="both"/>
              <w:rPr>
                <w:sz w:val="28"/>
              </w:rPr>
            </w:pPr>
            <w:r>
              <w:rPr>
                <w:sz w:val="28"/>
              </w:rPr>
              <w:t xml:space="preserve">  - консультации по вопросам:</w:t>
            </w:r>
          </w:p>
          <w:p w:rsidR="00D6185E" w:rsidRDefault="005D3A08">
            <w:pPr>
              <w:ind w:left="426" w:right="459"/>
              <w:jc w:val="both"/>
              <w:rPr>
                <w:sz w:val="28"/>
              </w:rPr>
            </w:pPr>
            <w:r>
              <w:rPr>
                <w:sz w:val="28"/>
              </w:rPr>
              <w:t xml:space="preserve"> установки абонентам программного и  технического  обеспечения;</w:t>
            </w:r>
          </w:p>
          <w:p w:rsidR="00D6185E" w:rsidRDefault="005D3A08">
            <w:pPr>
              <w:ind w:left="426" w:right="459"/>
              <w:jc w:val="both"/>
              <w:rPr>
                <w:sz w:val="28"/>
              </w:rPr>
            </w:pPr>
            <w:r>
              <w:rPr>
                <w:sz w:val="28"/>
              </w:rPr>
              <w:t>выбора программного обеспечения для работы  с  текстами  на разных языках;</w:t>
            </w:r>
          </w:p>
          <w:p w:rsidR="00D6185E" w:rsidRDefault="005D3A08">
            <w:pPr>
              <w:ind w:left="426" w:right="459"/>
              <w:jc w:val="both"/>
              <w:rPr>
                <w:sz w:val="28"/>
              </w:rPr>
            </w:pPr>
            <w:r>
              <w:rPr>
                <w:sz w:val="28"/>
              </w:rPr>
              <w:t>использования средств коммуникаций.</w:t>
            </w:r>
          </w:p>
          <w:p w:rsidR="00D6185E" w:rsidRDefault="00D6185E">
            <w:pPr>
              <w:ind w:left="426" w:right="459"/>
              <w:jc w:val="both"/>
              <w:rPr>
                <w:sz w:val="28"/>
              </w:rPr>
            </w:pPr>
          </w:p>
          <w:p w:rsidR="00D6185E" w:rsidRDefault="005D3A08">
            <w:pPr>
              <w:ind w:left="284" w:right="459"/>
              <w:jc w:val="both"/>
              <w:rPr>
                <w:b/>
                <w:i/>
                <w:sz w:val="28"/>
                <w:u w:val="single"/>
              </w:rPr>
            </w:pPr>
            <w:r>
              <w:rPr>
                <w:b/>
                <w:i/>
                <w:sz w:val="28"/>
                <w:u w:val="single"/>
              </w:rPr>
              <w:t>5.4.  КОМПЬЮТЕРНАЯ СЕТЬ "COMPNET"</w:t>
            </w:r>
          </w:p>
          <w:p w:rsidR="00D6185E" w:rsidRDefault="00D6185E">
            <w:pPr>
              <w:ind w:left="284" w:right="459"/>
              <w:jc w:val="both"/>
              <w:rPr>
                <w:sz w:val="28"/>
              </w:rPr>
            </w:pPr>
          </w:p>
          <w:p w:rsidR="00D6185E" w:rsidRDefault="005D3A08">
            <w:pPr>
              <w:ind w:left="284" w:right="459"/>
              <w:jc w:val="both"/>
              <w:rPr>
                <w:sz w:val="28"/>
              </w:rPr>
            </w:pPr>
            <w:r>
              <w:rPr>
                <w:sz w:val="28"/>
              </w:rPr>
              <w:t>a. АО "Селф" (г.Ужгород ) и научно-производственное предприятие  "БанкИнформСервис"  (г.Черновцы ) обслуживают компьютерную сеть COMPNET.</w:t>
            </w:r>
          </w:p>
          <w:p w:rsidR="00D6185E" w:rsidRDefault="005D3A08">
            <w:pPr>
              <w:ind w:left="284" w:right="459"/>
              <w:jc w:val="both"/>
              <w:rPr>
                <w:sz w:val="28"/>
              </w:rPr>
            </w:pPr>
            <w:r>
              <w:rPr>
                <w:sz w:val="28"/>
              </w:rPr>
              <w:t>b. Сеть  имеет  выход  в  международную  компьютерную  сеть Эй-Пи-Си (США), которая представляет собой глобальную информационную сеть,  объединяющую многие другие сети, такие, как Пегаус (Австралия),  Алтернекс (Бразилия), Вэб (Канада), Гриннет (Великобритания),  Никарао (Никарагуа),  Фредснаетет (Швеция),Пинет  и  Эконет  (США).</w:t>
            </w:r>
          </w:p>
          <w:p w:rsidR="00D6185E" w:rsidRDefault="00D6185E">
            <w:pPr>
              <w:ind w:left="284" w:right="459"/>
              <w:jc w:val="both"/>
              <w:rPr>
                <w:sz w:val="28"/>
              </w:rPr>
            </w:pPr>
          </w:p>
          <w:p w:rsidR="00D6185E" w:rsidRDefault="00D6185E">
            <w:pPr>
              <w:ind w:right="459"/>
              <w:jc w:val="both"/>
              <w:rPr>
                <w:sz w:val="28"/>
              </w:rPr>
            </w:pPr>
          </w:p>
          <w:p w:rsidR="00D6185E" w:rsidRDefault="00D6185E">
            <w:pPr>
              <w:jc w:val="both"/>
              <w:rPr>
                <w:sz w:val="28"/>
              </w:rPr>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16</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pStyle w:val="9"/>
              <w:ind w:left="426" w:right="459"/>
              <w:rPr>
                <w:sz w:val="28"/>
              </w:rPr>
            </w:pPr>
          </w:p>
          <w:p w:rsidR="00D6185E" w:rsidRDefault="005D3A08">
            <w:pPr>
              <w:ind w:left="426" w:right="459"/>
              <w:jc w:val="both"/>
              <w:rPr>
                <w:sz w:val="28"/>
              </w:rPr>
            </w:pPr>
            <w:r>
              <w:rPr>
                <w:sz w:val="28"/>
              </w:rPr>
              <w:t xml:space="preserve">  В настоящее время сеть может обслужить до  8000  абонентов.Сеть COMPNET предоставляет возможности  обмена  информацией между  различными  организациями и отдельными корреспондентами как в стране, так в Америке, Европе и Азии. Кроме того, через шлюзовые станции имеется выход в сети RELCOM, IASNET.</w:t>
            </w:r>
          </w:p>
          <w:p w:rsidR="00D6185E" w:rsidRDefault="00D6185E">
            <w:pPr>
              <w:ind w:left="426" w:right="459"/>
              <w:jc w:val="both"/>
              <w:rPr>
                <w:sz w:val="28"/>
              </w:rPr>
            </w:pPr>
          </w:p>
          <w:p w:rsidR="00D6185E" w:rsidRDefault="005D3A08">
            <w:pPr>
              <w:ind w:left="426" w:right="459"/>
              <w:jc w:val="both"/>
              <w:rPr>
                <w:sz w:val="28"/>
              </w:rPr>
            </w:pPr>
            <w:r>
              <w:rPr>
                <w:sz w:val="28"/>
              </w:rPr>
              <w:t xml:space="preserve"> c. Сеть обеспечивает следующие возможности:</w:t>
            </w:r>
          </w:p>
          <w:p w:rsidR="00D6185E" w:rsidRDefault="005D3A08">
            <w:pPr>
              <w:ind w:left="426" w:right="459"/>
              <w:jc w:val="both"/>
              <w:rPr>
                <w:sz w:val="28"/>
              </w:rPr>
            </w:pPr>
            <w:r>
              <w:rPr>
                <w:sz w:val="28"/>
              </w:rPr>
              <w:t xml:space="preserve"> Электронная почта, факсимильная связь, телексная связь, телеконференцсвязь. В стоимость услуг входит поставка специального программного обеспечения.</w:t>
            </w:r>
          </w:p>
          <w:p w:rsidR="00D6185E" w:rsidRDefault="005D3A08">
            <w:pPr>
              <w:ind w:left="426" w:right="459"/>
              <w:jc w:val="both"/>
              <w:rPr>
                <w:sz w:val="28"/>
              </w:rPr>
            </w:pPr>
            <w:r>
              <w:rPr>
                <w:sz w:val="28"/>
              </w:rPr>
              <w:t>Сеть работает круглосуточно.</w:t>
            </w:r>
          </w:p>
          <w:p w:rsidR="00D6185E" w:rsidRDefault="00D6185E">
            <w:pPr>
              <w:ind w:left="426" w:right="459"/>
              <w:jc w:val="both"/>
              <w:rPr>
                <w:sz w:val="28"/>
              </w:rPr>
            </w:pPr>
          </w:p>
          <w:p w:rsidR="00D6185E" w:rsidRDefault="005D3A08">
            <w:pPr>
              <w:ind w:left="426" w:right="459"/>
              <w:jc w:val="both"/>
              <w:rPr>
                <w:b/>
                <w:i/>
                <w:sz w:val="28"/>
                <w:u w:val="single"/>
              </w:rPr>
            </w:pPr>
            <w:r>
              <w:rPr>
                <w:b/>
                <w:i/>
                <w:sz w:val="28"/>
                <w:u w:val="single"/>
              </w:rPr>
              <w:t>5.5. МЕЖРЕГИОНАЛЬНАЯ ТЕЛЕКОММУНИКАЦИОННАЯ  СЕТЬ КОММЕРЧЕСКОЙ ИНФОРМАЦИИ (МТСКИ)</w:t>
            </w:r>
          </w:p>
          <w:p w:rsidR="00D6185E" w:rsidRDefault="00D6185E">
            <w:pPr>
              <w:ind w:left="426" w:right="459"/>
              <w:jc w:val="both"/>
              <w:rPr>
                <w:b/>
                <w:i/>
                <w:sz w:val="28"/>
                <w:u w:val="single"/>
              </w:rPr>
            </w:pPr>
          </w:p>
          <w:p w:rsidR="00D6185E" w:rsidRDefault="005D3A08">
            <w:pPr>
              <w:ind w:left="426" w:right="459"/>
              <w:jc w:val="both"/>
              <w:rPr>
                <w:sz w:val="28"/>
              </w:rPr>
            </w:pPr>
            <w:r>
              <w:rPr>
                <w:sz w:val="28"/>
              </w:rPr>
              <w:t xml:space="preserve"> a. Межрегиональная телекоммуникационная сеть коммерческой  информации (МТСКИ),  построенна на основе американской технологии.</w:t>
            </w:r>
          </w:p>
          <w:p w:rsidR="00D6185E" w:rsidRDefault="00D6185E">
            <w:pPr>
              <w:ind w:left="426" w:right="459"/>
              <w:jc w:val="both"/>
              <w:rPr>
                <w:sz w:val="28"/>
              </w:rPr>
            </w:pPr>
          </w:p>
          <w:p w:rsidR="00D6185E" w:rsidRDefault="005D3A08">
            <w:pPr>
              <w:ind w:left="426" w:right="459"/>
              <w:jc w:val="both"/>
              <w:rPr>
                <w:sz w:val="28"/>
              </w:rPr>
            </w:pPr>
            <w:r>
              <w:t xml:space="preserve"> </w:t>
            </w:r>
            <w:r>
              <w:rPr>
                <w:sz w:val="28"/>
              </w:rPr>
              <w:t>b. В  36 частях СНГ есть центры,  соединенные выделенными каналами связи, каждый из которых объединяет до 1500 абонентов. Региональные центры сети  расположены в Москве, Санкт-Петербурге,Волгограде, Самаре, Красноярском крае,  Удмуртии,  Башкортостане,  Кировской обл., Воронежской обл., Карача-</w:t>
            </w:r>
          </w:p>
          <w:p w:rsidR="00D6185E" w:rsidRDefault="005D3A08">
            <w:pPr>
              <w:ind w:left="426" w:right="459"/>
              <w:jc w:val="both"/>
              <w:rPr>
                <w:sz w:val="28"/>
              </w:rPr>
            </w:pPr>
            <w:r>
              <w:rPr>
                <w:sz w:val="28"/>
              </w:rPr>
              <w:t>ево-Черкесской обл.,  Ставропольском крае, Кабардино-Балкарии,Дагестане,  Хабаровском  крае,  Приморском  крае,  Сахалинской обл., Киеве, Харькове, Одессе, Днепропетровске, Львове, Белоруссии, Ташкенте, Алма-Ате, Молдове, Польше  Согласно контракту с американской корпорацией из США поставляется и устанавливается "под ключ" все необходимое оборудование  и математическое обеспечение.  Технология полностью соответствует международному стандарту МККТТ Х.400/ISO MOTIS и гарантирует совместимость со всеми современными сетями в стране и за рубежом.</w:t>
            </w:r>
          </w:p>
          <w:p w:rsidR="00D6185E" w:rsidRDefault="005D3A08">
            <w:pPr>
              <w:ind w:left="426" w:right="459"/>
              <w:jc w:val="both"/>
              <w:rPr>
                <w:sz w:val="28"/>
              </w:rPr>
            </w:pPr>
            <w:r>
              <w:rPr>
                <w:sz w:val="28"/>
              </w:rPr>
              <w:t xml:space="preserve">     В МТСКИ входят:</w:t>
            </w:r>
          </w:p>
          <w:p w:rsidR="00D6185E" w:rsidRDefault="005D3A08">
            <w:pPr>
              <w:ind w:left="426" w:right="459"/>
              <w:jc w:val="both"/>
              <w:rPr>
                <w:sz w:val="28"/>
              </w:rPr>
            </w:pPr>
            <w:r>
              <w:rPr>
                <w:sz w:val="28"/>
              </w:rPr>
              <w:t xml:space="preserve"> электронная почта,  электронный обмен данными,  электронная биржа.</w:t>
            </w:r>
          </w:p>
          <w:p w:rsidR="00D6185E" w:rsidRDefault="00D6185E">
            <w:pPr>
              <w:ind w:left="426" w:right="459"/>
              <w:jc w:val="both"/>
              <w:rPr>
                <w:sz w:val="28"/>
              </w:rPr>
            </w:pPr>
          </w:p>
          <w:p w:rsidR="00D6185E" w:rsidRDefault="005D3A08">
            <w:pPr>
              <w:ind w:left="426" w:right="459"/>
              <w:jc w:val="both"/>
              <w:rPr>
                <w:sz w:val="28"/>
              </w:rPr>
            </w:pPr>
            <w:r>
              <w:rPr>
                <w:sz w:val="28"/>
              </w:rPr>
              <w:t>c. Став абонентом МТСКИ Вы сможете:</w:t>
            </w:r>
          </w:p>
          <w:p w:rsidR="00D6185E" w:rsidRDefault="005D3A08">
            <w:pPr>
              <w:ind w:left="426" w:right="459"/>
              <w:jc w:val="both"/>
              <w:rPr>
                <w:sz w:val="28"/>
              </w:rPr>
            </w:pPr>
            <w:r>
              <w:rPr>
                <w:sz w:val="28"/>
              </w:rPr>
              <w:t>- провести поиск покупателя или продавца;</w:t>
            </w:r>
          </w:p>
          <w:p w:rsidR="00D6185E" w:rsidRDefault="005D3A08">
            <w:pPr>
              <w:ind w:left="426" w:right="459"/>
              <w:jc w:val="both"/>
              <w:rPr>
                <w:sz w:val="28"/>
              </w:rPr>
            </w:pPr>
            <w:r>
              <w:rPr>
                <w:sz w:val="28"/>
              </w:rPr>
              <w:t>- заключить договора на куплю, продажу;</w:t>
            </w:r>
          </w:p>
          <w:p w:rsidR="00D6185E" w:rsidRDefault="005D3A08">
            <w:pPr>
              <w:ind w:left="426" w:right="459"/>
              <w:jc w:val="both"/>
              <w:rPr>
                <w:sz w:val="28"/>
              </w:rPr>
            </w:pPr>
            <w:r>
              <w:rPr>
                <w:sz w:val="28"/>
              </w:rPr>
              <w:t>- выяснить изготовителя той или иной продукции;</w:t>
            </w:r>
          </w:p>
          <w:p w:rsidR="00D6185E" w:rsidRDefault="005D3A08">
            <w:pPr>
              <w:ind w:left="426" w:right="459"/>
              <w:jc w:val="both"/>
              <w:rPr>
                <w:sz w:val="28"/>
              </w:rPr>
            </w:pPr>
            <w:r>
              <w:rPr>
                <w:sz w:val="28"/>
              </w:rPr>
              <w:t>- получать  информацию с большинства бирж и участвовать в торгах;</w:t>
            </w:r>
          </w:p>
          <w:p w:rsidR="00D6185E" w:rsidRDefault="005D3A08">
            <w:pPr>
              <w:ind w:left="426" w:right="459"/>
              <w:jc w:val="both"/>
              <w:rPr>
                <w:sz w:val="28"/>
              </w:rPr>
            </w:pPr>
            <w:r>
              <w:rPr>
                <w:sz w:val="28"/>
              </w:rPr>
              <w:t>- застраховать сделки;</w:t>
            </w:r>
          </w:p>
          <w:p w:rsidR="00D6185E" w:rsidRDefault="005D3A08">
            <w:pPr>
              <w:ind w:left="426" w:right="459"/>
              <w:jc w:val="both"/>
              <w:rPr>
                <w:sz w:val="28"/>
              </w:rPr>
            </w:pPr>
            <w:r>
              <w:rPr>
                <w:sz w:val="28"/>
              </w:rPr>
              <w:t>- участвовать на аукционах;</w:t>
            </w:r>
          </w:p>
          <w:p w:rsidR="00D6185E" w:rsidRDefault="005D3A08">
            <w:pPr>
              <w:ind w:left="426" w:right="459"/>
              <w:jc w:val="both"/>
              <w:rPr>
                <w:sz w:val="28"/>
              </w:rPr>
            </w:pPr>
            <w:r>
              <w:rPr>
                <w:sz w:val="28"/>
              </w:rPr>
              <w:t>- разместить рекламу;</w:t>
            </w:r>
          </w:p>
          <w:p w:rsidR="00D6185E" w:rsidRDefault="005D3A08">
            <w:pPr>
              <w:ind w:left="426" w:right="459"/>
              <w:jc w:val="both"/>
              <w:rPr>
                <w:sz w:val="28"/>
              </w:rPr>
            </w:pPr>
            <w:r>
              <w:rPr>
                <w:sz w:val="28"/>
              </w:rPr>
              <w:t>- провести маркетинговые исследования;</w:t>
            </w:r>
          </w:p>
          <w:p w:rsidR="00D6185E" w:rsidRDefault="005D3A08">
            <w:pPr>
              <w:ind w:left="426" w:right="459"/>
              <w:jc w:val="both"/>
              <w:rPr>
                <w:sz w:val="28"/>
              </w:rPr>
            </w:pPr>
            <w:r>
              <w:rPr>
                <w:sz w:val="28"/>
              </w:rPr>
              <w:t>- оформить банковский кредит;</w:t>
            </w:r>
          </w:p>
          <w:p w:rsidR="00D6185E" w:rsidRDefault="005D3A08">
            <w:pPr>
              <w:numPr>
                <w:ilvl w:val="0"/>
                <w:numId w:val="17"/>
              </w:numPr>
              <w:ind w:right="459"/>
              <w:jc w:val="both"/>
              <w:rPr>
                <w:sz w:val="28"/>
              </w:rPr>
            </w:pPr>
            <w:r>
              <w:rPr>
                <w:sz w:val="28"/>
              </w:rPr>
              <w:t>дать заявку на транспортные перевозки и сопровождение грузов;</w:t>
            </w:r>
          </w:p>
          <w:p w:rsidR="00D6185E" w:rsidRDefault="00D6185E">
            <w:pPr>
              <w:ind w:left="225" w:right="459"/>
              <w:jc w:val="both"/>
            </w:pP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17</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jc w:val="both"/>
              <w:rPr>
                <w:sz w:val="28"/>
              </w:rPr>
            </w:pPr>
          </w:p>
          <w:p w:rsidR="00D6185E" w:rsidRDefault="005D3A08">
            <w:pPr>
              <w:ind w:right="459" w:firstLine="284"/>
              <w:jc w:val="both"/>
              <w:rPr>
                <w:sz w:val="28"/>
              </w:rPr>
            </w:pPr>
            <w:r>
              <w:rPr>
                <w:sz w:val="28"/>
              </w:rPr>
              <w:t>- бронировать места в гостиницах;</w:t>
            </w:r>
          </w:p>
          <w:p w:rsidR="00D6185E" w:rsidRDefault="005D3A08">
            <w:pPr>
              <w:ind w:right="459" w:firstLine="284"/>
              <w:jc w:val="both"/>
              <w:rPr>
                <w:sz w:val="28"/>
              </w:rPr>
            </w:pPr>
            <w:r>
              <w:rPr>
                <w:sz w:val="28"/>
              </w:rPr>
              <w:t>- дать заявку на приобретение путевок;</w:t>
            </w:r>
          </w:p>
          <w:p w:rsidR="00D6185E" w:rsidRDefault="005D3A08">
            <w:pPr>
              <w:ind w:right="459" w:firstLine="284"/>
              <w:jc w:val="both"/>
              <w:rPr>
                <w:sz w:val="28"/>
              </w:rPr>
            </w:pPr>
            <w:r>
              <w:rPr>
                <w:sz w:val="28"/>
              </w:rPr>
              <w:t>- разместить заказы в типографии;</w:t>
            </w:r>
          </w:p>
          <w:p w:rsidR="00D6185E" w:rsidRDefault="005D3A08">
            <w:pPr>
              <w:ind w:right="459" w:firstLine="284"/>
              <w:jc w:val="both"/>
              <w:rPr>
                <w:sz w:val="28"/>
              </w:rPr>
            </w:pPr>
            <w:r>
              <w:rPr>
                <w:sz w:val="28"/>
              </w:rPr>
              <w:t>- осуществить безбумажный обмен информацией между партнерами;</w:t>
            </w:r>
          </w:p>
          <w:p w:rsidR="00D6185E" w:rsidRDefault="005D3A08">
            <w:pPr>
              <w:ind w:right="459" w:firstLine="284"/>
              <w:jc w:val="both"/>
              <w:rPr>
                <w:sz w:val="28"/>
              </w:rPr>
            </w:pPr>
            <w:r>
              <w:rPr>
                <w:sz w:val="28"/>
              </w:rPr>
              <w:t>- получить юридическую консультацию;</w:t>
            </w:r>
          </w:p>
          <w:p w:rsidR="00D6185E" w:rsidRDefault="005D3A08">
            <w:pPr>
              <w:ind w:right="459" w:firstLine="284"/>
              <w:jc w:val="both"/>
              <w:rPr>
                <w:sz w:val="28"/>
              </w:rPr>
            </w:pPr>
            <w:r>
              <w:rPr>
                <w:sz w:val="28"/>
              </w:rPr>
              <w:t>- получить информацию о ценах на мировом рынке.</w:t>
            </w:r>
          </w:p>
          <w:p w:rsidR="00D6185E" w:rsidRDefault="00D6185E">
            <w:pPr>
              <w:ind w:right="459" w:firstLine="284"/>
              <w:jc w:val="both"/>
              <w:rPr>
                <w:sz w:val="28"/>
              </w:rPr>
            </w:pPr>
          </w:p>
          <w:p w:rsidR="00D6185E" w:rsidRDefault="005D3A08">
            <w:pPr>
              <w:ind w:left="426" w:right="459"/>
              <w:jc w:val="both"/>
              <w:rPr>
                <w:sz w:val="28"/>
              </w:rPr>
            </w:pPr>
            <w:r>
              <w:rPr>
                <w:sz w:val="28"/>
              </w:rPr>
              <w:t xml:space="preserve">В МТСКИ предусмотрена электронная подпись, позволяющая абонентам  заключать договора через компьютер. </w:t>
            </w:r>
          </w:p>
          <w:p w:rsidR="00D6185E" w:rsidRDefault="00D6185E">
            <w:pPr>
              <w:ind w:left="426" w:right="459"/>
              <w:jc w:val="both"/>
              <w:rPr>
                <w:b/>
                <w:i/>
                <w:sz w:val="28"/>
                <w:u w:val="single"/>
              </w:rPr>
            </w:pPr>
          </w:p>
          <w:p w:rsidR="00D6185E" w:rsidRDefault="005D3A08">
            <w:pPr>
              <w:ind w:left="426" w:right="459"/>
              <w:jc w:val="both"/>
              <w:rPr>
                <w:b/>
                <w:i/>
                <w:sz w:val="28"/>
                <w:u w:val="single"/>
              </w:rPr>
            </w:pPr>
            <w:r>
              <w:rPr>
                <w:b/>
                <w:i/>
                <w:sz w:val="28"/>
                <w:u w:val="single"/>
              </w:rPr>
              <w:t>5.6. МЕЖДУHАРОДHАЯ ЭЛЕКТРОHHАЯ СЛУЖБА СВЯЗИ ДЛЯ БИЗHЕСА MAXLINK</w:t>
            </w:r>
          </w:p>
          <w:p w:rsidR="00D6185E" w:rsidRDefault="00D6185E">
            <w:pPr>
              <w:ind w:left="426" w:right="459"/>
              <w:jc w:val="both"/>
              <w:rPr>
                <w:sz w:val="28"/>
              </w:rPr>
            </w:pPr>
          </w:p>
          <w:p w:rsidR="00D6185E" w:rsidRDefault="005D3A08">
            <w:pPr>
              <w:ind w:left="426" w:right="459"/>
              <w:jc w:val="both"/>
              <w:rPr>
                <w:sz w:val="28"/>
              </w:rPr>
            </w:pPr>
            <w:r>
              <w:rPr>
                <w:sz w:val="28"/>
              </w:rPr>
              <w:t xml:space="preserve">  a. Компания RRC и компания MaxCom  USA,  Inc.  представляют универсальную  международную  сеть  связи  для  делового  мира MaxLink. </w:t>
            </w:r>
          </w:p>
          <w:p w:rsidR="00D6185E" w:rsidRDefault="00D6185E">
            <w:pPr>
              <w:ind w:left="426" w:right="459"/>
              <w:jc w:val="both"/>
              <w:rPr>
                <w:sz w:val="28"/>
              </w:rPr>
            </w:pPr>
          </w:p>
          <w:p w:rsidR="00D6185E" w:rsidRDefault="005D3A08">
            <w:pPr>
              <w:ind w:left="426" w:right="459"/>
              <w:jc w:val="both"/>
              <w:rPr>
                <w:sz w:val="28"/>
              </w:rPr>
            </w:pPr>
            <w:r>
              <w:rPr>
                <w:sz w:val="28"/>
              </w:rPr>
              <w:t>b. Пользователи MaxLink могут посылать свои сообщения круглосуточно  по местным телефонным линиям более чем из 600 городов мира. Диапазон возможностей MaxLink охватывает электронную почту,  пересылку файлов, телекс, телефакс, синтез речи и многое другое.  Достоинством сети связи является объединение международной   электронной  почты  с  телексной  и  факсимильной связью. С помощью  специальной программы для сети можно автоматизировать процесс обмена сообщениями и сэкономить время работы  в</w:t>
            </w:r>
          </w:p>
          <w:p w:rsidR="00D6185E" w:rsidRDefault="005D3A08">
            <w:pPr>
              <w:ind w:left="426" w:right="459"/>
              <w:jc w:val="both"/>
              <w:rPr>
                <w:sz w:val="28"/>
              </w:rPr>
            </w:pPr>
            <w:r>
              <w:rPr>
                <w:sz w:val="28"/>
              </w:rPr>
              <w:t>сети.  Сейчас  доступны  версии  для  компьютеров  IBM и Apple Macintosh.</w:t>
            </w:r>
          </w:p>
          <w:p w:rsidR="00D6185E" w:rsidRDefault="005D3A08">
            <w:pPr>
              <w:ind w:left="426" w:right="459"/>
              <w:jc w:val="both"/>
              <w:rPr>
                <w:sz w:val="28"/>
              </w:rPr>
            </w:pPr>
            <w:r>
              <w:rPr>
                <w:sz w:val="28"/>
              </w:rPr>
              <w:t xml:space="preserve">MaxLink поддерживает 6 языков:  английский,  русский, французский, итальянский, немецкий, испанский. </w:t>
            </w:r>
          </w:p>
          <w:p w:rsidR="00D6185E" w:rsidRDefault="00D6185E">
            <w:pPr>
              <w:ind w:left="426" w:right="459"/>
              <w:jc w:val="both"/>
              <w:rPr>
                <w:sz w:val="28"/>
              </w:rPr>
            </w:pPr>
          </w:p>
          <w:p w:rsidR="00D6185E" w:rsidRDefault="005D3A08">
            <w:pPr>
              <w:ind w:left="426" w:right="459"/>
              <w:jc w:val="both"/>
              <w:rPr>
                <w:sz w:val="28"/>
              </w:rPr>
            </w:pPr>
            <w:r>
              <w:rPr>
                <w:sz w:val="28"/>
              </w:rPr>
              <w:t>c. Пользователи MaxLink могут обмениваться телексами с  любой телекс-машиной в мире прямо со своего компьютера. За плату клиент MaxLink получает номер телекса  в  США,  что  позволяет принимать телексы прямо на свой компьютер. Сообщения могут быть посланы множеству абонентов с  использованием одной команды. Список адресатов может быть глобальный( все пользователи MaxLink ),  или сформирован самим пользователем. Возможность пересылки файлов позволяет пользователям  обмениваться электронными таблицами, графиками, картинками и т.д.</w:t>
            </w:r>
          </w:p>
          <w:p w:rsidR="00D6185E" w:rsidRDefault="005D3A08">
            <w:pPr>
              <w:ind w:left="426" w:right="459"/>
              <w:jc w:val="both"/>
              <w:rPr>
                <w:sz w:val="28"/>
              </w:rPr>
            </w:pPr>
            <w:r>
              <w:rPr>
                <w:sz w:val="28"/>
              </w:rPr>
              <w:t xml:space="preserve">      MaxFax позволяет посылать факсы  непосредственно  с  вашего компьютера на любую факс машину в мире. Пользователи могут распространять свою информацию используя "доску  объявлений"  сети.  Ежедневный электронный журнал "США сегодня",  доступный пользователям без дополнительных  затрат, освещает финансы, бизнес, спорт, связь и многие другие темы. Используя речевой  синтезатор  компании  MaxCom  и  систему</w:t>
            </w:r>
          </w:p>
          <w:p w:rsidR="00D6185E" w:rsidRDefault="005D3A08">
            <w:pPr>
              <w:ind w:left="426" w:right="459"/>
              <w:jc w:val="both"/>
              <w:rPr>
                <w:sz w:val="28"/>
              </w:rPr>
            </w:pPr>
            <w:r>
              <w:rPr>
                <w:sz w:val="28"/>
              </w:rPr>
              <w:t xml:space="preserve">MaxTalk можно принимать электронные сообщения и телексы на телефоны системы TouchTone. </w:t>
            </w:r>
          </w:p>
          <w:p w:rsidR="00D6185E" w:rsidRDefault="005D3A08">
            <w:pPr>
              <w:jc w:val="both"/>
            </w:pPr>
            <w:r>
              <w:t xml:space="preserve"> </w:t>
            </w:r>
          </w:p>
          <w:p w:rsidR="00D6185E" w:rsidRDefault="00D6185E">
            <w:pPr>
              <w:jc w:val="both"/>
            </w:pP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18</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ind w:left="426" w:right="459"/>
              <w:jc w:val="both"/>
              <w:rPr>
                <w:sz w:val="28"/>
              </w:rPr>
            </w:pPr>
          </w:p>
          <w:p w:rsidR="00D6185E" w:rsidRDefault="005D3A08">
            <w:pPr>
              <w:ind w:left="426" w:right="459"/>
              <w:jc w:val="both"/>
              <w:rPr>
                <w:b/>
                <w:i/>
                <w:sz w:val="28"/>
                <w:u w:val="single"/>
              </w:rPr>
            </w:pPr>
            <w:r>
              <w:rPr>
                <w:b/>
                <w:i/>
                <w:sz w:val="28"/>
                <w:u w:val="single"/>
              </w:rPr>
              <w:t xml:space="preserve">5.7. Сеть  Релком  (R e l c o m) </w:t>
            </w:r>
          </w:p>
          <w:p w:rsidR="00D6185E" w:rsidRDefault="00D6185E">
            <w:pPr>
              <w:ind w:left="426" w:right="459"/>
              <w:jc w:val="both"/>
              <w:rPr>
                <w:sz w:val="28"/>
              </w:rPr>
            </w:pPr>
          </w:p>
          <w:p w:rsidR="00D6185E" w:rsidRDefault="005D3A08">
            <w:pPr>
              <w:ind w:left="426" w:right="459"/>
              <w:jc w:val="both"/>
              <w:rPr>
                <w:sz w:val="28"/>
              </w:rPr>
            </w:pPr>
            <w:r>
              <w:rPr>
                <w:sz w:val="28"/>
              </w:rPr>
              <w:t>a. 1993 - создание сети.  Пользователи 2-х UNIX машин обмениваются информацией по разработкам в области операционных систем.</w:t>
            </w:r>
          </w:p>
          <w:p w:rsidR="00D6185E" w:rsidRDefault="005D3A08">
            <w:pPr>
              <w:ind w:left="426" w:right="459"/>
              <w:jc w:val="both"/>
              <w:rPr>
                <w:sz w:val="28"/>
              </w:rPr>
            </w:pPr>
            <w:r>
              <w:rPr>
                <w:sz w:val="28"/>
              </w:rPr>
              <w:t>1994, август  -  Сеть  включает 30 организаций – членов организации пользователей UNIX. Налажена связь и обмен сообщениями с Европейской сетью EUNET.</w:t>
            </w:r>
          </w:p>
          <w:p w:rsidR="00D6185E" w:rsidRDefault="005D3A08">
            <w:pPr>
              <w:ind w:left="426" w:right="459"/>
              <w:jc w:val="both"/>
              <w:rPr>
                <w:sz w:val="28"/>
              </w:rPr>
            </w:pPr>
            <w:r>
              <w:rPr>
                <w:sz w:val="28"/>
              </w:rPr>
              <w:t>1995, весна - Подключение к сети предпринимательских структур. Начало экспоненциального роста числа абонентов.</w:t>
            </w:r>
          </w:p>
          <w:p w:rsidR="00D6185E" w:rsidRDefault="005D3A08">
            <w:pPr>
              <w:ind w:left="426" w:right="459"/>
              <w:jc w:val="both"/>
              <w:rPr>
                <w:sz w:val="28"/>
              </w:rPr>
            </w:pPr>
            <w:r>
              <w:rPr>
                <w:sz w:val="28"/>
              </w:rPr>
              <w:t>1995, лето - Абонентами сети становятся государственные учреждения  (Министерство  экономики,  финансов,  Госбанк и др.) Вовлечение  в  сеть   независимых   информационных   агентств: (Interfax, POSTFACTUM, АЭН, РИА и др.)</w:t>
            </w:r>
          </w:p>
          <w:p w:rsidR="00D6185E" w:rsidRDefault="005D3A08">
            <w:pPr>
              <w:ind w:left="426" w:right="459"/>
              <w:jc w:val="both"/>
              <w:rPr>
                <w:sz w:val="28"/>
              </w:rPr>
            </w:pPr>
            <w:r>
              <w:rPr>
                <w:sz w:val="28"/>
              </w:rPr>
              <w:t>1995, осень RELCOM становится признаным и популярным средством  взаимодействия предпринимательских,  исследовательских и управляющих структур на всей территории СНГ.</w:t>
            </w:r>
          </w:p>
          <w:p w:rsidR="00D6185E" w:rsidRDefault="005D3A08">
            <w:pPr>
              <w:ind w:left="426" w:right="459"/>
              <w:jc w:val="both"/>
              <w:rPr>
                <w:sz w:val="28"/>
              </w:rPr>
            </w:pPr>
            <w:r>
              <w:rPr>
                <w:sz w:val="28"/>
              </w:rPr>
              <w:t xml:space="preserve">      РЕЛКОМ (RELCOM)- 60 тысяч пользователей в 260 городах. RELCOM - это сеть передачи сообщений, объединяющая почтовые машины на территории всей Европы. В качестве национальной сеть RELCOM является частью европейской сети EUNET, поэтому на абонента сети RELCOM распространяется соглашение об обмене почтовыми сообщениями, существующие между сетью сетью EUNET и такими  международными  сетями  как   INTERNET,   UUNET,   BITNET, compuServe и др., при этом число абонентов мировых сетей более 1000000.</w:t>
            </w:r>
          </w:p>
          <w:p w:rsidR="00D6185E" w:rsidRDefault="005D3A08">
            <w:pPr>
              <w:ind w:left="426" w:right="459"/>
              <w:jc w:val="both"/>
              <w:rPr>
                <w:sz w:val="28"/>
              </w:rPr>
            </w:pPr>
            <w:r>
              <w:rPr>
                <w:sz w:val="28"/>
              </w:rPr>
              <w:t xml:space="preserve">    "Узловые" машины,  расположенные в крупных городах, обеспечивают обмен письмами и распространение сообщений в своих  телефонных регионах.</w:t>
            </w:r>
          </w:p>
          <w:p w:rsidR="00D6185E" w:rsidRDefault="005D3A08">
            <w:pPr>
              <w:ind w:left="426" w:right="459"/>
              <w:jc w:val="both"/>
              <w:rPr>
                <w:sz w:val="28"/>
              </w:rPr>
            </w:pPr>
            <w:r>
              <w:rPr>
                <w:sz w:val="28"/>
              </w:rPr>
              <w:t xml:space="preserve">Региональные центры RELCOM объединяются выделенными каналами связи,  коммутируемыми каналами обычной телефонной сети или используют каналы специализированной телефонной сети </w:t>
            </w:r>
            <w:r>
              <w:rPr>
                <w:sz w:val="28"/>
                <w:lang w:val="en-US"/>
              </w:rPr>
              <w:t>Iskra</w:t>
            </w:r>
            <w:r>
              <w:rPr>
                <w:sz w:val="28"/>
              </w:rPr>
              <w:t>-2. Пользовательские машины связываются с региональным узлом по коммутируемым телефонным линиям.</w:t>
            </w:r>
          </w:p>
          <w:p w:rsidR="00D6185E" w:rsidRDefault="005D3A08">
            <w:pPr>
              <w:ind w:left="426" w:right="459"/>
              <w:jc w:val="both"/>
              <w:rPr>
                <w:sz w:val="28"/>
              </w:rPr>
            </w:pPr>
            <w:r>
              <w:rPr>
                <w:sz w:val="28"/>
              </w:rPr>
              <w:t>С технической  стороны RELCOM представляет совокупность региональных машин, каждая из которых обеспечивает обмен сообщениями в своем телефонном регионе и передает междугородние отправления другой региональной машине.</w:t>
            </w:r>
          </w:p>
          <w:p w:rsidR="00D6185E" w:rsidRDefault="005D3A08">
            <w:pPr>
              <w:ind w:left="426" w:right="459"/>
              <w:jc w:val="both"/>
              <w:rPr>
                <w:sz w:val="28"/>
              </w:rPr>
            </w:pPr>
            <w:r>
              <w:rPr>
                <w:sz w:val="28"/>
              </w:rPr>
              <w:t xml:space="preserve">      Аппаратная база  двух региональных центров сети обеспечивает возможность работы до 300 телефонных  каналов. Сеть имеет региональные узлы в Москве, Киеве, Новосибирске, Одессе, Барнауле,  Таллинне,  Риге и др.</w:t>
            </w:r>
          </w:p>
          <w:p w:rsidR="00D6185E" w:rsidRDefault="005D3A08">
            <w:pPr>
              <w:ind w:left="426" w:right="459"/>
              <w:jc w:val="both"/>
            </w:pPr>
            <w:r>
              <w:rPr>
                <w:sz w:val="28"/>
              </w:rPr>
              <w:t>В настоящее  время  150 тыс.  абонентов из 80 городах СНГ, которые          пользуются электронной почтой RELCOM. Электронная почта представляет собой территориально распределенную систему доставки сообщений Передача сообщений в сети осуществляется по коммутируемым каналам в режиме накопления,  что делает  невозможным работу пользователей системы в режиме реального времени. Абоненты сети Relcom имеют возможность использовать вычислительные   ресурсы  некоторых  зарубежных  ИBС  (например,INTERNET, BITNET).</w:t>
            </w: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19</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pStyle w:val="8"/>
            </w:pPr>
          </w:p>
          <w:p w:rsidR="00D6185E" w:rsidRDefault="005D3A08">
            <w:pPr>
              <w:pStyle w:val="8"/>
            </w:pPr>
            <w:r>
              <w:t xml:space="preserve">        Cреднее время обмена без искажений сообщениями, графическими изображениями, программами составляет два часа, но не более четырех часов до любой точки мира.</w:t>
            </w:r>
          </w:p>
          <w:p w:rsidR="00D6185E" w:rsidRDefault="005D3A08">
            <w:pPr>
              <w:ind w:left="426" w:right="459"/>
              <w:jc w:val="both"/>
              <w:rPr>
                <w:sz w:val="28"/>
              </w:rPr>
            </w:pPr>
            <w:r>
              <w:rPr>
                <w:sz w:val="28"/>
              </w:rPr>
              <w:t xml:space="preserve">       Подключившись к RELCOM,  пользователь получает  возможность переписываться  по  электронной почте как с другими абонентами RELCOM, так и с абонентами международных сетей. Он может получать  сообщения телеконференции USENET по интересующим его темам и отправлять свои собственные сообщения  участникам  телеконференции, имеет доступ к публичным архивам, существующим на некоторых больших машинах как в RELCOM, так и в других связанных с ней сетях во всем мире.</w:t>
            </w:r>
          </w:p>
          <w:p w:rsidR="00D6185E" w:rsidRDefault="00D6185E">
            <w:pPr>
              <w:ind w:left="426" w:right="459"/>
              <w:jc w:val="both"/>
              <w:rPr>
                <w:sz w:val="28"/>
              </w:rPr>
            </w:pPr>
          </w:p>
          <w:p w:rsidR="00D6185E" w:rsidRDefault="005D3A08">
            <w:pPr>
              <w:ind w:left="426" w:right="459"/>
              <w:jc w:val="both"/>
              <w:rPr>
                <w:sz w:val="28"/>
              </w:rPr>
            </w:pPr>
            <w:r>
              <w:rPr>
                <w:sz w:val="28"/>
                <w:lang w:val="en-US"/>
              </w:rPr>
              <w:t>b</w:t>
            </w:r>
            <w:r>
              <w:rPr>
                <w:sz w:val="28"/>
              </w:rPr>
              <w:t>. Предоставляемые услуги:</w:t>
            </w:r>
          </w:p>
          <w:p w:rsidR="00D6185E" w:rsidRDefault="005D3A08">
            <w:pPr>
              <w:ind w:left="426" w:right="459"/>
              <w:jc w:val="both"/>
              <w:rPr>
                <w:sz w:val="28"/>
              </w:rPr>
            </w:pPr>
            <w:r>
              <w:rPr>
                <w:sz w:val="28"/>
              </w:rPr>
              <w:t>- Электронная почта</w:t>
            </w:r>
          </w:p>
          <w:p w:rsidR="00D6185E" w:rsidRDefault="005D3A08">
            <w:pPr>
              <w:ind w:left="426" w:right="459"/>
              <w:jc w:val="both"/>
              <w:rPr>
                <w:sz w:val="28"/>
              </w:rPr>
            </w:pPr>
            <w:r>
              <w:rPr>
                <w:sz w:val="28"/>
              </w:rPr>
              <w:t xml:space="preserve"> Электронная почта рассчитана  на  обмен  сообщениями  между пользователями сети RELCOM и других сетей, совместимых по формату сообщения с сетью INTERNET. Сообщения состоят из заголовка, содержащего служебную информацию, и текста, в котором позволено "все" (буквы русского и латинского алфавитов,  двоичные коды, графика). Общение пользователя с электронной почтой происходит при помощи почтовой системы  Mail,  которая  позволяет получать  и посылать сообщения,  сортировать их,  записывать в архив,  производить поиск в архиве и многое другое.  У каждого пользователя в сети есть адрес, по которому почтовые программы определяют, куда нужно доставить сообщения для него.</w:t>
            </w:r>
          </w:p>
          <w:p w:rsidR="00D6185E" w:rsidRDefault="005D3A08">
            <w:pPr>
              <w:ind w:left="426" w:right="459"/>
              <w:jc w:val="both"/>
              <w:rPr>
                <w:sz w:val="28"/>
              </w:rPr>
            </w:pPr>
            <w:r>
              <w:rPr>
                <w:sz w:val="28"/>
              </w:rPr>
              <w:t>- Телеконференция USENET</w:t>
            </w:r>
          </w:p>
          <w:p w:rsidR="00D6185E" w:rsidRDefault="005D3A08">
            <w:pPr>
              <w:ind w:left="426" w:right="459"/>
              <w:jc w:val="both"/>
              <w:rPr>
                <w:sz w:val="28"/>
              </w:rPr>
            </w:pPr>
            <w:r>
              <w:rPr>
                <w:sz w:val="28"/>
              </w:rPr>
              <w:t xml:space="preserve"> Телеконференция USENET служит для  обмена  новостями  между пользователями во всем мире.  Каждый, имеющих доступ к USENET, может прочесть любое сообщение или послать его сам.  Чтобы получить  доступ к USENET,  Вам нужно найти машину,  связанную с вашей и имеющей доступ к телеконференции.  Через нее Вы будете получать и отправлять сообщения. Сообщения, которыми обмениваются участники телеконференции. имеют тот же вид, что и почтовые сообщения,  но содержат в заголовке некоторые дополнительные поля. Сообщения телеконференции разделены на группы по интересам  -  "news-группы".  Сейчас  существует несколько сотен "news-групп",  объем информации в них составляет около 25 мегабайт  в  день.  Программы  чтения новостей позволяют участнику конференции подписаться на группы, которые он хочет получать.</w:t>
            </w:r>
          </w:p>
          <w:p w:rsidR="00D6185E" w:rsidRDefault="005D3A08">
            <w:pPr>
              <w:ind w:left="426" w:right="459"/>
              <w:jc w:val="both"/>
              <w:rPr>
                <w:sz w:val="28"/>
              </w:rPr>
            </w:pPr>
            <w:r>
              <w:rPr>
                <w:sz w:val="28"/>
              </w:rPr>
              <w:t>- Электронный бюллетень новостей</w:t>
            </w:r>
          </w:p>
          <w:p w:rsidR="00D6185E" w:rsidRDefault="005D3A08">
            <w:pPr>
              <w:ind w:left="426" w:right="459"/>
              <w:jc w:val="both"/>
            </w:pPr>
            <w:r>
              <w:rPr>
                <w:sz w:val="28"/>
              </w:rPr>
              <w:t xml:space="preserve"> Электронный бюллетень новостей - The Teleputing Hoteline. В сети RELCOM открыта подписка на электронный бюллетень новостей The Teleputing Hoteline. Этот бюллетень выходит дважды в неделю (1 выпуск - около 18 Кбайт),  редактируется в Атланте (США) и Лондоне (Англия). Русская версия The Teleputing Hoteline выходит в свет через 5 часов после его появления за океаном. Hte Teleputing Hoteline готовится на базе  новостей,  поставляемых независимым  информационным  агентством Newsbytes News Network по вопросам развития электронной и компьютерной промышленности и связи.</w:t>
            </w:r>
          </w:p>
          <w:p w:rsidR="00D6185E" w:rsidRDefault="00D6185E">
            <w:pPr>
              <w:ind w:left="426" w:right="459"/>
              <w:jc w:val="both"/>
            </w:pPr>
          </w:p>
          <w:p w:rsidR="00D6185E" w:rsidRDefault="00D6185E">
            <w:pPr>
              <w:ind w:left="426" w:right="459"/>
              <w:jc w:val="both"/>
            </w:pPr>
          </w:p>
          <w:p w:rsidR="00D6185E" w:rsidRDefault="00D6185E">
            <w:pPr>
              <w:ind w:left="426" w:right="459"/>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20</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ind w:left="426" w:right="459"/>
              <w:jc w:val="both"/>
              <w:rPr>
                <w:b/>
                <w:i/>
                <w:sz w:val="28"/>
                <w:u w:val="single"/>
              </w:rPr>
            </w:pPr>
          </w:p>
          <w:p w:rsidR="00D6185E" w:rsidRDefault="005D3A08">
            <w:pPr>
              <w:ind w:left="426" w:right="459"/>
              <w:jc w:val="both"/>
              <w:rPr>
                <w:b/>
                <w:i/>
                <w:sz w:val="28"/>
                <w:u w:val="single"/>
              </w:rPr>
            </w:pPr>
            <w:r>
              <w:rPr>
                <w:b/>
                <w:i/>
                <w:sz w:val="28"/>
                <w:u w:val="single"/>
              </w:rPr>
              <w:t>5.9. СЕТЬ SprintNet</w:t>
            </w:r>
          </w:p>
          <w:p w:rsidR="00D6185E" w:rsidRDefault="00D6185E">
            <w:pPr>
              <w:ind w:left="426" w:right="459"/>
              <w:jc w:val="both"/>
              <w:rPr>
                <w:sz w:val="24"/>
              </w:rPr>
            </w:pPr>
          </w:p>
          <w:p w:rsidR="00D6185E" w:rsidRDefault="005D3A08">
            <w:pPr>
              <w:ind w:left="426" w:right="459"/>
              <w:jc w:val="both"/>
              <w:rPr>
                <w:sz w:val="28"/>
              </w:rPr>
            </w:pPr>
            <w:r>
              <w:rPr>
                <w:sz w:val="28"/>
              </w:rPr>
              <w:t>a. Сеть эксплуатирует совместное предприятие "Спринт-Сеть",созданное корпорацией Sprint International (США) и  ОАО "Тексам" (Москва).</w:t>
            </w:r>
          </w:p>
          <w:p w:rsidR="00D6185E" w:rsidRDefault="00D6185E">
            <w:pPr>
              <w:ind w:left="426" w:right="459"/>
              <w:jc w:val="both"/>
              <w:rPr>
                <w:sz w:val="28"/>
              </w:rPr>
            </w:pPr>
          </w:p>
          <w:p w:rsidR="00D6185E" w:rsidRDefault="005D3A08">
            <w:pPr>
              <w:ind w:left="426" w:right="459"/>
              <w:jc w:val="both"/>
              <w:rPr>
                <w:sz w:val="28"/>
              </w:rPr>
            </w:pPr>
            <w:r>
              <w:rPr>
                <w:sz w:val="28"/>
              </w:rPr>
              <w:t>b. Сеть передачи данных с коммутацией пакетов "Спринт Сеть" создана  с  целью  предоставления  государствам  СНГ современных услуг в  области  передачи  данных  и создания оборудования для их реализации.</w:t>
            </w:r>
          </w:p>
          <w:p w:rsidR="00D6185E" w:rsidRDefault="005D3A08">
            <w:pPr>
              <w:ind w:left="426" w:right="459"/>
              <w:jc w:val="both"/>
              <w:rPr>
                <w:sz w:val="28"/>
              </w:rPr>
            </w:pPr>
            <w:r>
              <w:rPr>
                <w:sz w:val="28"/>
              </w:rPr>
              <w:t xml:space="preserve">      Сеть SprintNet является сетью  пакетной  коммутации ,  которая обеспечивает связь абонентов в почти 100 странах мира.</w:t>
            </w:r>
          </w:p>
          <w:p w:rsidR="00D6185E" w:rsidRDefault="005D3A08">
            <w:pPr>
              <w:ind w:left="426" w:right="459"/>
              <w:jc w:val="both"/>
              <w:rPr>
                <w:sz w:val="28"/>
              </w:rPr>
            </w:pPr>
            <w:r>
              <w:rPr>
                <w:sz w:val="28"/>
              </w:rPr>
              <w:t>"Спринт Сеть" включает в себя:</w:t>
            </w:r>
          </w:p>
          <w:p w:rsidR="00D6185E" w:rsidRDefault="005D3A08">
            <w:pPr>
              <w:ind w:left="426" w:right="459"/>
              <w:jc w:val="both"/>
              <w:rPr>
                <w:sz w:val="28"/>
              </w:rPr>
            </w:pPr>
            <w:r>
              <w:rPr>
                <w:sz w:val="28"/>
              </w:rPr>
              <w:t>- узлы пакетной коммутации,  обеспечивающие гибкую и бесперебойную передачу данных, концентрацию и выбор пути данных в самой системе и за ее пределами;</w:t>
            </w:r>
          </w:p>
          <w:p w:rsidR="00D6185E" w:rsidRDefault="005D3A08">
            <w:pPr>
              <w:ind w:left="426" w:right="459"/>
              <w:jc w:val="both"/>
              <w:rPr>
                <w:sz w:val="28"/>
              </w:rPr>
            </w:pPr>
            <w:r>
              <w:rPr>
                <w:sz w:val="28"/>
              </w:rPr>
              <w:t>- средства коммутации,  являющиеся  ядром магистральной сети.</w:t>
            </w:r>
          </w:p>
          <w:p w:rsidR="00D6185E" w:rsidRDefault="005D3A08">
            <w:pPr>
              <w:ind w:left="426" w:right="459"/>
              <w:jc w:val="both"/>
              <w:rPr>
                <w:sz w:val="28"/>
              </w:rPr>
            </w:pPr>
            <w:r>
              <w:rPr>
                <w:sz w:val="28"/>
              </w:rPr>
              <w:t xml:space="preserve">     Коммутация осуществляется с применением искусственного  интеллекта, что обеспечивает большую пропускную способность при передаче данных;</w:t>
            </w:r>
          </w:p>
          <w:p w:rsidR="00D6185E" w:rsidRDefault="005D3A08">
            <w:pPr>
              <w:ind w:left="426" w:right="459"/>
              <w:jc w:val="both"/>
              <w:rPr>
                <w:sz w:val="28"/>
              </w:rPr>
            </w:pPr>
            <w:r>
              <w:rPr>
                <w:sz w:val="28"/>
              </w:rPr>
              <w:t>- средства управления сетью, позволяющие централизованно отслеживать конфигурацию ресурсов в сети,  осуществлять дистанционную  диагностику,  вести  текущий контроль за работой сети в реальном масштабе времени;</w:t>
            </w:r>
          </w:p>
          <w:p w:rsidR="00D6185E" w:rsidRDefault="005D3A08">
            <w:pPr>
              <w:ind w:left="426" w:right="459"/>
              <w:jc w:val="both"/>
              <w:rPr>
                <w:sz w:val="28"/>
              </w:rPr>
            </w:pPr>
            <w:r>
              <w:rPr>
                <w:sz w:val="28"/>
              </w:rPr>
              <w:t>- интегрированные транспортные   средства,  передающие  речь, данные и видеоизображение по единой высокоэффективной и экономичной магистрали.</w:t>
            </w:r>
          </w:p>
          <w:p w:rsidR="00D6185E" w:rsidRDefault="005D3A08">
            <w:pPr>
              <w:ind w:left="426" w:right="459"/>
              <w:jc w:val="both"/>
              <w:rPr>
                <w:sz w:val="28"/>
              </w:rPr>
            </w:pPr>
            <w:r>
              <w:rPr>
                <w:sz w:val="28"/>
              </w:rPr>
              <w:t>В настоящее время действуют узлы пакетной коммутации "Спринт Сети" в  крупных городах:  Санкт-Петербург, Киев,Донецк,Одесса, Кишенев,  Новосибирск, Москва и др.</w:t>
            </w:r>
          </w:p>
          <w:p w:rsidR="00D6185E" w:rsidRDefault="005D3A08">
            <w:pPr>
              <w:ind w:left="426" w:right="459"/>
              <w:jc w:val="both"/>
              <w:rPr>
                <w:sz w:val="28"/>
              </w:rPr>
            </w:pPr>
            <w:r>
              <w:rPr>
                <w:sz w:val="28"/>
              </w:rPr>
              <w:t xml:space="preserve">     "Спринт Сеть" дает возможность бизнесменам многих стран мира быстро, с обеспечением секретности и безопасности и недорого обмениваться данными,  документами,  инженерными расчетами, проектами, осуществлять финансовые операции по всему миру.</w:t>
            </w:r>
          </w:p>
          <w:p w:rsidR="00D6185E" w:rsidRDefault="005D3A08">
            <w:pPr>
              <w:ind w:left="426" w:right="459"/>
              <w:jc w:val="both"/>
            </w:pPr>
            <w:r>
              <w:rPr>
                <w:sz w:val="28"/>
              </w:rPr>
              <w:t xml:space="preserve">      "Спринт Сеть" создала свыше 150 самостоятельных сетей. Поставляемые сети установлены более чем в 40 странах мира. Многие их  этих сетей принадлежат и эксплуатируются почтовыми,  телефонными и телеграфными государственными администрациями  связи этих стран как основные сети данных общего пользования."Спринт Сеть обеспечивает взаимодействие  с  сетями  общего пользования аналогичного типа и частными системами. Дополнительно в  ней реализован стандартный набор служб информационного   обмена,   таких    как    электронная    почта (SprintMail),  факсимильная служба (SprintMail Fax), телексная служба (SprintMail Telex) и др."Спринт Сеть"  предоставляет  пользователю выделенную линию связи в пределах крупных городов  для подключения оконечного оборудования  данных к закрепленному за ним порту в узле коммутации сети.  При этом для обмена в пределах сети оплата устанавливается  только  в  зависимости от объема передаваемых данных без учета продолжительности сеанса связи. При установлении соединения с другими сетями, помимо объема перекодировки данных, оплачивается также и продолжительность занятия тракта.</w:t>
            </w: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21</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ind w:left="426" w:right="459"/>
              <w:jc w:val="both"/>
              <w:rPr>
                <w:sz w:val="28"/>
              </w:rPr>
            </w:pPr>
          </w:p>
          <w:p w:rsidR="00D6185E" w:rsidRDefault="005D3A08">
            <w:pPr>
              <w:ind w:left="426" w:right="459"/>
              <w:jc w:val="both"/>
              <w:rPr>
                <w:sz w:val="28"/>
              </w:rPr>
            </w:pPr>
            <w:r>
              <w:rPr>
                <w:sz w:val="28"/>
              </w:rPr>
              <w:t>c. "Спринт Сеть" предоставляет услуги "электронной  почты".</w:t>
            </w:r>
          </w:p>
          <w:p w:rsidR="00D6185E" w:rsidRDefault="005D3A08">
            <w:pPr>
              <w:ind w:left="426" w:right="459"/>
              <w:jc w:val="both"/>
              <w:rPr>
                <w:sz w:val="28"/>
              </w:rPr>
            </w:pPr>
            <w:r>
              <w:rPr>
                <w:sz w:val="28"/>
              </w:rPr>
              <w:t xml:space="preserve">Система  "электронной  почты"  обеспечивает быструю и надежную связь в самых различных формах, включая обмен между "почтовыми ящиками", доставку на телекс и факс, почтовую доставку твердой копии. Возможность создания и использования в системе "электронной почты" электронных форм и частных "досок объявлений"  является базой  для таких видов применения как оформление заказов,  управление продажами,  представление финансовых отчетов. "Спринт Сеть"  в  настоящее  время применяется более чем 30 странами в качестве электронной почты общего пользования."Спринт Сеть"  обеспечивает  передачу информации с промежуточным ее накоплением и хранением с высокой степенью надежности с факс на факсаппарат по всему миру. </w:t>
            </w:r>
          </w:p>
          <w:p w:rsidR="00D6185E" w:rsidRDefault="005D3A08">
            <w:pPr>
              <w:ind w:left="426" w:right="459"/>
              <w:jc w:val="both"/>
              <w:rPr>
                <w:sz w:val="28"/>
              </w:rPr>
            </w:pPr>
            <w:r>
              <w:rPr>
                <w:sz w:val="28"/>
              </w:rPr>
              <w:t xml:space="preserve">    "Спринт Сеть" предоставляет коммуникационные  услуги  повышенного качества,  включая услуги по предоставлению выделенных (частных) каналов связи и др.</w:t>
            </w:r>
          </w:p>
          <w:p w:rsidR="00D6185E" w:rsidRDefault="00D6185E">
            <w:pPr>
              <w:ind w:left="426" w:right="459"/>
              <w:jc w:val="both"/>
              <w:rPr>
                <w:sz w:val="28"/>
              </w:rPr>
            </w:pPr>
          </w:p>
          <w:p w:rsidR="00D6185E" w:rsidRDefault="00D6185E">
            <w:pPr>
              <w:spacing w:line="360" w:lineRule="auto"/>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p w:rsidR="00D6185E" w:rsidRDefault="00D6185E">
            <w:pPr>
              <w:jc w:val="both"/>
              <w:rPr>
                <w:sz w:val="28"/>
              </w:rPr>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22</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ind w:left="426" w:right="459"/>
              <w:jc w:val="both"/>
              <w:rPr>
                <w:b/>
                <w:i/>
                <w:snapToGrid w:val="0"/>
                <w:sz w:val="28"/>
                <w:u w:val="single"/>
              </w:rPr>
            </w:pPr>
          </w:p>
          <w:p w:rsidR="00D6185E" w:rsidRDefault="005D3A08">
            <w:pPr>
              <w:ind w:left="426" w:right="459"/>
              <w:jc w:val="both"/>
              <w:rPr>
                <w:b/>
                <w:i/>
                <w:snapToGrid w:val="0"/>
                <w:sz w:val="28"/>
                <w:u w:val="single"/>
              </w:rPr>
            </w:pPr>
            <w:r>
              <w:rPr>
                <w:b/>
                <w:i/>
                <w:snapToGrid w:val="0"/>
                <w:sz w:val="28"/>
                <w:u w:val="single"/>
              </w:rPr>
              <w:t>6. ЛОКАЛЬНЫЕ ВЫЧИСЛИТЕЛЬНЫЕ СЕТИ.</w:t>
            </w:r>
          </w:p>
          <w:p w:rsidR="00D6185E" w:rsidRDefault="00D6185E">
            <w:pPr>
              <w:ind w:left="426" w:right="459"/>
              <w:jc w:val="both"/>
              <w:rPr>
                <w:b/>
                <w:i/>
                <w:snapToGrid w:val="0"/>
                <w:sz w:val="28"/>
                <w:u w:val="single"/>
              </w:rPr>
            </w:pPr>
          </w:p>
          <w:p w:rsidR="00D6185E" w:rsidRDefault="005D3A08">
            <w:pPr>
              <w:ind w:left="426" w:right="459"/>
              <w:jc w:val="both"/>
              <w:rPr>
                <w:snapToGrid w:val="0"/>
                <w:sz w:val="28"/>
              </w:rPr>
            </w:pPr>
            <w:r>
              <w:rPr>
                <w:snapToGrid w:val="0"/>
                <w:sz w:val="28"/>
              </w:rPr>
              <w:t xml:space="preserve">       ЛВС могут состоять из одного файл-сервера,  поддерживающего небольшое число рабочих станций,  или из многих файл-серверов  и коммуникационных серверов,      соединенных  с  сотнями  рабочих станций. Некоторые сети спроектированы для оказания сравнительно простых услуг,    таких,   каксовместное пользование прикладной программой и   файлом  и  обеспечение  доступа  к  единственному принтеру. Другие  сети обеспечивают связь с большими и мини-ЭВМ, модемами коллективного пользования,  разнообразными устройствами ввода/вывода (графопостроителями,  принтерами и т. д.) и устройствам памяти большой емкости (диски типа WORM).</w:t>
            </w:r>
          </w:p>
          <w:p w:rsidR="00D6185E" w:rsidRDefault="00D6185E">
            <w:pPr>
              <w:ind w:left="426" w:right="459"/>
              <w:jc w:val="both"/>
              <w:rPr>
                <w:snapToGrid w:val="0"/>
                <w:sz w:val="28"/>
              </w:rPr>
            </w:pPr>
          </w:p>
          <w:p w:rsidR="00D6185E" w:rsidRDefault="005D3A08">
            <w:pPr>
              <w:ind w:left="426" w:right="459"/>
              <w:jc w:val="both"/>
              <w:rPr>
                <w:snapToGrid w:val="0"/>
                <w:sz w:val="28"/>
              </w:rPr>
            </w:pPr>
            <w:r>
              <w:rPr>
                <w:b/>
                <w:i/>
                <w:snapToGrid w:val="0"/>
                <w:sz w:val="28"/>
              </w:rPr>
              <w:t xml:space="preserve"> </w:t>
            </w:r>
            <w:r>
              <w:rPr>
                <w:snapToGrid w:val="0"/>
                <w:sz w:val="28"/>
              </w:rPr>
              <w:t>ФАЙЛ-СЕРВЕР И РАБОЧИЕ СТАНЦИИ</w:t>
            </w:r>
          </w:p>
          <w:p w:rsidR="00D6185E" w:rsidRDefault="00D6185E">
            <w:pPr>
              <w:ind w:left="426" w:right="459"/>
              <w:jc w:val="both"/>
              <w:rPr>
                <w:snapToGrid w:val="0"/>
                <w:sz w:val="28"/>
              </w:rPr>
            </w:pPr>
          </w:p>
          <w:p w:rsidR="00D6185E" w:rsidRDefault="005D3A08">
            <w:pPr>
              <w:ind w:left="426" w:right="459"/>
              <w:jc w:val="both"/>
              <w:rPr>
                <w:snapToGrid w:val="0"/>
                <w:sz w:val="28"/>
              </w:rPr>
            </w:pPr>
            <w:r>
              <w:rPr>
                <w:snapToGrid w:val="0"/>
                <w:sz w:val="28"/>
              </w:rPr>
              <w:tab/>
              <w:t>Файл-сервер является ядром локальной сети.  Этот  компьютер (обычно высокопроизводительный      мини-компьютер)    запускает операционную систему и управляет потоком данных, передаваемых по сети. Отдельные   рабочие станции и любые совместно используемые периферийные устройства,    такие,    как   принтеры,    -   все подсоединяются к файл-серверу.</w:t>
            </w:r>
          </w:p>
          <w:p w:rsidR="00D6185E" w:rsidRDefault="005D3A08">
            <w:pPr>
              <w:ind w:left="426" w:right="459"/>
              <w:jc w:val="both"/>
              <w:rPr>
                <w:snapToGrid w:val="0"/>
                <w:sz w:val="28"/>
              </w:rPr>
            </w:pPr>
            <w:r>
              <w:rPr>
                <w:snapToGrid w:val="0"/>
                <w:sz w:val="28"/>
              </w:rPr>
              <w:tab/>
              <w:t>Каждая рабочая   станция   представляет    собой    обычный персональный компьютер,   работающий под управлением собственной дисковой операционной системы (такой, как DOS или OS/2). Однако в отличие    от  автономного  персонального  компьютера  рабочая станция содержит плату сетевого интерфейса и физически соединена кабелями с    файлом-сервером.   Кроме  того,   рабочая  станция запускает специальную  программу,   называемой  оболочкой  сети, которая позволяет   ей обмениваться информацией с файл-сервером, другими рабочими станциями и прочими устройствами сети. Оболочка позволяет рабочей    станции  использовать  файлы  и  программы, хранящиеся на файл-сервере,  так же легко,  как и находящиеся на ее собственных дисках.</w:t>
            </w:r>
          </w:p>
          <w:p w:rsidR="00D6185E" w:rsidRDefault="00D6185E">
            <w:pPr>
              <w:ind w:left="426" w:right="459"/>
              <w:jc w:val="both"/>
              <w:rPr>
                <w:snapToGrid w:val="0"/>
                <w:sz w:val="28"/>
              </w:rPr>
            </w:pPr>
          </w:p>
          <w:p w:rsidR="00D6185E" w:rsidRDefault="005D3A08">
            <w:pPr>
              <w:ind w:left="426" w:right="459"/>
              <w:jc w:val="both"/>
              <w:rPr>
                <w:i/>
                <w:snapToGrid w:val="0"/>
                <w:sz w:val="28"/>
              </w:rPr>
            </w:pPr>
            <w:r>
              <w:rPr>
                <w:i/>
                <w:snapToGrid w:val="0"/>
                <w:sz w:val="28"/>
              </w:rPr>
              <w:t>ОПЕРАЦИОННАЯ СИСТЕМА РАБОЧЕЙ СТАНЦИИ</w:t>
            </w:r>
          </w:p>
          <w:p w:rsidR="00D6185E" w:rsidRDefault="00D6185E">
            <w:pPr>
              <w:ind w:left="426" w:right="459"/>
              <w:jc w:val="both"/>
              <w:rPr>
                <w:snapToGrid w:val="0"/>
                <w:sz w:val="28"/>
              </w:rPr>
            </w:pPr>
          </w:p>
          <w:p w:rsidR="00D6185E" w:rsidRDefault="005D3A08">
            <w:pPr>
              <w:ind w:left="426" w:right="459"/>
              <w:jc w:val="both"/>
              <w:rPr>
                <w:snapToGrid w:val="0"/>
                <w:sz w:val="28"/>
              </w:rPr>
            </w:pPr>
            <w:r>
              <w:rPr>
                <w:snapToGrid w:val="0"/>
                <w:sz w:val="28"/>
              </w:rPr>
              <w:tab/>
              <w:t>Каждый компьютер  рабочей  станции работает под управлением своей собственной операционной  системы  (такой,   как  DOS  или OS/2). Чтобы    включить  каждую  рабочую станцию с состав сети, оболочка сетевой   операционной  системы  загружается  в  начало операционной системы компьютера.</w:t>
            </w:r>
          </w:p>
          <w:p w:rsidR="00D6185E" w:rsidRDefault="005D3A08">
            <w:pPr>
              <w:ind w:left="426" w:right="459"/>
              <w:jc w:val="both"/>
              <w:rPr>
                <w:snapToGrid w:val="0"/>
                <w:sz w:val="28"/>
              </w:rPr>
            </w:pPr>
            <w:r>
              <w:rPr>
                <w:snapToGrid w:val="0"/>
                <w:sz w:val="28"/>
              </w:rPr>
              <w:tab/>
              <w:t>Оболочка сохраняет   большую   часть   команд   и   функций операционной системы, позволяя рабочей станции в процессе работы выглядеть как   обычно.   Оболочка  просто  добавляет  локальной операционной системе больше функций и придает ей гибкость.</w:t>
            </w:r>
          </w:p>
          <w:p w:rsidR="00D6185E" w:rsidRDefault="00D6185E">
            <w:pPr>
              <w:ind w:left="426" w:right="459"/>
              <w:jc w:val="both"/>
              <w:rPr>
                <w:snapToGrid w:val="0"/>
                <w:sz w:val="28"/>
              </w:rPr>
            </w:pPr>
          </w:p>
          <w:p w:rsidR="00D6185E" w:rsidRDefault="00D6185E">
            <w:pPr>
              <w:ind w:left="426" w:right="459"/>
              <w:jc w:val="both"/>
            </w:pPr>
          </w:p>
          <w:p w:rsidR="00D6185E" w:rsidRDefault="00D6185E">
            <w:pPr>
              <w:ind w:left="426" w:right="459"/>
              <w:jc w:val="both"/>
            </w:pPr>
          </w:p>
          <w:p w:rsidR="00D6185E" w:rsidRDefault="00D6185E">
            <w:pPr>
              <w:ind w:left="426" w:right="459"/>
              <w:jc w:val="both"/>
            </w:pPr>
          </w:p>
          <w:p w:rsidR="00D6185E" w:rsidRDefault="00D6185E">
            <w:pPr>
              <w:ind w:left="426" w:right="459"/>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23</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jc w:val="both"/>
              <w:rPr>
                <w:b/>
                <w:i/>
                <w:sz w:val="28"/>
              </w:rPr>
            </w:pPr>
          </w:p>
          <w:p w:rsidR="00D6185E" w:rsidRDefault="005D3A08">
            <w:pPr>
              <w:ind w:left="426"/>
              <w:jc w:val="both"/>
              <w:rPr>
                <w:b/>
                <w:i/>
                <w:sz w:val="28"/>
                <w:u w:val="single"/>
              </w:rPr>
            </w:pPr>
            <w:r>
              <w:rPr>
                <w:b/>
                <w:i/>
                <w:sz w:val="28"/>
                <w:u w:val="single"/>
              </w:rPr>
              <w:t>6.1 ТОПОЛОГИЯ ЛОКАЛЬНЫХ СЕТЕЙ</w:t>
            </w:r>
          </w:p>
          <w:p w:rsidR="00D6185E" w:rsidRDefault="00D6185E">
            <w:pPr>
              <w:jc w:val="both"/>
              <w:rPr>
                <w:sz w:val="16"/>
              </w:rPr>
            </w:pPr>
          </w:p>
          <w:p w:rsidR="00D6185E" w:rsidRDefault="005D3A08">
            <w:pPr>
              <w:ind w:left="426" w:right="459"/>
              <w:jc w:val="both"/>
              <w:rPr>
                <w:sz w:val="28"/>
              </w:rPr>
            </w:pPr>
            <w:r>
              <w:rPr>
                <w:sz w:val="28"/>
              </w:rPr>
              <w:t>Термин "топология сети" относится к пути, по которому данные перемещаются  по  сети.   Существуют  три  основных  вида топологий: "общая шина", "звезда" и "кольцо".</w:t>
            </w:r>
          </w:p>
          <w:p w:rsidR="00D6185E" w:rsidRDefault="00D604FE">
            <w:pPr>
              <w:ind w:left="708"/>
              <w:jc w:val="both"/>
              <w:rPr>
                <w:sz w:val="24"/>
              </w:rPr>
            </w:pPr>
            <w:r>
              <w:rPr>
                <w:sz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61.5pt;height:258pt" fillcolor="window">
                  <v:imagedata r:id="rId5" o:title=""/>
                </v:shape>
              </w:pict>
            </w:r>
          </w:p>
          <w:p w:rsidR="00D6185E" w:rsidRDefault="005D3A08">
            <w:pPr>
              <w:ind w:left="426" w:right="459"/>
              <w:jc w:val="both"/>
              <w:rPr>
                <w:sz w:val="28"/>
              </w:rPr>
            </w:pPr>
            <w:r>
              <w:rPr>
                <w:sz w:val="24"/>
              </w:rPr>
              <w:tab/>
            </w:r>
            <w:r>
              <w:rPr>
                <w:sz w:val="28"/>
              </w:rPr>
              <w:t>Топология "общая  шина"  предполагает  использование  одного кабеля, к  которому подключаются все компьютеры сети (рис. 2.2). В случае   "общая  шина"  кабель  используется  совместно  всеми станциями по   очереди.   Принимаются специальные меры для того, чтобы при работе с общим кабелем компьютеры не мешали друг другу передавать и принимать данные.</w:t>
            </w:r>
            <w:r>
              <w:rPr>
                <w:sz w:val="28"/>
              </w:rPr>
              <w:tab/>
              <w:t>В тополо-гии  "общая  шина"   все   сообщения,    посылаемые отдельными компью-терами,  подключенными к сети. Надежность здесь выше, так  как выход из строя отдельных компьютеров  не  нарушит работоспособности сети   в целом.  Поиск неисправностей в кабеле затруднен. Кроме  того, так как используется только один кабель, в случае обрыва нарушается работа всей сети.</w:t>
            </w:r>
          </w:p>
          <w:p w:rsidR="00D6185E" w:rsidRDefault="00D604FE">
            <w:pPr>
              <w:ind w:left="426" w:right="459"/>
              <w:jc w:val="both"/>
              <w:rPr>
                <w:sz w:val="28"/>
              </w:rPr>
            </w:pPr>
            <w:r>
              <w:rPr>
                <w:sz w:val="28"/>
              </w:rPr>
              <w:pict>
                <v:shape id="_x0000_i1026" type="#_x0000_t75" style="width:296.25pt;height:206.25pt" fillcolor="window">
                  <v:imagedata r:id="rId6" o:title=""/>
                </v:shape>
              </w:pict>
            </w:r>
          </w:p>
          <w:p w:rsidR="00D6185E" w:rsidRDefault="005D3A08">
            <w:pPr>
              <w:jc w:val="both"/>
              <w:rPr>
                <w:sz w:val="24"/>
              </w:rPr>
            </w:pPr>
            <w:r>
              <w:rPr>
                <w:sz w:val="28"/>
              </w:rPr>
              <w:tab/>
              <w:t xml:space="preserve">На рис.  2.3 показаны компьютеры,  соединенные звездой.   В этом случае   </w:t>
            </w:r>
          </w:p>
          <w:p w:rsidR="00D6185E" w:rsidRDefault="005D3A08">
            <w:pPr>
              <w:jc w:val="both"/>
              <w:rPr>
                <w:sz w:val="24"/>
              </w:rPr>
            </w:pPr>
            <w:r>
              <w:rPr>
                <w:sz w:val="24"/>
              </w:rPr>
              <w:t>.</w:t>
            </w:r>
          </w:p>
          <w:p w:rsidR="00D6185E" w:rsidRDefault="005D3A08">
            <w:pPr>
              <w:jc w:val="both"/>
            </w:pPr>
            <w:r>
              <w:rPr>
                <w:sz w:val="24"/>
              </w:rPr>
              <w:tab/>
            </w: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24</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ind w:left="426" w:right="459"/>
              <w:jc w:val="both"/>
              <w:rPr>
                <w:sz w:val="28"/>
              </w:rPr>
            </w:pPr>
          </w:p>
          <w:p w:rsidR="00D6185E" w:rsidRDefault="005D3A08">
            <w:pPr>
              <w:ind w:left="426" w:right="459"/>
              <w:jc w:val="both"/>
              <w:rPr>
                <w:sz w:val="28"/>
              </w:rPr>
            </w:pPr>
            <w:r>
              <w:rPr>
                <w:sz w:val="28"/>
              </w:rPr>
              <w:t>наилучшим решением,    так  как выход из строя центрального узла приведет к   остановке  всей  сети.   Однако  при  использовании топологии "звезда" легче найти неисправность в кабельной сети.</w:t>
            </w:r>
          </w:p>
          <w:p w:rsidR="00D6185E" w:rsidRDefault="005D3A08">
            <w:pPr>
              <w:ind w:left="426" w:right="459"/>
              <w:jc w:val="both"/>
              <w:rPr>
                <w:sz w:val="28"/>
              </w:rPr>
            </w:pPr>
            <w:r>
              <w:rPr>
                <w:sz w:val="28"/>
              </w:rPr>
              <w:tab/>
              <w:t xml:space="preserve">  Используется также топология "кольцо" (рис.  2.4).  В  этом случае данные   передаются от одного компьютера к другому как бы по эстафете.  Если компьютер получит данные, предназначенные для другого компьютера, он передает их дальше по кольцу. Если данные предназначены для получившего  их  компьютера,   они  дальше  не передаются.</w:t>
            </w:r>
          </w:p>
          <w:p w:rsidR="00D6185E" w:rsidRDefault="005D3A08">
            <w:pPr>
              <w:ind w:left="426" w:right="459"/>
              <w:jc w:val="both"/>
              <w:rPr>
                <w:sz w:val="28"/>
              </w:rPr>
            </w:pPr>
            <w:r>
              <w:rPr>
                <w:sz w:val="28"/>
              </w:rPr>
              <w:tab/>
              <w:t xml:space="preserve">  Локальная сеть может  использовать  одну  из  перечисленных топологий. Это  зависит  от количества объединяемых компьютеров, их взаимного  расположения  и  других  условий.    Можно   также объединить несколько    локальных    сетей,     выполненных с использованием разных топологий, в единую локальную сеть. Может, например, древовидная топология.</w:t>
            </w:r>
          </w:p>
          <w:p w:rsidR="00D6185E" w:rsidRDefault="00D6185E">
            <w:pPr>
              <w:ind w:left="426" w:right="459"/>
              <w:jc w:val="both"/>
              <w:rPr>
                <w:sz w:val="28"/>
              </w:rPr>
            </w:pPr>
          </w:p>
          <w:p w:rsidR="00D6185E" w:rsidRDefault="00D604FE">
            <w:pPr>
              <w:spacing w:line="360" w:lineRule="auto"/>
              <w:ind w:left="426" w:right="459"/>
              <w:jc w:val="both"/>
              <w:rPr>
                <w:sz w:val="28"/>
                <w:lang w:val="en-US"/>
              </w:rPr>
            </w:pPr>
            <w:r>
              <w:rPr>
                <w:sz w:val="28"/>
              </w:rPr>
              <w:pict>
                <v:shape id="_x0000_i1027" type="#_x0000_t75" style="width:318pt;height:264pt" fillcolor="window">
                  <v:imagedata r:id="rId7" o:title=""/>
                </v:shape>
              </w:pict>
            </w:r>
          </w:p>
          <w:p w:rsidR="00D6185E" w:rsidRDefault="005D3A08">
            <w:pPr>
              <w:ind w:left="426" w:right="459"/>
              <w:jc w:val="both"/>
              <w:rPr>
                <w:b/>
                <w:i/>
                <w:sz w:val="28"/>
                <w:u w:val="single"/>
              </w:rPr>
            </w:pPr>
            <w:r>
              <w:rPr>
                <w:b/>
                <w:i/>
                <w:sz w:val="28"/>
                <w:u w:val="single"/>
              </w:rPr>
              <w:t>6.2 ПРОГРАММНОЕ  ОБЕСПЕЧЕНИЕ  ЛОКАЛЬНЫХ  СЕТЕЙ.</w:t>
            </w:r>
          </w:p>
          <w:p w:rsidR="00D6185E" w:rsidRDefault="00D6185E">
            <w:pPr>
              <w:ind w:left="426" w:right="459"/>
              <w:jc w:val="both"/>
              <w:rPr>
                <w:sz w:val="28"/>
              </w:rPr>
            </w:pPr>
          </w:p>
          <w:p w:rsidR="00D6185E" w:rsidRDefault="005D3A08">
            <w:pPr>
              <w:ind w:left="426" w:right="459"/>
              <w:jc w:val="both"/>
              <w:rPr>
                <w:sz w:val="28"/>
              </w:rPr>
            </w:pPr>
            <w:r>
              <w:rPr>
                <w:sz w:val="28"/>
              </w:rPr>
              <w:tab/>
              <w:t>После  подключения  компьютеров  к сети необходимо установить на них специальное сетевое программное обеспечение. Существует два подхода к организации сетевого программного обеспечения:</w:t>
            </w:r>
          </w:p>
          <w:p w:rsidR="00D6185E" w:rsidRDefault="005D3A08">
            <w:pPr>
              <w:ind w:left="426" w:right="459"/>
              <w:jc w:val="both"/>
              <w:rPr>
                <w:sz w:val="28"/>
              </w:rPr>
            </w:pPr>
            <w:r>
              <w:rPr>
                <w:sz w:val="28"/>
              </w:rPr>
              <w:t xml:space="preserve">      - сети с централизованным управлением;</w:t>
            </w:r>
          </w:p>
          <w:p w:rsidR="00D6185E" w:rsidRDefault="005D3A08">
            <w:pPr>
              <w:ind w:left="426" w:right="459"/>
              <w:jc w:val="both"/>
              <w:rPr>
                <w:sz w:val="28"/>
              </w:rPr>
            </w:pPr>
            <w:r>
              <w:rPr>
                <w:sz w:val="28"/>
              </w:rPr>
              <w:t xml:space="preserve">      - одно-ранговые сети.</w:t>
            </w:r>
          </w:p>
          <w:p w:rsidR="00D6185E" w:rsidRDefault="00D6185E">
            <w:pPr>
              <w:ind w:left="426" w:right="459"/>
              <w:jc w:val="both"/>
              <w:rPr>
                <w:sz w:val="28"/>
              </w:rPr>
            </w:pPr>
          </w:p>
          <w:p w:rsidR="00D6185E" w:rsidRDefault="005D3A08">
            <w:pPr>
              <w:ind w:left="426" w:right="459"/>
              <w:jc w:val="both"/>
              <w:rPr>
                <w:sz w:val="28"/>
              </w:rPr>
            </w:pPr>
            <w:r>
              <w:rPr>
                <w:sz w:val="28"/>
              </w:rPr>
              <w:t>А)</w:t>
            </w:r>
            <w:r>
              <w:rPr>
                <w:b/>
                <w:i/>
                <w:sz w:val="28"/>
              </w:rPr>
              <w:t xml:space="preserve"> </w:t>
            </w:r>
            <w:r>
              <w:rPr>
                <w:sz w:val="28"/>
              </w:rPr>
              <w:t>Сети с централизованным управлением.</w:t>
            </w:r>
          </w:p>
          <w:p w:rsidR="00D6185E" w:rsidRDefault="005D3A08">
            <w:pPr>
              <w:ind w:left="426" w:right="459"/>
              <w:jc w:val="both"/>
              <w:rPr>
                <w:sz w:val="28"/>
              </w:rPr>
            </w:pPr>
            <w:r>
              <w:rPr>
                <w:sz w:val="28"/>
              </w:rPr>
              <w:tab/>
              <w:t xml:space="preserve">В  сети  с  централизованным управлением  выделяются одна или несколько машин, управляющих обменом данными по сети. Диски  выделенных  машин,  которые  называются  файл-серверами, доступны всем остальным компьютерам сети.  На файл-серверах должна работать специальная сетевая </w:t>
            </w:r>
          </w:p>
          <w:p w:rsidR="00D6185E" w:rsidRDefault="00D6185E">
            <w:pPr>
              <w:ind w:left="426" w:right="459"/>
              <w:jc w:val="both"/>
            </w:pP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25</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vAlign w:val="center"/>
          </w:tcPr>
          <w:p w:rsidR="00D6185E" w:rsidRDefault="00D6185E">
            <w:pPr>
              <w:ind w:left="426" w:right="459"/>
              <w:jc w:val="both"/>
              <w:rPr>
                <w:sz w:val="28"/>
              </w:rPr>
            </w:pPr>
          </w:p>
          <w:p w:rsidR="00D6185E" w:rsidRDefault="005D3A08">
            <w:pPr>
              <w:ind w:left="426" w:right="459"/>
              <w:jc w:val="both"/>
              <w:rPr>
                <w:sz w:val="28"/>
              </w:rPr>
            </w:pPr>
            <w:r>
              <w:rPr>
                <w:sz w:val="28"/>
              </w:rPr>
              <w:t>операционная система.  Обычно  это мультизадачная ОS, использующая защищенный режим работы процессора.</w:t>
            </w:r>
          </w:p>
          <w:p w:rsidR="00D6185E" w:rsidRDefault="005D3A08">
            <w:pPr>
              <w:ind w:left="426" w:right="459"/>
              <w:jc w:val="both"/>
              <w:rPr>
                <w:sz w:val="28"/>
              </w:rPr>
            </w:pPr>
            <w:r>
              <w:rPr>
                <w:sz w:val="28"/>
              </w:rPr>
              <w:tab/>
              <w:t>Остальные компьютеры  называются  рабочими станциями. Рабочие станции  имеют  доступ  к  дискам файл-сервера и совместно используемым принтерам, но и только. С одной рабочей станции нельзя работать с дисками других рабочих станций. С одной стороны, это хорошо, так как пользователи изолированы друг от друга и не могут случайно повредить  чужие  данные.  С другой стороны, для обмена данными пользователи вынуждены  использовать  диски файл-сервера, создавая для него дополнительную нагрузку.</w:t>
            </w:r>
          </w:p>
          <w:p w:rsidR="00D6185E" w:rsidRDefault="005D3A08">
            <w:pPr>
              <w:ind w:left="426" w:right="459"/>
              <w:jc w:val="both"/>
              <w:rPr>
                <w:sz w:val="28"/>
              </w:rPr>
            </w:pPr>
            <w:r>
              <w:rPr>
                <w:sz w:val="28"/>
              </w:rPr>
              <w:tab/>
              <w:t>Есть, однако, специальные программы, работающие в сети с централизованным управлением  и  позволяющие  передавать данные непосредственно от одной рабочей станции  к  другой минуя файл-сервер. Пример  такой  программы - программа NetLink.  После ее запуска на двух рабочих станциях можно передавать файлы с диска одной станции на  диск другой, аналогично  тому,  как копируются файлы из одного каталога в другой при помощи программы Norton Commander.</w:t>
            </w:r>
          </w:p>
          <w:p w:rsidR="00D6185E" w:rsidRDefault="005D3A08">
            <w:pPr>
              <w:ind w:left="426" w:right="459"/>
              <w:jc w:val="both"/>
              <w:rPr>
                <w:sz w:val="28"/>
              </w:rPr>
            </w:pPr>
            <w:r>
              <w:rPr>
                <w:sz w:val="28"/>
              </w:rPr>
              <w:tab/>
              <w:t>На  рабочих станциях должно быть установлено специальное программное обеспечение, часто называемое сетевой оболочкой. Это обеспечение работает в среде  той  ОS,  которая используется на данной рабочей станции, - DOS, OS/2 и т.д.</w:t>
            </w:r>
          </w:p>
          <w:p w:rsidR="00D6185E" w:rsidRDefault="005D3A08">
            <w:pPr>
              <w:ind w:left="426" w:right="459"/>
              <w:jc w:val="both"/>
              <w:rPr>
                <w:sz w:val="28"/>
              </w:rPr>
            </w:pPr>
            <w:r>
              <w:rPr>
                <w:sz w:val="28"/>
              </w:rPr>
              <w:tab/>
              <w:t>Файл-серверы могут быть выделенными или невыделенными. В первом случае файл-сервер не может использоваться как рабочая станция и выполняет только задачи управления сетью. Во втором случае параллельно с  задачей  управления  сетью файл-сервер выполняет обычные пользовательские программы в среде MS-DOS. Однако  при этом снижается производительность файл-сервера и надежность работы всей сети в целом, так  как  ошибка в пользовательской программе, запущенной на  файл-сервере, может  привести  к  остановке работы всей сети. Поэтому  не  рекомендуется использовать невыделенные файл-серверы, особенно в ответственных случаях.</w:t>
            </w:r>
          </w:p>
          <w:p w:rsidR="00D6185E" w:rsidRDefault="005D3A08">
            <w:pPr>
              <w:ind w:left="426" w:right="459"/>
              <w:jc w:val="both"/>
              <w:rPr>
                <w:sz w:val="28"/>
              </w:rPr>
            </w:pPr>
            <w:r>
              <w:rPr>
                <w:sz w:val="28"/>
              </w:rPr>
              <w:t xml:space="preserve">     Существуют  различные  сетевые  ОS, ориентированные на сети с централизованным  управлением. Самые  известные  из  них  - Novell NetWare, Microsoft Lan Manager (на базе OS/2), а также выполненная на базе UNIX сетевая ОS VINES.</w:t>
            </w:r>
          </w:p>
          <w:p w:rsidR="00D6185E" w:rsidRDefault="00D6185E">
            <w:pPr>
              <w:ind w:left="426" w:right="459"/>
              <w:jc w:val="both"/>
              <w:rPr>
                <w:sz w:val="28"/>
              </w:rPr>
            </w:pPr>
          </w:p>
          <w:p w:rsidR="00D6185E" w:rsidRDefault="005D3A08">
            <w:pPr>
              <w:ind w:left="426" w:right="459"/>
              <w:jc w:val="both"/>
              <w:rPr>
                <w:sz w:val="28"/>
              </w:rPr>
            </w:pPr>
            <w:r>
              <w:rPr>
                <w:sz w:val="28"/>
              </w:rPr>
              <w:t>Б)</w:t>
            </w:r>
            <w:r>
              <w:rPr>
                <w:b/>
                <w:i/>
                <w:sz w:val="28"/>
              </w:rPr>
              <w:t xml:space="preserve"> </w:t>
            </w:r>
            <w:r>
              <w:rPr>
                <w:sz w:val="28"/>
              </w:rPr>
              <w:t>Одно-ранговые сети.</w:t>
            </w:r>
          </w:p>
          <w:p w:rsidR="00D6185E" w:rsidRDefault="005D3A08">
            <w:pPr>
              <w:ind w:left="426" w:right="459"/>
              <w:jc w:val="both"/>
              <w:rPr>
                <w:sz w:val="28"/>
              </w:rPr>
            </w:pPr>
            <w:r>
              <w:rPr>
                <w:sz w:val="28"/>
              </w:rPr>
              <w:tab/>
              <w:t>Одно-ранговые сети не содержат в своем составе выделенных серверов. Функции управления сетью передаются по очереди от одной рабочей станции к другой.</w:t>
            </w:r>
            <w:r>
              <w:rPr>
                <w:sz w:val="28"/>
              </w:rPr>
              <w:tab/>
              <w:t>Как правило, рабочие станции имеют доступ к дискам (и принтерам) других рабочих станций. Такой подход облегчает совместную работу групп пользователей, но в целом производительность сети может понизиться.</w:t>
            </w:r>
            <w:r>
              <w:rPr>
                <w:sz w:val="28"/>
              </w:rPr>
              <w:tab/>
              <w:t>Если сеть объединяет несколько рабочих станций, которые должны совместно использовать  такие ресурсы, как лазерный принтер, файлы на дисках, и  если требуется интенсивный обмен данными между рабочими станциями,  рассматривают  возможность  применения недорогих одно-ранговых сетевых средств.</w:t>
            </w:r>
          </w:p>
          <w:p w:rsidR="00D6185E" w:rsidRDefault="00D6185E">
            <w:pPr>
              <w:ind w:left="426" w:right="459"/>
              <w:jc w:val="both"/>
              <w:rPr>
                <w:sz w:val="28"/>
              </w:rPr>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26</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vAlign w:val="center"/>
          </w:tcPr>
          <w:p w:rsidR="00D6185E" w:rsidRDefault="005D3A08">
            <w:pPr>
              <w:ind w:left="426" w:right="459"/>
              <w:jc w:val="both"/>
              <w:rPr>
                <w:sz w:val="28"/>
              </w:rPr>
            </w:pPr>
            <w:r>
              <w:rPr>
                <w:sz w:val="28"/>
              </w:rPr>
              <w:t xml:space="preserve">      Одно из достоинств одно-ранговых сетей - простота обслуживания. Если  для  обслуживания сети на базе  Novell NetWare, как правило, требуется системный администратор, то для поддержания работоспособности одно-ранговой  сети  не  требуется  специально выделенный для этого сотрудник.</w:t>
            </w:r>
          </w:p>
          <w:p w:rsidR="00D6185E" w:rsidRDefault="005D3A08">
            <w:pPr>
              <w:ind w:left="426" w:right="459"/>
              <w:jc w:val="both"/>
              <w:rPr>
                <w:sz w:val="28"/>
              </w:rPr>
            </w:pPr>
            <w:r>
              <w:rPr>
                <w:sz w:val="28"/>
              </w:rPr>
              <w:tab/>
              <w:t>Наиболее распространены такие одно-ранговые сети, как Artisoft LANtastic,  LANsmart  компании  D-Link Systems, Invisible Software NET-30 и Web NOS компании Webcorp. Все эти сетевые средства реализованы как надстройки над OS MS-DOS.</w:t>
            </w:r>
          </w:p>
          <w:p w:rsidR="00D6185E" w:rsidRDefault="005D3A08">
            <w:pPr>
              <w:ind w:left="426" w:right="459"/>
              <w:jc w:val="both"/>
              <w:rPr>
                <w:sz w:val="28"/>
              </w:rPr>
            </w:pPr>
            <w:r>
              <w:rPr>
                <w:sz w:val="28"/>
              </w:rPr>
              <w:tab/>
              <w:t>Фирма  Novell  предложила свое решение для организации работы групп пользователей. Ее сетевая оболочка Novell NetWare Lite напоминает одно-ранговые сетевые оболочки тем, что для организации сети не требуются выделенные файл-серверы, облегчено совместное использование дисков и принтеров.  Novell NetWare Lite  запускается  как набор резидентных программ в среде MS-DOS.</w:t>
            </w:r>
          </w:p>
          <w:p w:rsidR="00D6185E" w:rsidRDefault="005D3A08">
            <w:pPr>
              <w:ind w:left="426" w:right="459"/>
              <w:jc w:val="both"/>
              <w:rPr>
                <w:sz w:val="28"/>
              </w:rPr>
            </w:pPr>
            <w:r>
              <w:rPr>
                <w:sz w:val="28"/>
              </w:rPr>
              <w:tab/>
              <w:t>Однако  Novell NetWare Lite  не  является одно-ранговой сетью. Скорее  это  сеть  с централизованным управлением, в которой может быть несколько невыделенных или выделенных серверов.</w:t>
            </w:r>
          </w:p>
          <w:p w:rsidR="00D6185E" w:rsidRDefault="005D3A08">
            <w:pPr>
              <w:ind w:left="426" w:right="459"/>
              <w:jc w:val="both"/>
              <w:rPr>
                <w:sz w:val="28"/>
              </w:rPr>
            </w:pPr>
            <w:r>
              <w:rPr>
                <w:sz w:val="28"/>
              </w:rPr>
              <w:tab/>
              <w:t>В  целом  Novell NetWare Lite представляет достаточно удачное решение для организации небольших сетей. Кроме того, Novell NetWare Lite хорошо уживается  с Novell NetWare 3.11, что позволяет комбинировать возможности сетей  с централизованным управлением на базе NetWare 3.11  с  удобным  разделением  ресурсов  отдельных рабочих станций.</w:t>
            </w:r>
          </w:p>
          <w:p w:rsidR="00D6185E" w:rsidRDefault="005D3A08">
            <w:pPr>
              <w:ind w:left="426" w:right="459"/>
              <w:jc w:val="both"/>
              <w:rPr>
                <w:sz w:val="28"/>
              </w:rPr>
            </w:pPr>
            <w:r>
              <w:rPr>
                <w:sz w:val="28"/>
              </w:rPr>
              <w:tab/>
              <w:t>Из всего разнообразия сетевых OS и оболочек самые распространенные и самые интересные изделия  -  Novell NetWare  и  Microsoft Windows for Workgroups.</w:t>
            </w:r>
          </w:p>
          <w:p w:rsidR="00D6185E" w:rsidRDefault="00D6185E">
            <w:pPr>
              <w:spacing w:line="360" w:lineRule="auto"/>
              <w:jc w:val="both"/>
              <w:rPr>
                <w:sz w:val="32"/>
              </w:rPr>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27</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ind w:left="426" w:right="601"/>
              <w:jc w:val="both"/>
              <w:rPr>
                <w:b/>
                <w:i/>
                <w:sz w:val="28"/>
                <w:u w:val="single"/>
              </w:rPr>
            </w:pPr>
          </w:p>
          <w:p w:rsidR="00D6185E" w:rsidRDefault="005D3A08">
            <w:pPr>
              <w:ind w:left="426" w:right="601"/>
              <w:jc w:val="both"/>
              <w:rPr>
                <w:b/>
                <w:i/>
                <w:sz w:val="28"/>
                <w:u w:val="single"/>
              </w:rPr>
            </w:pPr>
            <w:r>
              <w:rPr>
                <w:b/>
                <w:i/>
                <w:sz w:val="28"/>
                <w:u w:val="single"/>
              </w:rPr>
              <w:t>7. ЗАКЛЮЧЕHИЕ</w:t>
            </w:r>
          </w:p>
          <w:p w:rsidR="00D6185E" w:rsidRDefault="00D6185E">
            <w:pPr>
              <w:ind w:left="426" w:right="601"/>
              <w:jc w:val="both"/>
              <w:rPr>
                <w:sz w:val="28"/>
              </w:rPr>
            </w:pPr>
          </w:p>
          <w:p w:rsidR="00D6185E" w:rsidRDefault="005D3A08">
            <w:pPr>
              <w:ind w:left="426" w:right="601"/>
              <w:jc w:val="both"/>
              <w:rPr>
                <w:sz w:val="28"/>
              </w:rPr>
            </w:pPr>
            <w:r>
              <w:rPr>
                <w:sz w:val="28"/>
              </w:rPr>
              <w:t>Кто-то сказал:  "Если вы  думаете,  что  образование  дорого-попробуйте  невежество".  Hа  мой,  да  и не только на мой,взгляд, каждому человеку стоит постоянно стpемиться по кpайней меpе пытаться познавать новое, наиболее совеpшенное и пеpспективное.  В пределах электронного бизнеса можно  найти  немного приложений,  которые  развивались бы так быстро,  как те,  что связаны с передачей данных: просмотр данных, электронный перенос фондов, оффис будующего, домашние компьютеры, распределенная обработка данных, электронный обмен данными (служба EDI) и так далее. Еще пять лет назад находились люди, которые говорили,  что модемы вскоре умрут,  так как связь станет  полностью цифровой. Однако мы считаем, что модемы еще послужат долго, как в прочем и сети!</w:t>
            </w:r>
          </w:p>
          <w:p w:rsidR="00D6185E" w:rsidRDefault="00D6185E">
            <w:pPr>
              <w:spacing w:line="360" w:lineRule="auto"/>
              <w:ind w:left="426" w:right="601"/>
              <w:jc w:val="both"/>
              <w:rPr>
                <w:sz w:val="28"/>
              </w:rPr>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p w:rsidR="00D6185E" w:rsidRDefault="00D6185E">
            <w:pPr>
              <w:jc w:val="both"/>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pPr>
          </w:p>
        </w:tc>
        <w:tc>
          <w:tcPr>
            <w:tcW w:w="708" w:type="dxa"/>
            <w:gridSpan w:val="2"/>
            <w:tcBorders>
              <w:top w:val="single" w:sz="12" w:space="0" w:color="auto"/>
              <w:left w:val="nil"/>
              <w:right w:val="single" w:sz="12" w:space="0" w:color="auto"/>
            </w:tcBorders>
          </w:tcPr>
          <w:p w:rsidR="00D6185E" w:rsidRDefault="00D6185E">
            <w:pPr>
              <w:jc w:val="both"/>
            </w:pPr>
          </w:p>
        </w:tc>
        <w:tc>
          <w:tcPr>
            <w:tcW w:w="1134" w:type="dxa"/>
            <w:gridSpan w:val="2"/>
            <w:tcBorders>
              <w:top w:val="single" w:sz="12" w:space="0" w:color="auto"/>
              <w:left w:val="nil"/>
              <w:right w:val="single" w:sz="12" w:space="0" w:color="auto"/>
            </w:tcBorders>
          </w:tcPr>
          <w:p w:rsidR="00D6185E" w:rsidRDefault="00D6185E">
            <w:pPr>
              <w:jc w:val="both"/>
            </w:pPr>
          </w:p>
        </w:tc>
        <w:tc>
          <w:tcPr>
            <w:tcW w:w="885" w:type="dxa"/>
            <w:gridSpan w:val="3"/>
            <w:tcBorders>
              <w:top w:val="single" w:sz="12" w:space="0" w:color="auto"/>
              <w:left w:val="nil"/>
              <w:right w:val="single" w:sz="12" w:space="0" w:color="auto"/>
            </w:tcBorders>
          </w:tcPr>
          <w:p w:rsidR="00D6185E" w:rsidRDefault="00D6185E">
            <w:pPr>
              <w:jc w:val="both"/>
            </w:pPr>
          </w:p>
        </w:tc>
        <w:tc>
          <w:tcPr>
            <w:tcW w:w="675" w:type="dxa"/>
            <w:gridSpan w:val="2"/>
            <w:tcBorders>
              <w:top w:val="single" w:sz="12" w:space="0" w:color="auto"/>
              <w:left w:val="nil"/>
              <w:right w:val="single" w:sz="12" w:space="0" w:color="auto"/>
            </w:tcBorders>
          </w:tcPr>
          <w:p w:rsidR="00D6185E" w:rsidRDefault="00D6185E">
            <w:pPr>
              <w:jc w:val="both"/>
            </w:pPr>
          </w:p>
        </w:tc>
        <w:tc>
          <w:tcPr>
            <w:tcW w:w="5953" w:type="dxa"/>
            <w:gridSpan w:val="4"/>
            <w:vMerge w:val="restart"/>
            <w:tcBorders>
              <w:top w:val="single" w:sz="12" w:space="0" w:color="auto"/>
              <w:left w:val="nil"/>
              <w:right w:val="single" w:sz="12" w:space="0" w:color="auto"/>
            </w:tcBorders>
          </w:tcPr>
          <w:p w:rsidR="00D6185E" w:rsidRDefault="00D6185E">
            <w:pPr>
              <w:jc w:val="both"/>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28</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1"/>
          <w:wBefore w:w="34" w:type="dxa"/>
          <w:wAfter w:w="519" w:type="dxa"/>
          <w:cantSplit/>
        </w:trPr>
        <w:tc>
          <w:tcPr>
            <w:tcW w:w="10604" w:type="dxa"/>
            <w:gridSpan w:val="16"/>
            <w:tcBorders>
              <w:top w:val="single" w:sz="12" w:space="0" w:color="auto"/>
              <w:left w:val="single" w:sz="12" w:space="0" w:color="auto"/>
              <w:bottom w:val="single" w:sz="12" w:space="0" w:color="auto"/>
              <w:right w:val="single" w:sz="12" w:space="0" w:color="auto"/>
            </w:tcBorders>
          </w:tcPr>
          <w:p w:rsidR="00D6185E" w:rsidRDefault="00D6185E">
            <w:pPr>
              <w:ind w:left="426" w:right="459"/>
              <w:jc w:val="both"/>
              <w:rPr>
                <w:sz w:val="28"/>
              </w:rPr>
            </w:pPr>
          </w:p>
          <w:p w:rsidR="00D6185E" w:rsidRDefault="005D3A08">
            <w:pPr>
              <w:ind w:left="426" w:right="459"/>
              <w:jc w:val="both"/>
              <w:rPr>
                <w:b/>
                <w:i/>
                <w:sz w:val="28"/>
                <w:u w:val="single"/>
              </w:rPr>
            </w:pPr>
            <w:r>
              <w:rPr>
                <w:b/>
                <w:i/>
                <w:sz w:val="28"/>
                <w:u w:val="single"/>
              </w:rPr>
              <w:t>9.СПИСОК ЛИТЕРАТУРЫ</w:t>
            </w:r>
          </w:p>
          <w:p w:rsidR="00D6185E" w:rsidRDefault="00D6185E">
            <w:pPr>
              <w:ind w:left="426" w:right="459"/>
              <w:jc w:val="both"/>
              <w:rPr>
                <w:sz w:val="28"/>
              </w:rPr>
            </w:pPr>
          </w:p>
          <w:p w:rsidR="00D6185E" w:rsidRDefault="005D3A08">
            <w:pPr>
              <w:ind w:left="426" w:right="459"/>
              <w:jc w:val="both"/>
              <w:rPr>
                <w:sz w:val="28"/>
              </w:rPr>
            </w:pPr>
            <w:r>
              <w:rPr>
                <w:sz w:val="28"/>
              </w:rPr>
              <w:t>1. Антонова П.  Сеть RELCOM и электpонная почта.  - М.: Демос, 1997.</w:t>
            </w:r>
          </w:p>
          <w:p w:rsidR="00D6185E" w:rsidRDefault="005D3A08">
            <w:pPr>
              <w:ind w:left="426" w:right="459"/>
              <w:jc w:val="both"/>
              <w:rPr>
                <w:sz w:val="28"/>
              </w:rPr>
            </w:pPr>
            <w:r>
              <w:rPr>
                <w:sz w:val="28"/>
              </w:rPr>
              <w:t>2. Гавpилов А.А. Работаем с модемом. - М.: МП "Малип", 1999.</w:t>
            </w:r>
          </w:p>
          <w:p w:rsidR="00D6185E" w:rsidRDefault="005D3A08">
            <w:pPr>
              <w:ind w:left="426" w:right="459"/>
              <w:jc w:val="both"/>
              <w:rPr>
                <w:sz w:val="28"/>
              </w:rPr>
            </w:pPr>
            <w:r>
              <w:rPr>
                <w:sz w:val="28"/>
              </w:rPr>
              <w:t xml:space="preserve">3. Спpавочник "Компьютеpные сети. Услуги междунаpодной связи". – </w:t>
            </w:r>
          </w:p>
          <w:p w:rsidR="00D6185E" w:rsidRDefault="005D3A08">
            <w:pPr>
              <w:ind w:left="426" w:right="459"/>
              <w:jc w:val="both"/>
              <w:rPr>
                <w:sz w:val="28"/>
              </w:rPr>
            </w:pPr>
            <w:r>
              <w:rPr>
                <w:sz w:val="28"/>
              </w:rPr>
              <w:t>М.: ТОО "ЭЛИС.ЛТД", 1999</w:t>
            </w:r>
          </w:p>
          <w:p w:rsidR="00D6185E" w:rsidRDefault="005D3A08">
            <w:pPr>
              <w:ind w:left="426" w:right="459"/>
              <w:jc w:val="both"/>
              <w:rPr>
                <w:sz w:val="28"/>
                <w:lang w:val="en-US"/>
              </w:rPr>
            </w:pPr>
            <w:r>
              <w:rPr>
                <w:sz w:val="28"/>
                <w:lang w:val="en-US"/>
              </w:rPr>
              <w:t>4. Sportster   Modems   Installation   &amp;   Troubleshooting.</w:t>
            </w:r>
          </w:p>
          <w:p w:rsidR="00D6185E" w:rsidRDefault="005D3A08">
            <w:pPr>
              <w:ind w:left="426" w:right="459"/>
              <w:jc w:val="both"/>
              <w:rPr>
                <w:sz w:val="28"/>
                <w:lang w:val="en-US"/>
              </w:rPr>
            </w:pPr>
            <w:r>
              <w:rPr>
                <w:sz w:val="28"/>
                <w:lang w:val="en-US"/>
              </w:rPr>
              <w:t>U.S.Robotics, Inc., 1998.</w:t>
            </w:r>
          </w:p>
          <w:p w:rsidR="00D6185E" w:rsidRDefault="00D6185E">
            <w:pPr>
              <w:spacing w:line="360" w:lineRule="auto"/>
              <w:jc w:val="both"/>
              <w:rPr>
                <w:sz w:val="28"/>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p w:rsidR="00D6185E" w:rsidRDefault="00D6185E">
            <w:pPr>
              <w:jc w:val="both"/>
              <w:rPr>
                <w:lang w:val="en-US"/>
              </w:rPr>
            </w:pPr>
          </w:p>
        </w:tc>
      </w:tr>
      <w:tr w:rsidR="00D6185E">
        <w:trPr>
          <w:gridBefore w:val="1"/>
          <w:gridAfter w:val="1"/>
          <w:wBefore w:w="34" w:type="dxa"/>
          <w:wAfter w:w="519" w:type="dxa"/>
          <w:cantSplit/>
        </w:trPr>
        <w:tc>
          <w:tcPr>
            <w:tcW w:w="534" w:type="dxa"/>
            <w:tcBorders>
              <w:top w:val="single" w:sz="12" w:space="0" w:color="auto"/>
              <w:left w:val="single" w:sz="12" w:space="0" w:color="auto"/>
              <w:right w:val="single" w:sz="12" w:space="0" w:color="auto"/>
            </w:tcBorders>
          </w:tcPr>
          <w:p w:rsidR="00D6185E" w:rsidRDefault="00D6185E">
            <w:pPr>
              <w:jc w:val="both"/>
              <w:rPr>
                <w:lang w:val="en-US"/>
              </w:rPr>
            </w:pPr>
          </w:p>
        </w:tc>
        <w:tc>
          <w:tcPr>
            <w:tcW w:w="708" w:type="dxa"/>
            <w:gridSpan w:val="2"/>
            <w:tcBorders>
              <w:top w:val="single" w:sz="12" w:space="0" w:color="auto"/>
              <w:left w:val="nil"/>
              <w:right w:val="single" w:sz="12" w:space="0" w:color="auto"/>
            </w:tcBorders>
          </w:tcPr>
          <w:p w:rsidR="00D6185E" w:rsidRDefault="00D6185E">
            <w:pPr>
              <w:jc w:val="both"/>
              <w:rPr>
                <w:lang w:val="en-US"/>
              </w:rPr>
            </w:pPr>
          </w:p>
        </w:tc>
        <w:tc>
          <w:tcPr>
            <w:tcW w:w="1134" w:type="dxa"/>
            <w:gridSpan w:val="2"/>
            <w:tcBorders>
              <w:top w:val="single" w:sz="12" w:space="0" w:color="auto"/>
              <w:left w:val="nil"/>
              <w:right w:val="single" w:sz="12" w:space="0" w:color="auto"/>
            </w:tcBorders>
          </w:tcPr>
          <w:p w:rsidR="00D6185E" w:rsidRDefault="00D6185E">
            <w:pPr>
              <w:jc w:val="both"/>
              <w:rPr>
                <w:lang w:val="en-US"/>
              </w:rPr>
            </w:pPr>
          </w:p>
        </w:tc>
        <w:tc>
          <w:tcPr>
            <w:tcW w:w="885" w:type="dxa"/>
            <w:gridSpan w:val="3"/>
            <w:tcBorders>
              <w:top w:val="single" w:sz="12" w:space="0" w:color="auto"/>
              <w:left w:val="nil"/>
              <w:right w:val="single" w:sz="12" w:space="0" w:color="auto"/>
            </w:tcBorders>
          </w:tcPr>
          <w:p w:rsidR="00D6185E" w:rsidRDefault="00D6185E">
            <w:pPr>
              <w:jc w:val="both"/>
              <w:rPr>
                <w:lang w:val="en-US"/>
              </w:rPr>
            </w:pPr>
          </w:p>
        </w:tc>
        <w:tc>
          <w:tcPr>
            <w:tcW w:w="675" w:type="dxa"/>
            <w:gridSpan w:val="2"/>
            <w:tcBorders>
              <w:top w:val="single" w:sz="12" w:space="0" w:color="auto"/>
              <w:left w:val="nil"/>
              <w:right w:val="single" w:sz="12" w:space="0" w:color="auto"/>
            </w:tcBorders>
          </w:tcPr>
          <w:p w:rsidR="00D6185E" w:rsidRDefault="00D6185E">
            <w:pPr>
              <w:jc w:val="both"/>
              <w:rPr>
                <w:lang w:val="en-US"/>
              </w:rPr>
            </w:pPr>
          </w:p>
        </w:tc>
        <w:tc>
          <w:tcPr>
            <w:tcW w:w="5953" w:type="dxa"/>
            <w:gridSpan w:val="4"/>
            <w:vMerge w:val="restart"/>
            <w:tcBorders>
              <w:top w:val="single" w:sz="12" w:space="0" w:color="auto"/>
              <w:left w:val="nil"/>
              <w:right w:val="single" w:sz="12" w:space="0" w:color="auto"/>
            </w:tcBorders>
          </w:tcPr>
          <w:p w:rsidR="00D6185E" w:rsidRDefault="00D6185E">
            <w:pPr>
              <w:jc w:val="both"/>
              <w:rPr>
                <w:lang w:val="en-US"/>
              </w:rPr>
            </w:pPr>
          </w:p>
        </w:tc>
        <w:tc>
          <w:tcPr>
            <w:tcW w:w="715" w:type="dxa"/>
            <w:gridSpan w:val="2"/>
            <w:tcBorders>
              <w:top w:val="single" w:sz="12" w:space="0" w:color="auto"/>
              <w:left w:val="nil"/>
              <w:bottom w:val="single" w:sz="12" w:space="0" w:color="auto"/>
              <w:right w:val="single" w:sz="12" w:space="0" w:color="auto"/>
            </w:tcBorders>
          </w:tcPr>
          <w:p w:rsidR="00D6185E" w:rsidRDefault="005D3A08">
            <w:pPr>
              <w:jc w:val="both"/>
            </w:pPr>
            <w:r>
              <w:t>Лист</w:t>
            </w:r>
          </w:p>
        </w:tc>
      </w:tr>
      <w:tr w:rsidR="00D6185E">
        <w:trPr>
          <w:gridBefore w:val="1"/>
          <w:gridAfter w:val="1"/>
          <w:wBefore w:w="34" w:type="dxa"/>
          <w:wAfter w:w="519" w:type="dxa"/>
          <w:cantSplit/>
        </w:trPr>
        <w:tc>
          <w:tcPr>
            <w:tcW w:w="534" w:type="dxa"/>
            <w:tcBorders>
              <w:left w:val="single" w:sz="12" w:space="0" w:color="auto"/>
              <w:right w:val="single" w:sz="12" w:space="0" w:color="auto"/>
            </w:tcBorders>
          </w:tcPr>
          <w:p w:rsidR="00D6185E" w:rsidRDefault="00D6185E">
            <w:pPr>
              <w:jc w:val="both"/>
            </w:pPr>
          </w:p>
        </w:tc>
        <w:tc>
          <w:tcPr>
            <w:tcW w:w="708" w:type="dxa"/>
            <w:gridSpan w:val="2"/>
            <w:tcBorders>
              <w:left w:val="nil"/>
              <w:right w:val="single" w:sz="12" w:space="0" w:color="auto"/>
            </w:tcBorders>
          </w:tcPr>
          <w:p w:rsidR="00D6185E" w:rsidRDefault="00D6185E">
            <w:pPr>
              <w:jc w:val="both"/>
            </w:pPr>
          </w:p>
        </w:tc>
        <w:tc>
          <w:tcPr>
            <w:tcW w:w="1134" w:type="dxa"/>
            <w:gridSpan w:val="2"/>
            <w:tcBorders>
              <w:left w:val="nil"/>
              <w:right w:val="single" w:sz="12" w:space="0" w:color="auto"/>
            </w:tcBorders>
          </w:tcPr>
          <w:p w:rsidR="00D6185E" w:rsidRDefault="00D6185E">
            <w:pPr>
              <w:jc w:val="both"/>
            </w:pPr>
          </w:p>
        </w:tc>
        <w:tc>
          <w:tcPr>
            <w:tcW w:w="885" w:type="dxa"/>
            <w:gridSpan w:val="3"/>
            <w:tcBorders>
              <w:left w:val="nil"/>
              <w:right w:val="single" w:sz="12" w:space="0" w:color="auto"/>
            </w:tcBorders>
          </w:tcPr>
          <w:p w:rsidR="00D6185E" w:rsidRDefault="00D6185E">
            <w:pPr>
              <w:jc w:val="both"/>
            </w:pPr>
          </w:p>
        </w:tc>
        <w:tc>
          <w:tcPr>
            <w:tcW w:w="675" w:type="dxa"/>
            <w:gridSpan w:val="2"/>
            <w:tcBorders>
              <w:left w:val="nil"/>
              <w:right w:val="single" w:sz="12" w:space="0" w:color="auto"/>
            </w:tcBorders>
          </w:tcPr>
          <w:p w:rsidR="00D6185E" w:rsidRDefault="00D6185E">
            <w:pPr>
              <w:jc w:val="both"/>
            </w:pPr>
          </w:p>
        </w:tc>
        <w:tc>
          <w:tcPr>
            <w:tcW w:w="5953" w:type="dxa"/>
            <w:gridSpan w:val="4"/>
            <w:vMerge/>
            <w:tcBorders>
              <w:left w:val="nil"/>
              <w:right w:val="single" w:sz="12" w:space="0" w:color="auto"/>
            </w:tcBorders>
          </w:tcPr>
          <w:p w:rsidR="00D6185E" w:rsidRDefault="00D6185E">
            <w:pPr>
              <w:jc w:val="both"/>
            </w:pPr>
          </w:p>
        </w:tc>
        <w:tc>
          <w:tcPr>
            <w:tcW w:w="715" w:type="dxa"/>
            <w:gridSpan w:val="2"/>
            <w:vMerge w:val="restart"/>
            <w:tcBorders>
              <w:top w:val="single" w:sz="12" w:space="0" w:color="auto"/>
              <w:left w:val="nil"/>
              <w:right w:val="single" w:sz="12" w:space="0" w:color="auto"/>
            </w:tcBorders>
          </w:tcPr>
          <w:p w:rsidR="00D6185E" w:rsidRDefault="005D3A08">
            <w:pPr>
              <w:jc w:val="both"/>
              <w:rPr>
                <w:sz w:val="36"/>
              </w:rPr>
            </w:pPr>
            <w:r>
              <w:rPr>
                <w:sz w:val="36"/>
              </w:rPr>
              <w:t>29</w:t>
            </w:r>
          </w:p>
        </w:tc>
      </w:tr>
      <w:tr w:rsidR="00D6185E">
        <w:trPr>
          <w:gridBefore w:val="1"/>
          <w:gridAfter w:val="1"/>
          <w:wBefore w:w="34" w:type="dxa"/>
          <w:wAfter w:w="519" w:type="dxa"/>
          <w:cantSplit/>
        </w:trPr>
        <w:tc>
          <w:tcPr>
            <w:tcW w:w="534" w:type="dxa"/>
            <w:tcBorders>
              <w:left w:val="single" w:sz="12" w:space="0" w:color="auto"/>
              <w:bottom w:val="single" w:sz="12" w:space="0" w:color="auto"/>
              <w:right w:val="single" w:sz="12" w:space="0" w:color="auto"/>
            </w:tcBorders>
          </w:tcPr>
          <w:p w:rsidR="00D6185E" w:rsidRDefault="005D3A08">
            <w:pPr>
              <w:jc w:val="both"/>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both"/>
            </w:pPr>
            <w:r>
              <w:t>Лист</w:t>
            </w:r>
          </w:p>
        </w:tc>
        <w:tc>
          <w:tcPr>
            <w:tcW w:w="1134" w:type="dxa"/>
            <w:gridSpan w:val="2"/>
            <w:tcBorders>
              <w:left w:val="nil"/>
              <w:bottom w:val="single" w:sz="12" w:space="0" w:color="auto"/>
              <w:right w:val="single" w:sz="12" w:space="0" w:color="auto"/>
            </w:tcBorders>
          </w:tcPr>
          <w:p w:rsidR="00D6185E" w:rsidRDefault="005D3A08">
            <w:pPr>
              <w:jc w:val="both"/>
            </w:pPr>
            <w:r>
              <w:t>№ докум.</w:t>
            </w:r>
          </w:p>
        </w:tc>
        <w:tc>
          <w:tcPr>
            <w:tcW w:w="885" w:type="dxa"/>
            <w:gridSpan w:val="3"/>
            <w:tcBorders>
              <w:left w:val="nil"/>
              <w:bottom w:val="single" w:sz="12" w:space="0" w:color="auto"/>
              <w:right w:val="single" w:sz="12" w:space="0" w:color="auto"/>
            </w:tcBorders>
          </w:tcPr>
          <w:p w:rsidR="00D6185E" w:rsidRDefault="005D3A08">
            <w:pPr>
              <w:jc w:val="both"/>
            </w:pPr>
            <w:r>
              <w:t>Підпис</w:t>
            </w:r>
          </w:p>
        </w:tc>
        <w:tc>
          <w:tcPr>
            <w:tcW w:w="675" w:type="dxa"/>
            <w:gridSpan w:val="2"/>
            <w:tcBorders>
              <w:left w:val="nil"/>
              <w:bottom w:val="single" w:sz="12" w:space="0" w:color="auto"/>
              <w:right w:val="single" w:sz="12" w:space="0" w:color="auto"/>
            </w:tcBorders>
          </w:tcPr>
          <w:p w:rsidR="00D6185E" w:rsidRDefault="005D3A08">
            <w:pPr>
              <w:jc w:val="both"/>
            </w:pPr>
            <w:r>
              <w:t>Дата</w:t>
            </w:r>
          </w:p>
        </w:tc>
        <w:tc>
          <w:tcPr>
            <w:tcW w:w="5953" w:type="dxa"/>
            <w:gridSpan w:val="4"/>
            <w:vMerge/>
            <w:tcBorders>
              <w:left w:val="nil"/>
              <w:bottom w:val="single" w:sz="12" w:space="0" w:color="auto"/>
              <w:right w:val="single" w:sz="12" w:space="0" w:color="auto"/>
            </w:tcBorders>
          </w:tcPr>
          <w:p w:rsidR="00D6185E" w:rsidRDefault="00D6185E">
            <w:pPr>
              <w:jc w:val="both"/>
            </w:pPr>
          </w:p>
        </w:tc>
        <w:tc>
          <w:tcPr>
            <w:tcW w:w="715" w:type="dxa"/>
            <w:gridSpan w:val="2"/>
            <w:vMerge/>
            <w:tcBorders>
              <w:left w:val="nil"/>
              <w:bottom w:val="single" w:sz="12" w:space="0" w:color="auto"/>
              <w:right w:val="single" w:sz="12" w:space="0" w:color="auto"/>
            </w:tcBorders>
          </w:tcPr>
          <w:p w:rsidR="00D6185E" w:rsidRDefault="00D6185E">
            <w:pPr>
              <w:jc w:val="both"/>
            </w:pPr>
          </w:p>
        </w:tc>
      </w:tr>
      <w:tr w:rsidR="00D6185E">
        <w:trPr>
          <w:gridBefore w:val="1"/>
          <w:gridAfter w:val="2"/>
          <w:wBefore w:w="34" w:type="dxa"/>
          <w:wAfter w:w="525" w:type="dxa"/>
          <w:cantSplit/>
        </w:trPr>
        <w:tc>
          <w:tcPr>
            <w:tcW w:w="534" w:type="dxa"/>
            <w:tcBorders>
              <w:top w:val="single" w:sz="12" w:space="0" w:color="auto"/>
              <w:left w:val="single" w:sz="12" w:space="0" w:color="auto"/>
              <w:right w:val="single" w:sz="12" w:space="0" w:color="auto"/>
            </w:tcBorders>
          </w:tcPr>
          <w:p w:rsidR="00D6185E" w:rsidRDefault="00D6185E"/>
        </w:tc>
        <w:tc>
          <w:tcPr>
            <w:tcW w:w="708" w:type="dxa"/>
            <w:gridSpan w:val="2"/>
            <w:tcBorders>
              <w:top w:val="single" w:sz="12" w:space="0" w:color="auto"/>
              <w:left w:val="nil"/>
              <w:right w:val="single" w:sz="12" w:space="0" w:color="auto"/>
            </w:tcBorders>
          </w:tcPr>
          <w:p w:rsidR="00D6185E" w:rsidRDefault="00D6185E">
            <w:pPr>
              <w:jc w:val="center"/>
            </w:pPr>
          </w:p>
        </w:tc>
        <w:tc>
          <w:tcPr>
            <w:tcW w:w="1134" w:type="dxa"/>
            <w:gridSpan w:val="2"/>
            <w:tcBorders>
              <w:top w:val="single" w:sz="12" w:space="0" w:color="auto"/>
              <w:left w:val="nil"/>
              <w:right w:val="single" w:sz="12" w:space="0" w:color="auto"/>
            </w:tcBorders>
          </w:tcPr>
          <w:p w:rsidR="00D6185E" w:rsidRDefault="00D6185E">
            <w:pPr>
              <w:jc w:val="center"/>
            </w:pPr>
          </w:p>
        </w:tc>
        <w:tc>
          <w:tcPr>
            <w:tcW w:w="885" w:type="dxa"/>
            <w:gridSpan w:val="3"/>
            <w:tcBorders>
              <w:top w:val="single" w:sz="12" w:space="0" w:color="auto"/>
              <w:left w:val="nil"/>
              <w:right w:val="single" w:sz="12" w:space="0" w:color="auto"/>
            </w:tcBorders>
          </w:tcPr>
          <w:p w:rsidR="00D6185E" w:rsidRDefault="00D6185E">
            <w:pPr>
              <w:jc w:val="center"/>
            </w:pPr>
          </w:p>
        </w:tc>
        <w:tc>
          <w:tcPr>
            <w:tcW w:w="675" w:type="dxa"/>
            <w:gridSpan w:val="2"/>
            <w:tcBorders>
              <w:top w:val="single" w:sz="12" w:space="0" w:color="auto"/>
              <w:left w:val="nil"/>
              <w:right w:val="single" w:sz="12" w:space="0" w:color="auto"/>
            </w:tcBorders>
          </w:tcPr>
          <w:p w:rsidR="00D6185E" w:rsidRDefault="00D6185E">
            <w:pPr>
              <w:jc w:val="center"/>
            </w:pPr>
          </w:p>
        </w:tc>
        <w:tc>
          <w:tcPr>
            <w:tcW w:w="5953" w:type="dxa"/>
            <w:gridSpan w:val="4"/>
            <w:vMerge w:val="restart"/>
            <w:tcBorders>
              <w:top w:val="single" w:sz="12" w:space="0" w:color="auto"/>
              <w:left w:val="nil"/>
              <w:right w:val="single" w:sz="12" w:space="0" w:color="auto"/>
            </w:tcBorders>
          </w:tcPr>
          <w:p w:rsidR="00D6185E" w:rsidRDefault="00D6185E">
            <w:pPr>
              <w:jc w:val="center"/>
            </w:pPr>
          </w:p>
        </w:tc>
        <w:tc>
          <w:tcPr>
            <w:tcW w:w="709" w:type="dxa"/>
            <w:tcBorders>
              <w:top w:val="single" w:sz="12" w:space="0" w:color="auto"/>
              <w:left w:val="nil"/>
              <w:bottom w:val="single" w:sz="12" w:space="0" w:color="auto"/>
              <w:right w:val="single" w:sz="12" w:space="0" w:color="auto"/>
            </w:tcBorders>
          </w:tcPr>
          <w:p w:rsidR="00D6185E" w:rsidRDefault="005D3A08">
            <w:pPr>
              <w:jc w:val="center"/>
            </w:pPr>
            <w:r>
              <w:t>Лист</w:t>
            </w:r>
          </w:p>
        </w:tc>
      </w:tr>
      <w:tr w:rsidR="00D6185E">
        <w:trPr>
          <w:gridBefore w:val="1"/>
          <w:gridAfter w:val="2"/>
          <w:wBefore w:w="34" w:type="dxa"/>
          <w:wAfter w:w="525" w:type="dxa"/>
          <w:cantSplit/>
        </w:trPr>
        <w:tc>
          <w:tcPr>
            <w:tcW w:w="534" w:type="dxa"/>
            <w:tcBorders>
              <w:left w:val="single" w:sz="12" w:space="0" w:color="auto"/>
              <w:right w:val="single" w:sz="12" w:space="0" w:color="auto"/>
            </w:tcBorders>
          </w:tcPr>
          <w:p w:rsidR="00D6185E" w:rsidRDefault="00D6185E">
            <w:pPr>
              <w:jc w:val="center"/>
            </w:pPr>
          </w:p>
        </w:tc>
        <w:tc>
          <w:tcPr>
            <w:tcW w:w="708" w:type="dxa"/>
            <w:gridSpan w:val="2"/>
            <w:tcBorders>
              <w:left w:val="nil"/>
              <w:right w:val="single" w:sz="12" w:space="0" w:color="auto"/>
            </w:tcBorders>
          </w:tcPr>
          <w:p w:rsidR="00D6185E" w:rsidRDefault="00D6185E">
            <w:pPr>
              <w:jc w:val="center"/>
            </w:pPr>
          </w:p>
        </w:tc>
        <w:tc>
          <w:tcPr>
            <w:tcW w:w="1134" w:type="dxa"/>
            <w:gridSpan w:val="2"/>
            <w:tcBorders>
              <w:left w:val="nil"/>
              <w:right w:val="single" w:sz="12" w:space="0" w:color="auto"/>
            </w:tcBorders>
          </w:tcPr>
          <w:p w:rsidR="00D6185E" w:rsidRDefault="00D6185E">
            <w:pPr>
              <w:jc w:val="center"/>
            </w:pPr>
          </w:p>
        </w:tc>
        <w:tc>
          <w:tcPr>
            <w:tcW w:w="885" w:type="dxa"/>
            <w:gridSpan w:val="3"/>
            <w:tcBorders>
              <w:left w:val="nil"/>
              <w:right w:val="single" w:sz="12" w:space="0" w:color="auto"/>
            </w:tcBorders>
          </w:tcPr>
          <w:p w:rsidR="00D6185E" w:rsidRDefault="00D6185E">
            <w:pPr>
              <w:jc w:val="center"/>
            </w:pPr>
          </w:p>
        </w:tc>
        <w:tc>
          <w:tcPr>
            <w:tcW w:w="675" w:type="dxa"/>
            <w:gridSpan w:val="2"/>
            <w:tcBorders>
              <w:left w:val="nil"/>
              <w:right w:val="single" w:sz="12" w:space="0" w:color="auto"/>
            </w:tcBorders>
          </w:tcPr>
          <w:p w:rsidR="00D6185E" w:rsidRDefault="00D6185E">
            <w:pPr>
              <w:jc w:val="center"/>
            </w:pPr>
          </w:p>
        </w:tc>
        <w:tc>
          <w:tcPr>
            <w:tcW w:w="5953" w:type="dxa"/>
            <w:gridSpan w:val="4"/>
            <w:vMerge/>
            <w:tcBorders>
              <w:left w:val="nil"/>
              <w:right w:val="single" w:sz="12" w:space="0" w:color="auto"/>
            </w:tcBorders>
          </w:tcPr>
          <w:p w:rsidR="00D6185E" w:rsidRDefault="00D6185E">
            <w:pPr>
              <w:jc w:val="center"/>
            </w:pPr>
          </w:p>
        </w:tc>
        <w:tc>
          <w:tcPr>
            <w:tcW w:w="709" w:type="dxa"/>
            <w:vMerge w:val="restart"/>
            <w:tcBorders>
              <w:top w:val="single" w:sz="12" w:space="0" w:color="auto"/>
              <w:left w:val="nil"/>
              <w:right w:val="single" w:sz="12" w:space="0" w:color="auto"/>
            </w:tcBorders>
          </w:tcPr>
          <w:p w:rsidR="00D6185E" w:rsidRDefault="00D6185E">
            <w:pPr>
              <w:jc w:val="center"/>
            </w:pPr>
          </w:p>
        </w:tc>
      </w:tr>
      <w:tr w:rsidR="00D6185E">
        <w:trPr>
          <w:gridBefore w:val="1"/>
          <w:gridAfter w:val="2"/>
          <w:wBefore w:w="34" w:type="dxa"/>
          <w:wAfter w:w="525" w:type="dxa"/>
          <w:cantSplit/>
        </w:trPr>
        <w:tc>
          <w:tcPr>
            <w:tcW w:w="534" w:type="dxa"/>
            <w:tcBorders>
              <w:left w:val="single" w:sz="12" w:space="0" w:color="auto"/>
              <w:bottom w:val="single" w:sz="12" w:space="0" w:color="auto"/>
              <w:right w:val="single" w:sz="12" w:space="0" w:color="auto"/>
            </w:tcBorders>
          </w:tcPr>
          <w:p w:rsidR="00D6185E" w:rsidRDefault="005D3A08">
            <w:pPr>
              <w:jc w:val="center"/>
              <w:rPr>
                <w:lang w:val="uk-UA"/>
              </w:rPr>
            </w:pPr>
            <w:r>
              <w:rPr>
                <w:lang w:val="uk-UA"/>
              </w:rPr>
              <w:t>Зм.</w:t>
            </w:r>
          </w:p>
        </w:tc>
        <w:tc>
          <w:tcPr>
            <w:tcW w:w="708" w:type="dxa"/>
            <w:gridSpan w:val="2"/>
            <w:tcBorders>
              <w:left w:val="nil"/>
              <w:bottom w:val="single" w:sz="12" w:space="0" w:color="auto"/>
              <w:right w:val="single" w:sz="12" w:space="0" w:color="auto"/>
            </w:tcBorders>
          </w:tcPr>
          <w:p w:rsidR="00D6185E" w:rsidRDefault="005D3A08">
            <w:pPr>
              <w:jc w:val="center"/>
            </w:pPr>
            <w:r>
              <w:t>Лист</w:t>
            </w:r>
          </w:p>
        </w:tc>
        <w:tc>
          <w:tcPr>
            <w:tcW w:w="1134" w:type="dxa"/>
            <w:gridSpan w:val="2"/>
            <w:tcBorders>
              <w:left w:val="nil"/>
              <w:bottom w:val="single" w:sz="12" w:space="0" w:color="auto"/>
              <w:right w:val="single" w:sz="12" w:space="0" w:color="auto"/>
            </w:tcBorders>
          </w:tcPr>
          <w:p w:rsidR="00D6185E" w:rsidRDefault="005D3A08">
            <w:pPr>
              <w:jc w:val="center"/>
            </w:pPr>
            <w:r>
              <w:t>№ докум.</w:t>
            </w:r>
          </w:p>
        </w:tc>
        <w:tc>
          <w:tcPr>
            <w:tcW w:w="885" w:type="dxa"/>
            <w:gridSpan w:val="3"/>
            <w:tcBorders>
              <w:left w:val="nil"/>
              <w:bottom w:val="single" w:sz="12" w:space="0" w:color="auto"/>
              <w:right w:val="single" w:sz="12" w:space="0" w:color="auto"/>
            </w:tcBorders>
          </w:tcPr>
          <w:p w:rsidR="00D6185E" w:rsidRDefault="005D3A08">
            <w:pPr>
              <w:jc w:val="center"/>
            </w:pPr>
            <w:r>
              <w:t>Підпис</w:t>
            </w:r>
          </w:p>
        </w:tc>
        <w:tc>
          <w:tcPr>
            <w:tcW w:w="675" w:type="dxa"/>
            <w:gridSpan w:val="2"/>
            <w:tcBorders>
              <w:left w:val="nil"/>
              <w:bottom w:val="single" w:sz="12" w:space="0" w:color="auto"/>
              <w:right w:val="single" w:sz="12" w:space="0" w:color="auto"/>
            </w:tcBorders>
          </w:tcPr>
          <w:p w:rsidR="00D6185E" w:rsidRDefault="005D3A08">
            <w:pPr>
              <w:jc w:val="center"/>
            </w:pPr>
            <w:r>
              <w:t>Дата</w:t>
            </w:r>
          </w:p>
        </w:tc>
        <w:tc>
          <w:tcPr>
            <w:tcW w:w="5953" w:type="dxa"/>
            <w:gridSpan w:val="4"/>
            <w:vMerge/>
            <w:tcBorders>
              <w:left w:val="nil"/>
              <w:bottom w:val="single" w:sz="12" w:space="0" w:color="auto"/>
              <w:right w:val="single" w:sz="12" w:space="0" w:color="auto"/>
            </w:tcBorders>
          </w:tcPr>
          <w:p w:rsidR="00D6185E" w:rsidRDefault="00D6185E">
            <w:pPr>
              <w:jc w:val="center"/>
            </w:pPr>
          </w:p>
        </w:tc>
        <w:tc>
          <w:tcPr>
            <w:tcW w:w="709" w:type="dxa"/>
            <w:vMerge/>
            <w:tcBorders>
              <w:left w:val="nil"/>
              <w:bottom w:val="single" w:sz="12" w:space="0" w:color="auto"/>
              <w:right w:val="single" w:sz="12" w:space="0" w:color="auto"/>
            </w:tcBorders>
          </w:tcPr>
          <w:p w:rsidR="00D6185E" w:rsidRDefault="00D6185E">
            <w:pPr>
              <w:jc w:val="center"/>
            </w:pPr>
          </w:p>
        </w:tc>
      </w:tr>
    </w:tbl>
    <w:p w:rsidR="00D6185E" w:rsidRDefault="00D6185E">
      <w:pPr>
        <w:jc w:val="center"/>
      </w:pPr>
      <w:bookmarkStart w:id="0" w:name="_GoBack"/>
      <w:bookmarkEnd w:id="0"/>
    </w:p>
    <w:sectPr w:rsidR="00D6185E">
      <w:type w:val="continuous"/>
      <w:pgSz w:w="11907" w:h="16840" w:code="9"/>
      <w:pgMar w:top="284" w:right="284" w:bottom="227"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52818"/>
    <w:multiLevelType w:val="multilevel"/>
    <w:tmpl w:val="37F88CD8"/>
    <w:lvl w:ilvl="0">
      <w:start w:val="1"/>
      <w:numFmt w:val="decimal"/>
      <w:lvlText w:val="%1."/>
      <w:lvlJc w:val="left"/>
      <w:pPr>
        <w:tabs>
          <w:tab w:val="num" w:pos="1200"/>
        </w:tabs>
        <w:ind w:left="1200" w:hanging="480"/>
      </w:pPr>
      <w:rPr>
        <w:rFonts w:hint="default"/>
      </w:rPr>
    </w:lvl>
    <w:lvl w:ilvl="1">
      <w:start w:val="1"/>
      <w:numFmt w:val="decimal"/>
      <w:isLgl/>
      <w:lvlText w:val="%1.%2"/>
      <w:lvlJc w:val="left"/>
      <w:pPr>
        <w:tabs>
          <w:tab w:val="num" w:pos="1200"/>
        </w:tabs>
        <w:ind w:left="1200" w:hanging="48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440"/>
        </w:tabs>
        <w:ind w:left="1440" w:hanging="720"/>
      </w:pPr>
      <w:rPr>
        <w:rFonts w:hint="default"/>
      </w:rPr>
    </w:lvl>
    <w:lvl w:ilvl="4">
      <w:start w:val="1"/>
      <w:numFmt w:val="decimal"/>
      <w:isLgl/>
      <w:lvlText w:val="%1.%2.%3.%4.%5"/>
      <w:lvlJc w:val="left"/>
      <w:pPr>
        <w:tabs>
          <w:tab w:val="num" w:pos="1440"/>
        </w:tabs>
        <w:ind w:left="1440" w:hanging="720"/>
      </w:pPr>
      <w:rPr>
        <w:rFonts w:hint="default"/>
      </w:rPr>
    </w:lvl>
    <w:lvl w:ilvl="5">
      <w:start w:val="1"/>
      <w:numFmt w:val="decimal"/>
      <w:isLgl/>
      <w:lvlText w:val="%1.%2.%3.%4.%5.%6"/>
      <w:lvlJc w:val="left"/>
      <w:pPr>
        <w:tabs>
          <w:tab w:val="num" w:pos="1800"/>
        </w:tabs>
        <w:ind w:left="1800" w:hanging="1080"/>
      </w:pPr>
      <w:rPr>
        <w:rFonts w:hint="default"/>
      </w:rPr>
    </w:lvl>
    <w:lvl w:ilvl="6">
      <w:start w:val="1"/>
      <w:numFmt w:val="decimal"/>
      <w:isLgl/>
      <w:lvlText w:val="%1.%2.%3.%4.%5.%6.%7"/>
      <w:lvlJc w:val="left"/>
      <w:pPr>
        <w:tabs>
          <w:tab w:val="num" w:pos="1800"/>
        </w:tabs>
        <w:ind w:left="1800" w:hanging="1080"/>
      </w:pPr>
      <w:rPr>
        <w:rFonts w:hint="default"/>
      </w:rPr>
    </w:lvl>
    <w:lvl w:ilvl="7">
      <w:start w:val="1"/>
      <w:numFmt w:val="decimal"/>
      <w:isLgl/>
      <w:lvlText w:val="%1.%2.%3.%4.%5.%6.%7.%8"/>
      <w:lvlJc w:val="left"/>
      <w:pPr>
        <w:tabs>
          <w:tab w:val="num" w:pos="2160"/>
        </w:tabs>
        <w:ind w:left="2160" w:hanging="1440"/>
      </w:pPr>
      <w:rPr>
        <w:rFonts w:hint="default"/>
      </w:rPr>
    </w:lvl>
    <w:lvl w:ilvl="8">
      <w:start w:val="1"/>
      <w:numFmt w:val="decimal"/>
      <w:isLgl/>
      <w:lvlText w:val="%1.%2.%3.%4.%5.%6.%7.%8.%9"/>
      <w:lvlJc w:val="left"/>
      <w:pPr>
        <w:tabs>
          <w:tab w:val="num" w:pos="2160"/>
        </w:tabs>
        <w:ind w:left="2160" w:hanging="1440"/>
      </w:pPr>
      <w:rPr>
        <w:rFonts w:hint="default"/>
      </w:rPr>
    </w:lvl>
  </w:abstractNum>
  <w:abstractNum w:abstractNumId="1">
    <w:nsid w:val="01222857"/>
    <w:multiLevelType w:val="singleLevel"/>
    <w:tmpl w:val="96FCE6F8"/>
    <w:lvl w:ilvl="0">
      <w:start w:val="4"/>
      <w:numFmt w:val="bullet"/>
      <w:lvlText w:val="-"/>
      <w:lvlJc w:val="left"/>
      <w:pPr>
        <w:tabs>
          <w:tab w:val="num" w:pos="585"/>
        </w:tabs>
        <w:ind w:left="585" w:hanging="360"/>
      </w:pPr>
      <w:rPr>
        <w:rFonts w:hint="default"/>
      </w:rPr>
    </w:lvl>
  </w:abstractNum>
  <w:abstractNum w:abstractNumId="2">
    <w:nsid w:val="08851722"/>
    <w:multiLevelType w:val="singleLevel"/>
    <w:tmpl w:val="73B8C852"/>
    <w:lvl w:ilvl="0">
      <w:start w:val="2"/>
      <w:numFmt w:val="decimal"/>
      <w:lvlText w:val="%1"/>
      <w:lvlJc w:val="left"/>
      <w:pPr>
        <w:tabs>
          <w:tab w:val="num" w:pos="2985"/>
        </w:tabs>
        <w:ind w:left="2985" w:hanging="360"/>
      </w:pPr>
      <w:rPr>
        <w:rFonts w:hint="default"/>
      </w:rPr>
    </w:lvl>
  </w:abstractNum>
  <w:abstractNum w:abstractNumId="3">
    <w:nsid w:val="10C20BBC"/>
    <w:multiLevelType w:val="singleLevel"/>
    <w:tmpl w:val="B8982FDE"/>
    <w:lvl w:ilvl="0">
      <w:start w:val="1"/>
      <w:numFmt w:val="decimal"/>
      <w:lvlText w:val="%1"/>
      <w:lvlJc w:val="left"/>
      <w:pPr>
        <w:tabs>
          <w:tab w:val="num" w:pos="390"/>
        </w:tabs>
        <w:ind w:left="390" w:hanging="390"/>
      </w:pPr>
      <w:rPr>
        <w:rFonts w:hint="default"/>
      </w:rPr>
    </w:lvl>
  </w:abstractNum>
  <w:abstractNum w:abstractNumId="4">
    <w:nsid w:val="18F702F6"/>
    <w:multiLevelType w:val="singleLevel"/>
    <w:tmpl w:val="8E98D008"/>
    <w:lvl w:ilvl="0">
      <w:start w:val="2"/>
      <w:numFmt w:val="bullet"/>
      <w:lvlText w:val="-"/>
      <w:lvlJc w:val="left"/>
      <w:pPr>
        <w:tabs>
          <w:tab w:val="num" w:pos="360"/>
        </w:tabs>
        <w:ind w:left="360" w:hanging="360"/>
      </w:pPr>
      <w:rPr>
        <w:rFonts w:hint="default"/>
      </w:rPr>
    </w:lvl>
  </w:abstractNum>
  <w:abstractNum w:abstractNumId="5">
    <w:nsid w:val="1D306608"/>
    <w:multiLevelType w:val="singleLevel"/>
    <w:tmpl w:val="172E7FC0"/>
    <w:lvl w:ilvl="0">
      <w:start w:val="2"/>
      <w:numFmt w:val="decimal"/>
      <w:lvlText w:val="%1."/>
      <w:lvlJc w:val="left"/>
      <w:pPr>
        <w:tabs>
          <w:tab w:val="num" w:pos="900"/>
        </w:tabs>
        <w:ind w:left="900" w:hanging="900"/>
      </w:pPr>
      <w:rPr>
        <w:rFonts w:hint="default"/>
      </w:rPr>
    </w:lvl>
  </w:abstractNum>
  <w:abstractNum w:abstractNumId="6">
    <w:nsid w:val="1DB56E3C"/>
    <w:multiLevelType w:val="singleLevel"/>
    <w:tmpl w:val="79985E70"/>
    <w:lvl w:ilvl="0">
      <w:start w:val="1"/>
      <w:numFmt w:val="decimal"/>
      <w:lvlText w:val="%1."/>
      <w:lvlJc w:val="left"/>
      <w:pPr>
        <w:tabs>
          <w:tab w:val="num" w:pos="660"/>
        </w:tabs>
        <w:ind w:left="660" w:hanging="360"/>
      </w:pPr>
      <w:rPr>
        <w:rFonts w:hint="default"/>
      </w:rPr>
    </w:lvl>
  </w:abstractNum>
  <w:abstractNum w:abstractNumId="7">
    <w:nsid w:val="32786315"/>
    <w:multiLevelType w:val="multilevel"/>
    <w:tmpl w:val="F04653C6"/>
    <w:lvl w:ilvl="0">
      <w:start w:val="1"/>
      <w:numFmt w:val="decimal"/>
      <w:lvlText w:val="%1."/>
      <w:lvlJc w:val="left"/>
      <w:pPr>
        <w:tabs>
          <w:tab w:val="num" w:pos="765"/>
        </w:tabs>
        <w:ind w:left="765" w:hanging="765"/>
      </w:pPr>
      <w:rPr>
        <w:rFonts w:hint="default"/>
      </w:rPr>
    </w:lvl>
    <w:lvl w:ilvl="1">
      <w:start w:val="3"/>
      <w:numFmt w:val="decimal"/>
      <w:lvlText w:val="%1.%2."/>
      <w:lvlJc w:val="left"/>
      <w:pPr>
        <w:tabs>
          <w:tab w:val="num" w:pos="1755"/>
        </w:tabs>
        <w:ind w:left="1755" w:hanging="765"/>
      </w:pPr>
      <w:rPr>
        <w:rFonts w:hint="default"/>
      </w:rPr>
    </w:lvl>
    <w:lvl w:ilvl="2">
      <w:start w:val="1"/>
      <w:numFmt w:val="decimal"/>
      <w:lvlText w:val="%1.%2.%3."/>
      <w:lvlJc w:val="left"/>
      <w:pPr>
        <w:tabs>
          <w:tab w:val="num" w:pos="3060"/>
        </w:tabs>
        <w:ind w:left="3060" w:hanging="1080"/>
      </w:pPr>
      <w:rPr>
        <w:rFonts w:hint="default"/>
      </w:rPr>
    </w:lvl>
    <w:lvl w:ilvl="3">
      <w:start w:val="1"/>
      <w:numFmt w:val="decimal"/>
      <w:lvlText w:val="%1.%2.%3.%4."/>
      <w:lvlJc w:val="left"/>
      <w:pPr>
        <w:tabs>
          <w:tab w:val="num" w:pos="4410"/>
        </w:tabs>
        <w:ind w:left="4410" w:hanging="1440"/>
      </w:pPr>
      <w:rPr>
        <w:rFonts w:hint="default"/>
      </w:rPr>
    </w:lvl>
    <w:lvl w:ilvl="4">
      <w:start w:val="1"/>
      <w:numFmt w:val="decimal"/>
      <w:lvlText w:val="%1.%2.%3.%4.%5."/>
      <w:lvlJc w:val="left"/>
      <w:pPr>
        <w:tabs>
          <w:tab w:val="num" w:pos="5760"/>
        </w:tabs>
        <w:ind w:left="5760" w:hanging="1800"/>
      </w:pPr>
      <w:rPr>
        <w:rFonts w:hint="default"/>
      </w:rPr>
    </w:lvl>
    <w:lvl w:ilvl="5">
      <w:start w:val="1"/>
      <w:numFmt w:val="decimal"/>
      <w:lvlText w:val="%1.%2.%3.%4.%5.%6."/>
      <w:lvlJc w:val="left"/>
      <w:pPr>
        <w:tabs>
          <w:tab w:val="num" w:pos="7110"/>
        </w:tabs>
        <w:ind w:left="7110" w:hanging="2160"/>
      </w:pPr>
      <w:rPr>
        <w:rFonts w:hint="default"/>
      </w:rPr>
    </w:lvl>
    <w:lvl w:ilvl="6">
      <w:start w:val="1"/>
      <w:numFmt w:val="decimal"/>
      <w:lvlText w:val="%1.%2.%3.%4.%5.%6.%7."/>
      <w:lvlJc w:val="left"/>
      <w:pPr>
        <w:tabs>
          <w:tab w:val="num" w:pos="8460"/>
        </w:tabs>
        <w:ind w:left="8460" w:hanging="2520"/>
      </w:pPr>
      <w:rPr>
        <w:rFonts w:hint="default"/>
      </w:rPr>
    </w:lvl>
    <w:lvl w:ilvl="7">
      <w:start w:val="1"/>
      <w:numFmt w:val="decimal"/>
      <w:lvlText w:val="%1.%2.%3.%4.%5.%6.%7.%8."/>
      <w:lvlJc w:val="left"/>
      <w:pPr>
        <w:tabs>
          <w:tab w:val="num" w:pos="9810"/>
        </w:tabs>
        <w:ind w:left="9810" w:hanging="2880"/>
      </w:pPr>
      <w:rPr>
        <w:rFonts w:hint="default"/>
      </w:rPr>
    </w:lvl>
    <w:lvl w:ilvl="8">
      <w:start w:val="1"/>
      <w:numFmt w:val="decimal"/>
      <w:lvlText w:val="%1.%2.%3.%4.%5.%6.%7.%8.%9."/>
      <w:lvlJc w:val="left"/>
      <w:pPr>
        <w:tabs>
          <w:tab w:val="num" w:pos="11160"/>
        </w:tabs>
        <w:ind w:left="11160" w:hanging="3240"/>
      </w:pPr>
      <w:rPr>
        <w:rFonts w:hint="default"/>
      </w:rPr>
    </w:lvl>
  </w:abstractNum>
  <w:abstractNum w:abstractNumId="8">
    <w:nsid w:val="41174BE8"/>
    <w:multiLevelType w:val="singleLevel"/>
    <w:tmpl w:val="AB5EDD4A"/>
    <w:lvl w:ilvl="0">
      <w:start w:val="12"/>
      <w:numFmt w:val="decimal"/>
      <w:lvlText w:val="%1"/>
      <w:lvlJc w:val="left"/>
      <w:pPr>
        <w:tabs>
          <w:tab w:val="num" w:pos="7425"/>
        </w:tabs>
        <w:ind w:left="7425" w:hanging="7425"/>
      </w:pPr>
      <w:rPr>
        <w:rFonts w:hint="default"/>
      </w:rPr>
    </w:lvl>
  </w:abstractNum>
  <w:abstractNum w:abstractNumId="9">
    <w:nsid w:val="44B93D6C"/>
    <w:multiLevelType w:val="singleLevel"/>
    <w:tmpl w:val="73B8C852"/>
    <w:lvl w:ilvl="0">
      <w:start w:val="2"/>
      <w:numFmt w:val="decimal"/>
      <w:lvlText w:val="%1"/>
      <w:lvlJc w:val="left"/>
      <w:pPr>
        <w:tabs>
          <w:tab w:val="num" w:pos="2985"/>
        </w:tabs>
        <w:ind w:left="2985" w:hanging="360"/>
      </w:pPr>
      <w:rPr>
        <w:rFonts w:hint="default"/>
      </w:rPr>
    </w:lvl>
  </w:abstractNum>
  <w:abstractNum w:abstractNumId="10">
    <w:nsid w:val="457279B7"/>
    <w:multiLevelType w:val="singleLevel"/>
    <w:tmpl w:val="540CAB8E"/>
    <w:lvl w:ilvl="0">
      <w:start w:val="1"/>
      <w:numFmt w:val="bullet"/>
      <w:lvlText w:val="-"/>
      <w:lvlJc w:val="left"/>
      <w:pPr>
        <w:tabs>
          <w:tab w:val="num" w:pos="795"/>
        </w:tabs>
        <w:ind w:left="795" w:hanging="360"/>
      </w:pPr>
      <w:rPr>
        <w:rFonts w:hint="default"/>
      </w:rPr>
    </w:lvl>
  </w:abstractNum>
  <w:abstractNum w:abstractNumId="11">
    <w:nsid w:val="5E4A061C"/>
    <w:multiLevelType w:val="singleLevel"/>
    <w:tmpl w:val="293C640C"/>
    <w:lvl w:ilvl="0">
      <w:start w:val="2"/>
      <w:numFmt w:val="bullet"/>
      <w:lvlText w:val="-"/>
      <w:lvlJc w:val="left"/>
      <w:pPr>
        <w:tabs>
          <w:tab w:val="num" w:pos="861"/>
        </w:tabs>
        <w:ind w:left="861" w:hanging="360"/>
      </w:pPr>
      <w:rPr>
        <w:rFonts w:hint="default"/>
      </w:rPr>
    </w:lvl>
  </w:abstractNum>
  <w:abstractNum w:abstractNumId="12">
    <w:nsid w:val="66D5534F"/>
    <w:multiLevelType w:val="singleLevel"/>
    <w:tmpl w:val="6E30C904"/>
    <w:lvl w:ilvl="0">
      <w:start w:val="1"/>
      <w:numFmt w:val="decimal"/>
      <w:lvlText w:val="%1"/>
      <w:lvlJc w:val="left"/>
      <w:pPr>
        <w:tabs>
          <w:tab w:val="num" w:pos="360"/>
        </w:tabs>
        <w:ind w:left="360" w:hanging="360"/>
      </w:pPr>
      <w:rPr>
        <w:rFonts w:hint="default"/>
      </w:rPr>
    </w:lvl>
  </w:abstractNum>
  <w:abstractNum w:abstractNumId="13">
    <w:nsid w:val="6BBF5BE7"/>
    <w:multiLevelType w:val="singleLevel"/>
    <w:tmpl w:val="12F6E8B2"/>
    <w:lvl w:ilvl="0">
      <w:start w:val="1"/>
      <w:numFmt w:val="decimal"/>
      <w:lvlText w:val="%1."/>
      <w:lvlJc w:val="left"/>
      <w:pPr>
        <w:tabs>
          <w:tab w:val="num" w:pos="435"/>
        </w:tabs>
        <w:ind w:left="435" w:hanging="360"/>
      </w:pPr>
      <w:rPr>
        <w:rFonts w:hint="default"/>
      </w:rPr>
    </w:lvl>
  </w:abstractNum>
  <w:abstractNum w:abstractNumId="14">
    <w:nsid w:val="6CF426FB"/>
    <w:multiLevelType w:val="singleLevel"/>
    <w:tmpl w:val="0419000F"/>
    <w:lvl w:ilvl="0">
      <w:start w:val="1"/>
      <w:numFmt w:val="decimal"/>
      <w:lvlText w:val="%1."/>
      <w:lvlJc w:val="left"/>
      <w:pPr>
        <w:tabs>
          <w:tab w:val="num" w:pos="360"/>
        </w:tabs>
        <w:ind w:left="360" w:hanging="360"/>
      </w:pPr>
    </w:lvl>
  </w:abstractNum>
  <w:abstractNum w:abstractNumId="15">
    <w:nsid w:val="6D5F35AE"/>
    <w:multiLevelType w:val="singleLevel"/>
    <w:tmpl w:val="059818F8"/>
    <w:lvl w:ilvl="0">
      <w:numFmt w:val="bullet"/>
      <w:lvlText w:val="-"/>
      <w:lvlJc w:val="left"/>
      <w:pPr>
        <w:tabs>
          <w:tab w:val="num" w:pos="435"/>
        </w:tabs>
        <w:ind w:left="435" w:hanging="360"/>
      </w:pPr>
      <w:rPr>
        <w:rFonts w:hint="default"/>
      </w:rPr>
    </w:lvl>
  </w:abstractNum>
  <w:abstractNum w:abstractNumId="16">
    <w:nsid w:val="70DD1439"/>
    <w:multiLevelType w:val="singleLevel"/>
    <w:tmpl w:val="177A0052"/>
    <w:lvl w:ilvl="0">
      <w:start w:val="12"/>
      <w:numFmt w:val="decimal"/>
      <w:lvlText w:val="%1"/>
      <w:lvlJc w:val="left"/>
      <w:pPr>
        <w:tabs>
          <w:tab w:val="num" w:pos="480"/>
        </w:tabs>
        <w:ind w:left="480" w:hanging="480"/>
      </w:pPr>
      <w:rPr>
        <w:rFonts w:hint="default"/>
      </w:rPr>
    </w:lvl>
  </w:abstractNum>
  <w:num w:numId="1">
    <w:abstractNumId w:val="0"/>
  </w:num>
  <w:num w:numId="2">
    <w:abstractNumId w:val="13"/>
  </w:num>
  <w:num w:numId="3">
    <w:abstractNumId w:val="10"/>
  </w:num>
  <w:num w:numId="4">
    <w:abstractNumId w:val="15"/>
  </w:num>
  <w:num w:numId="5">
    <w:abstractNumId w:val="7"/>
  </w:num>
  <w:num w:numId="6">
    <w:abstractNumId w:val="8"/>
  </w:num>
  <w:num w:numId="7">
    <w:abstractNumId w:val="3"/>
  </w:num>
  <w:num w:numId="8">
    <w:abstractNumId w:val="12"/>
  </w:num>
  <w:num w:numId="9">
    <w:abstractNumId w:val="2"/>
  </w:num>
  <w:num w:numId="10">
    <w:abstractNumId w:val="9"/>
  </w:num>
  <w:num w:numId="11">
    <w:abstractNumId w:val="5"/>
  </w:num>
  <w:num w:numId="12">
    <w:abstractNumId w:val="16"/>
  </w:num>
  <w:num w:numId="13">
    <w:abstractNumId w:val="4"/>
  </w:num>
  <w:num w:numId="14">
    <w:abstractNumId w:val="14"/>
  </w:num>
  <w:num w:numId="15">
    <w:abstractNumId w:val="6"/>
  </w:num>
  <w:num w:numId="16">
    <w:abstractNumId w:val="11"/>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hideGrammaticalErrors/>
  <w:activeWritingStyle w:appName="MSWord" w:lang="ru-RU" w:vendorID="1" w:dllVersion="512" w:checkStyle="1"/>
  <w:revisionView w:markup="0"/>
  <w:doNotTrackMoves/>
  <w:doNotTrackFormatting/>
  <w:defaultTabStop w:val="720"/>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D3A08"/>
    <w:rsid w:val="005D3A08"/>
    <w:rsid w:val="00D604FE"/>
    <w:rsid w:val="00D618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colormenu v:ext="edit" fillcolor="black"/>
    </o:shapedefaults>
    <o:shapelayout v:ext="edit">
      <o:idmap v:ext="edit" data="1"/>
    </o:shapelayout>
  </w:shapeDefaults>
  <w:decimalSymbol w:val=","/>
  <w:listSeparator w:val=";"/>
  <w15:chartTrackingRefBased/>
  <w15:docId w15:val="{8A9E0635-AE7A-43CF-B44A-72BABEBFBF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outlineLvl w:val="0"/>
    </w:pPr>
    <w:rPr>
      <w:sz w:val="32"/>
      <w:lang w:val="en-US"/>
    </w:rPr>
  </w:style>
  <w:style w:type="paragraph" w:styleId="2">
    <w:name w:val="heading 2"/>
    <w:basedOn w:val="a"/>
    <w:next w:val="a"/>
    <w:qFormat/>
    <w:pPr>
      <w:keepNext/>
      <w:jc w:val="center"/>
      <w:outlineLvl w:val="1"/>
    </w:pPr>
    <w:rPr>
      <w:sz w:val="32"/>
      <w:lang w:val="en-US"/>
    </w:rPr>
  </w:style>
  <w:style w:type="paragraph" w:styleId="3">
    <w:name w:val="heading 3"/>
    <w:basedOn w:val="a"/>
    <w:next w:val="a"/>
    <w:qFormat/>
    <w:pPr>
      <w:keepNext/>
      <w:jc w:val="both"/>
      <w:outlineLvl w:val="2"/>
    </w:pPr>
    <w:rPr>
      <w:sz w:val="32"/>
      <w:lang w:val="uk-UA"/>
    </w:rPr>
  </w:style>
  <w:style w:type="paragraph" w:styleId="4">
    <w:name w:val="heading 4"/>
    <w:basedOn w:val="a"/>
    <w:next w:val="a"/>
    <w:qFormat/>
    <w:pPr>
      <w:keepNext/>
      <w:outlineLvl w:val="3"/>
    </w:pPr>
    <w:rPr>
      <w:sz w:val="44"/>
      <w:lang w:val="uk-UA"/>
    </w:rPr>
  </w:style>
  <w:style w:type="paragraph" w:styleId="5">
    <w:name w:val="heading 5"/>
    <w:basedOn w:val="a"/>
    <w:next w:val="a"/>
    <w:qFormat/>
    <w:pPr>
      <w:keepNext/>
      <w:jc w:val="both"/>
      <w:outlineLvl w:val="4"/>
    </w:pPr>
    <w:rPr>
      <w:sz w:val="28"/>
    </w:rPr>
  </w:style>
  <w:style w:type="paragraph" w:styleId="6">
    <w:name w:val="heading 6"/>
    <w:basedOn w:val="a"/>
    <w:next w:val="a"/>
    <w:qFormat/>
    <w:pPr>
      <w:keepNext/>
      <w:ind w:right="176"/>
      <w:jc w:val="both"/>
      <w:outlineLvl w:val="5"/>
    </w:pPr>
    <w:rPr>
      <w:sz w:val="28"/>
    </w:rPr>
  </w:style>
  <w:style w:type="paragraph" w:styleId="7">
    <w:name w:val="heading 7"/>
    <w:basedOn w:val="a"/>
    <w:next w:val="a"/>
    <w:qFormat/>
    <w:pPr>
      <w:keepNext/>
      <w:ind w:left="426" w:right="317"/>
      <w:jc w:val="both"/>
      <w:outlineLvl w:val="6"/>
    </w:pPr>
    <w:rPr>
      <w:sz w:val="28"/>
    </w:rPr>
  </w:style>
  <w:style w:type="paragraph" w:styleId="8">
    <w:name w:val="heading 8"/>
    <w:basedOn w:val="a"/>
    <w:next w:val="a"/>
    <w:qFormat/>
    <w:pPr>
      <w:keepNext/>
      <w:ind w:left="426" w:right="459"/>
      <w:jc w:val="both"/>
      <w:outlineLvl w:val="7"/>
    </w:pPr>
    <w:rPr>
      <w:sz w:val="28"/>
    </w:rPr>
  </w:style>
  <w:style w:type="paragraph" w:styleId="9">
    <w:name w:val="heading 9"/>
    <w:basedOn w:val="a"/>
    <w:next w:val="a"/>
    <w:qFormat/>
    <w:pPr>
      <w:keepNext/>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semiHidden/>
    <w:rPr>
      <w:sz w:val="32"/>
      <w:lang w:val="en-US"/>
    </w:rPr>
  </w:style>
  <w:style w:type="paragraph" w:styleId="20">
    <w:name w:val="Body Text 2"/>
    <w:basedOn w:val="a"/>
    <w:semiHidden/>
    <w:pPr>
      <w:jc w:val="center"/>
    </w:pPr>
    <w:rPr>
      <w:sz w:val="44"/>
      <w:lang w:val="en-US"/>
    </w:rPr>
  </w:style>
  <w:style w:type="paragraph" w:styleId="a4">
    <w:name w:val="Body Text Indent"/>
    <w:basedOn w:val="a"/>
    <w:semiHidden/>
    <w:pPr>
      <w:ind w:left="176"/>
      <w:jc w:val="both"/>
    </w:pPr>
    <w:rPr>
      <w:sz w:val="28"/>
    </w:rPr>
  </w:style>
  <w:style w:type="paragraph" w:styleId="a5">
    <w:name w:val="Block Text"/>
    <w:basedOn w:val="a"/>
    <w:semiHidden/>
    <w:pPr>
      <w:ind w:left="318" w:right="317" w:firstLine="142"/>
      <w:jc w:val="both"/>
    </w:pPr>
    <w:rPr>
      <w:sz w:val="28"/>
    </w:rPr>
  </w:style>
  <w:style w:type="paragraph" w:styleId="30">
    <w:name w:val="Body Text 3"/>
    <w:basedOn w:val="a"/>
    <w:semiHidden/>
    <w:pPr>
      <w:jc w:val="both"/>
    </w:pPr>
    <w:rPr>
      <w:sz w:val="28"/>
    </w:rPr>
  </w:style>
  <w:style w:type="paragraph" w:styleId="21">
    <w:name w:val="Body Text Indent 2"/>
    <w:basedOn w:val="a"/>
    <w:semiHidden/>
    <w:pPr>
      <w:ind w:left="284"/>
      <w:jc w:val="both"/>
    </w:pPr>
    <w:rPr>
      <w:sz w:val="28"/>
    </w:rPr>
  </w:style>
  <w:style w:type="character" w:styleId="a6">
    <w:name w:val="Hyperlink"/>
    <w:basedOn w:val="a0"/>
    <w:semiHidden/>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9568</Words>
  <Characters>54544</Characters>
  <Application>Microsoft Office Word</Application>
  <DocSecurity>0</DocSecurity>
  <Lines>454</Lines>
  <Paragraphs>127</Paragraphs>
  <ScaleCrop>false</ScaleCrop>
  <HeadingPairs>
    <vt:vector size="2" baseType="variant">
      <vt:variant>
        <vt:lpstr>Название</vt:lpstr>
      </vt:variant>
      <vt:variant>
        <vt:i4>1</vt:i4>
      </vt:variant>
    </vt:vector>
  </HeadingPairs>
  <TitlesOfParts>
    <vt:vector size="1" baseType="lpstr">
      <vt:lpstr>                                                                                                                                                                                                                                                              </vt:lpstr>
    </vt:vector>
  </TitlesOfParts>
  <Company>1</Company>
  <LinksUpToDate>false</LinksUpToDate>
  <CharactersWithSpaces>63985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1</dc:creator>
  <cp:keywords/>
  <cp:lastModifiedBy>Irina</cp:lastModifiedBy>
  <cp:revision>2</cp:revision>
  <cp:lastPrinted>2002-10-15T12:40:00Z</cp:lastPrinted>
  <dcterms:created xsi:type="dcterms:W3CDTF">2014-08-05T15:19:00Z</dcterms:created>
  <dcterms:modified xsi:type="dcterms:W3CDTF">2014-08-05T15:19:00Z</dcterms:modified>
</cp:coreProperties>
</file>