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87D" w:rsidRDefault="0034187D">
      <w:pPr>
        <w:jc w:val="center"/>
        <w:rPr>
          <w:b/>
          <w:sz w:val="28"/>
        </w:rPr>
      </w:pPr>
      <w:r>
        <w:rPr>
          <w:b/>
          <w:sz w:val="28"/>
        </w:rPr>
        <w:t>Южно Уральский Государственный Университет</w:t>
      </w:r>
    </w:p>
    <w:p w:rsidR="0034187D" w:rsidRDefault="0034187D">
      <w:pPr>
        <w:jc w:val="center"/>
        <w:rPr>
          <w:b/>
          <w:sz w:val="28"/>
        </w:rPr>
      </w:pPr>
      <w:r>
        <w:rPr>
          <w:b/>
          <w:sz w:val="28"/>
        </w:rPr>
        <w:t>Кафедра “Автоматики и телемеханики”</w:t>
      </w:r>
    </w:p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>
      <w:pPr>
        <w:pStyle w:val="1"/>
      </w:pPr>
      <w:r>
        <w:t>К У Р С О В А Я  Р А Б О Т А</w:t>
      </w:r>
    </w:p>
    <w:p w:rsidR="0034187D" w:rsidRDefault="0034187D">
      <w:pPr>
        <w:jc w:val="center"/>
      </w:pPr>
    </w:p>
    <w:p w:rsidR="0034187D" w:rsidRDefault="0034187D">
      <w:pPr>
        <w:jc w:val="center"/>
        <w:rPr>
          <w:sz w:val="32"/>
        </w:rPr>
      </w:pPr>
      <w:r>
        <w:rPr>
          <w:sz w:val="32"/>
        </w:rPr>
        <w:t>По теме “Моделирование систем управления”</w:t>
      </w:r>
    </w:p>
    <w:p w:rsidR="0034187D" w:rsidRDefault="0034187D">
      <w:pPr>
        <w:jc w:val="center"/>
        <w:rPr>
          <w:sz w:val="32"/>
        </w:rPr>
      </w:pPr>
    </w:p>
    <w:p w:rsidR="0034187D" w:rsidRDefault="0034187D">
      <w:pPr>
        <w:jc w:val="center"/>
        <w:rPr>
          <w:sz w:val="32"/>
        </w:rPr>
      </w:pPr>
      <w:r>
        <w:rPr>
          <w:sz w:val="32"/>
        </w:rPr>
        <w:t>Вариант № 17</w:t>
      </w:r>
    </w:p>
    <w:p w:rsidR="0034187D" w:rsidRDefault="0034187D">
      <w:pPr>
        <w:rPr>
          <w:sz w:val="32"/>
        </w:rPr>
      </w:pPr>
    </w:p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>
      <w:pPr>
        <w:ind w:left="5103"/>
      </w:pPr>
    </w:p>
    <w:p w:rsidR="0034187D" w:rsidRDefault="0034187D">
      <w:pPr>
        <w:ind w:left="5103"/>
        <w:rPr>
          <w:sz w:val="28"/>
        </w:rPr>
      </w:pPr>
      <w:r>
        <w:rPr>
          <w:sz w:val="28"/>
        </w:rPr>
        <w:t>Выполнила: Киселева Е.В.</w:t>
      </w:r>
    </w:p>
    <w:p w:rsidR="0034187D" w:rsidRDefault="0034187D">
      <w:pPr>
        <w:ind w:left="6543"/>
        <w:rPr>
          <w:sz w:val="28"/>
        </w:rPr>
      </w:pPr>
      <w:r>
        <w:rPr>
          <w:sz w:val="28"/>
        </w:rPr>
        <w:t xml:space="preserve"> Группа 421 </w:t>
      </w:r>
    </w:p>
    <w:p w:rsidR="0034187D" w:rsidRDefault="0034187D">
      <w:pPr>
        <w:ind w:left="5103"/>
        <w:rPr>
          <w:sz w:val="28"/>
        </w:rPr>
      </w:pPr>
      <w:r>
        <w:rPr>
          <w:sz w:val="28"/>
        </w:rPr>
        <w:t>Проверил: Стародубцев Г.Е.</w:t>
      </w:r>
    </w:p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/>
    <w:p w:rsidR="0034187D" w:rsidRDefault="0034187D">
      <w:pPr>
        <w:jc w:val="center"/>
      </w:pPr>
      <w:r>
        <w:t>Миасс, 1999 г.</w:t>
      </w:r>
    </w:p>
    <w:p w:rsidR="0034187D" w:rsidRDefault="0034187D">
      <w:pPr>
        <w:jc w:val="center"/>
        <w:rPr>
          <w:b/>
          <w:sz w:val="28"/>
        </w:rPr>
      </w:pPr>
      <w:r>
        <w:rPr>
          <w:lang w:val="en-US"/>
        </w:rPr>
        <w:br w:type="page"/>
      </w:r>
      <w:r>
        <w:rPr>
          <w:b/>
          <w:sz w:val="28"/>
        </w:rPr>
        <w:t>Задание на курсовое проектирование</w:t>
      </w:r>
    </w:p>
    <w:p w:rsidR="0034187D" w:rsidRDefault="0034187D">
      <w:pPr>
        <w:jc w:val="both"/>
      </w:pPr>
    </w:p>
    <w:p w:rsidR="0034187D" w:rsidRDefault="0034187D">
      <w:pPr>
        <w:jc w:val="both"/>
      </w:pPr>
    </w:p>
    <w:p w:rsidR="0034187D" w:rsidRDefault="0034187D">
      <w:pPr>
        <w:jc w:val="both"/>
      </w:pPr>
      <w:r>
        <w:t xml:space="preserve">1. Провести полный факторный эксперимент вида 3^3 с моделью BLACK BOX </w:t>
      </w:r>
    </w:p>
    <w:p w:rsidR="0034187D" w:rsidRDefault="0034187D">
      <w:pPr>
        <w:jc w:val="both"/>
      </w:pPr>
      <w:r>
        <w:t>2. Методом регрессионного анализа получить аналитическую зависимость</w:t>
      </w:r>
    </w:p>
    <w:p w:rsidR="0034187D" w:rsidRDefault="0034187D">
      <w:pPr>
        <w:jc w:val="center"/>
        <w:rPr>
          <w:b/>
        </w:rPr>
      </w:pPr>
      <w:r>
        <w:rPr>
          <w:b/>
        </w:rPr>
        <w:t>y=f(x1,x2,t)</w:t>
      </w:r>
    </w:p>
    <w:p w:rsidR="0034187D" w:rsidRDefault="0034187D">
      <w:pPr>
        <w:jc w:val="both"/>
      </w:pPr>
      <w:r>
        <w:t>3. Составить модель полученного уравнения регрессии.</w:t>
      </w:r>
    </w:p>
    <w:p w:rsidR="0034187D" w:rsidRDefault="0034187D">
      <w:pPr>
        <w:jc w:val="both"/>
      </w:pPr>
      <w:r>
        <w:t xml:space="preserve">4. Провести оценку адекватности уравнения регрессии заданной модели по критерию Фишера для </w:t>
      </w:r>
      <w:r>
        <w:sym w:font="Symbol" w:char="F061"/>
      </w:r>
      <w:r>
        <w:t>=0,05 , рассчитать среднее абсолютное отклонение координат  аналитической модели от заданной.</w:t>
      </w:r>
    </w:p>
    <w:p w:rsidR="0034187D" w:rsidRDefault="0034187D">
      <w:pPr>
        <w:jc w:val="both"/>
      </w:pPr>
      <w:r>
        <w:t xml:space="preserve">5. Провести оценку значимости коэффициентов регрессии по критерию Стьюдента для </w:t>
      </w:r>
      <w:r>
        <w:sym w:font="Symbol" w:char="F061"/>
      </w:r>
      <w:r>
        <w:t>=0,05</w:t>
      </w:r>
    </w:p>
    <w:p w:rsidR="0034187D" w:rsidRDefault="0034187D">
      <w:pPr>
        <w:jc w:val="both"/>
      </w:pPr>
      <w:r>
        <w:t xml:space="preserve">6. Получить графики ошибки  </w:t>
      </w:r>
    </w:p>
    <w:p w:rsidR="0034187D" w:rsidRDefault="0034187D">
      <w:pPr>
        <w:jc w:val="center"/>
        <w:rPr>
          <w:b/>
        </w:rPr>
      </w:pPr>
      <w:r>
        <w:rPr>
          <w:b/>
        </w:rPr>
        <w:t>y</w:t>
      </w:r>
      <w:r>
        <w:rPr>
          <w:b/>
          <w:vertAlign w:val="subscript"/>
        </w:rPr>
        <w:t>m</w:t>
      </w:r>
      <w:r>
        <w:rPr>
          <w:b/>
        </w:rPr>
        <w:t>-y</w:t>
      </w:r>
      <w:r>
        <w:rPr>
          <w:b/>
          <w:vertAlign w:val="subscript"/>
        </w:rPr>
        <w:t>r</w:t>
      </w:r>
      <w:r>
        <w:rPr>
          <w:b/>
        </w:rPr>
        <w:t>=f(t)</w:t>
      </w:r>
    </w:p>
    <w:p w:rsidR="0034187D" w:rsidRDefault="0034187D">
      <w:pPr>
        <w:jc w:val="both"/>
      </w:pPr>
      <w:r>
        <w:t>y</w:t>
      </w:r>
      <w:r>
        <w:rPr>
          <w:vertAlign w:val="subscript"/>
        </w:rPr>
        <w:t>m</w:t>
      </w:r>
      <w:r>
        <w:t xml:space="preserve"> - выходная координата модели BLACK BOX</w:t>
      </w:r>
    </w:p>
    <w:p w:rsidR="0034187D" w:rsidRDefault="0034187D">
      <w:pPr>
        <w:jc w:val="both"/>
      </w:pPr>
      <w:r>
        <w:t>y</w:t>
      </w:r>
      <w:r>
        <w:rPr>
          <w:vertAlign w:val="subscript"/>
        </w:rPr>
        <w:t>r</w:t>
      </w:r>
      <w:r>
        <w:t xml:space="preserve">  - выходная координата созданной модели</w:t>
      </w:r>
    </w:p>
    <w:p w:rsidR="0034187D" w:rsidRDefault="0034187D">
      <w:pPr>
        <w:jc w:val="both"/>
      </w:pPr>
    </w:p>
    <w:p w:rsidR="0034187D" w:rsidRDefault="0034187D">
      <w:pPr>
        <w:jc w:val="both"/>
      </w:pPr>
      <w:r>
        <w:t>Значения параметров:</w:t>
      </w:r>
    </w:p>
    <w:p w:rsidR="0034187D" w:rsidRDefault="0034187D">
      <w:pPr>
        <w:jc w:val="both"/>
      </w:pPr>
      <w:r>
        <w:t>x1= 0.6  ...   -1.4</w:t>
      </w:r>
    </w:p>
    <w:p w:rsidR="0034187D" w:rsidRDefault="0034187D">
      <w:pPr>
        <w:jc w:val="both"/>
      </w:pPr>
      <w:r>
        <w:t>x2= 2.0  ...  0.6</w:t>
      </w:r>
    </w:p>
    <w:p w:rsidR="0034187D" w:rsidRDefault="0034187D">
      <w:pPr>
        <w:jc w:val="both"/>
      </w:pPr>
      <w:r>
        <w:t>t   = 2   ...  10</w:t>
      </w:r>
    </w:p>
    <w:p w:rsidR="0034187D" w:rsidRDefault="0034187D">
      <w:pPr>
        <w:jc w:val="both"/>
      </w:pPr>
      <w:r>
        <w:t>b  =  1.1</w:t>
      </w:r>
    </w:p>
    <w:p w:rsidR="0034187D" w:rsidRDefault="0034187D">
      <w:pPr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t>Экспериментальные данные.</w:t>
      </w:r>
    </w:p>
    <w:p w:rsidR="0034187D" w:rsidRDefault="0034187D">
      <w:pPr>
        <w:rPr>
          <w:b/>
        </w:rPr>
      </w:pPr>
    </w:p>
    <w:p w:rsidR="0034187D" w:rsidRDefault="0034187D">
      <w:pPr>
        <w:numPr>
          <w:ilvl w:val="0"/>
          <w:numId w:val="1"/>
        </w:numPr>
        <w:tabs>
          <w:tab w:val="left" w:pos="360"/>
        </w:tabs>
      </w:pPr>
      <w:r>
        <w:t xml:space="preserve">Составим последовательность имитации эксперимента, исходя из данных курсового задания, и представим в матричной форме. Имитационная модель – это модель системы управления с введением случайной переменной погрешности </w:t>
      </w:r>
      <w:r>
        <w:rPr>
          <w:lang w:val="en-US"/>
        </w:rPr>
        <w:t>b</w:t>
      </w:r>
      <w:r>
        <w:t>=1,1.</w:t>
      </w:r>
    </w:p>
    <w:p w:rsidR="0034187D" w:rsidRDefault="0034187D">
      <w:r>
        <w:t>Необходимо найти аналитическое уравнение связи параметров системы и числовых знаковых коэффициентов. Уравнение регрессии имеет следующий вид:</w:t>
      </w:r>
    </w:p>
    <w:p w:rsidR="0034187D" w:rsidRDefault="0034187D"/>
    <w:p w:rsidR="0034187D" w:rsidRDefault="0034187D">
      <w:pPr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Y=b</w:t>
      </w:r>
      <w:r>
        <w:rPr>
          <w:b/>
          <w:sz w:val="28"/>
          <w:vertAlign w:val="subscript"/>
          <w:lang w:val="en-US"/>
        </w:rPr>
        <w:t>0</w:t>
      </w:r>
      <w:r>
        <w:rPr>
          <w:b/>
          <w:sz w:val="28"/>
          <w:lang w:val="en-US"/>
        </w:rPr>
        <w:t>+</w:t>
      </w:r>
      <w:r>
        <w:rPr>
          <w:b/>
          <w:sz w:val="28"/>
          <w:lang w:val="en-US"/>
        </w:rPr>
        <w:sym w:font="Symbol" w:char="F053"/>
      </w:r>
      <w:r>
        <w:rPr>
          <w:b/>
          <w:sz w:val="28"/>
          <w:lang w:val="en-US"/>
        </w:rPr>
        <w:t>b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lang w:val="en-US"/>
        </w:rPr>
        <w:t>x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lang w:val="en-US"/>
        </w:rPr>
        <w:t>+</w:t>
      </w:r>
      <w:r>
        <w:rPr>
          <w:b/>
          <w:sz w:val="28"/>
          <w:lang w:val="en-US"/>
        </w:rPr>
        <w:sym w:font="Symbol" w:char="F053"/>
      </w:r>
      <w:r>
        <w:rPr>
          <w:b/>
          <w:sz w:val="28"/>
          <w:lang w:val="en-US"/>
        </w:rPr>
        <w:t>b</w:t>
      </w:r>
      <w:r>
        <w:rPr>
          <w:b/>
          <w:sz w:val="28"/>
          <w:vertAlign w:val="subscript"/>
          <w:lang w:val="en-US"/>
        </w:rPr>
        <w:t>ij</w:t>
      </w:r>
      <w:r>
        <w:rPr>
          <w:b/>
          <w:sz w:val="28"/>
          <w:lang w:val="en-US"/>
        </w:rPr>
        <w:t>x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lang w:val="en-US"/>
        </w:rPr>
        <w:t>x</w:t>
      </w:r>
      <w:r>
        <w:rPr>
          <w:b/>
          <w:sz w:val="28"/>
          <w:vertAlign w:val="subscript"/>
          <w:lang w:val="en-US"/>
        </w:rPr>
        <w:t>j</w:t>
      </w:r>
      <w:r>
        <w:rPr>
          <w:b/>
          <w:sz w:val="28"/>
          <w:lang w:val="en-US"/>
        </w:rPr>
        <w:t>+</w:t>
      </w:r>
      <w:r>
        <w:rPr>
          <w:b/>
          <w:sz w:val="28"/>
          <w:lang w:val="en-US"/>
        </w:rPr>
        <w:sym w:font="Symbol" w:char="F053"/>
      </w:r>
      <w:r>
        <w:rPr>
          <w:b/>
          <w:sz w:val="28"/>
          <w:lang w:val="en-US"/>
        </w:rPr>
        <w:t>b</w:t>
      </w:r>
      <w:r>
        <w:rPr>
          <w:b/>
          <w:sz w:val="28"/>
          <w:vertAlign w:val="subscript"/>
          <w:lang w:val="en-US"/>
        </w:rPr>
        <w:t>ii</w:t>
      </w:r>
      <w:r>
        <w:rPr>
          <w:b/>
          <w:sz w:val="28"/>
          <w:lang w:val="en-US"/>
        </w:rPr>
        <w:t>x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vertAlign w:val="superscript"/>
          <w:lang w:val="en-US"/>
        </w:rPr>
        <w:t>2</w:t>
      </w:r>
    </w:p>
    <w:p w:rsidR="0034187D" w:rsidRDefault="0034187D">
      <w:pPr>
        <w:rPr>
          <w:lang w:val="en-US"/>
        </w:rPr>
      </w:pPr>
      <w:r>
        <w:rPr>
          <w:b/>
          <w:sz w:val="28"/>
          <w:lang w:val="en-US"/>
        </w:rPr>
        <w:t>b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lang w:val="en-US"/>
        </w:rPr>
        <w:t>x</w:t>
      </w:r>
      <w:r>
        <w:rPr>
          <w:b/>
          <w:sz w:val="28"/>
          <w:vertAlign w:val="subscript"/>
          <w:lang w:val="en-US"/>
        </w:rPr>
        <w:t xml:space="preserve">i </w:t>
      </w:r>
      <w:r>
        <w:rPr>
          <w:lang w:val="en-US"/>
        </w:rPr>
        <w:t>– линейная регрессия,</w:t>
      </w:r>
    </w:p>
    <w:p w:rsidR="0034187D" w:rsidRDefault="0034187D">
      <w:pPr>
        <w:rPr>
          <w:lang w:val="en-US"/>
        </w:rPr>
      </w:pPr>
      <w:r>
        <w:rPr>
          <w:b/>
          <w:sz w:val="28"/>
          <w:lang w:val="en-US"/>
        </w:rPr>
        <w:t>b</w:t>
      </w:r>
      <w:r>
        <w:rPr>
          <w:b/>
          <w:sz w:val="28"/>
          <w:vertAlign w:val="subscript"/>
          <w:lang w:val="en-US"/>
        </w:rPr>
        <w:t>ij</w:t>
      </w:r>
      <w:r>
        <w:rPr>
          <w:b/>
          <w:sz w:val="28"/>
          <w:lang w:val="en-US"/>
        </w:rPr>
        <w:t>x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lang w:val="en-US"/>
        </w:rPr>
        <w:t>x</w:t>
      </w:r>
      <w:r>
        <w:rPr>
          <w:b/>
          <w:sz w:val="28"/>
          <w:vertAlign w:val="subscript"/>
          <w:lang w:val="en-US"/>
        </w:rPr>
        <w:t>j</w:t>
      </w:r>
      <w:r>
        <w:rPr>
          <w:b/>
          <w:sz w:val="28"/>
          <w:lang w:val="en-US"/>
        </w:rPr>
        <w:t>-</w:t>
      </w:r>
      <w:r>
        <w:rPr>
          <w:lang w:val="en-US"/>
        </w:rPr>
        <w:t xml:space="preserve"> неполная квадратичная регрессия,</w:t>
      </w:r>
    </w:p>
    <w:p w:rsidR="0034187D" w:rsidRDefault="0034187D">
      <w:pPr>
        <w:rPr>
          <w:lang w:val="en-US"/>
        </w:rPr>
      </w:pPr>
      <w:r>
        <w:rPr>
          <w:b/>
          <w:sz w:val="28"/>
          <w:lang w:val="en-US"/>
        </w:rPr>
        <w:t>b</w:t>
      </w:r>
      <w:r>
        <w:rPr>
          <w:b/>
          <w:sz w:val="28"/>
          <w:vertAlign w:val="subscript"/>
          <w:lang w:val="en-US"/>
        </w:rPr>
        <w:t>ii</w:t>
      </w:r>
      <w:r>
        <w:rPr>
          <w:b/>
          <w:sz w:val="28"/>
          <w:lang w:val="en-US"/>
        </w:rPr>
        <w:t>x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vertAlign w:val="superscript"/>
          <w:lang w:val="en-US"/>
        </w:rPr>
        <w:t>2</w:t>
      </w:r>
      <w:r>
        <w:rPr>
          <w:b/>
          <w:sz w:val="28"/>
          <w:lang w:val="en-US"/>
        </w:rPr>
        <w:t>-</w:t>
      </w:r>
      <w:r>
        <w:rPr>
          <w:lang w:val="en-US"/>
        </w:rPr>
        <w:t xml:space="preserve"> квадратичная регрессия.</w:t>
      </w:r>
    </w:p>
    <w:p w:rsidR="0034187D" w:rsidRDefault="0034187D">
      <w:pPr>
        <w:rPr>
          <w:lang w:val="en-US"/>
        </w:rPr>
      </w:pPr>
    </w:p>
    <w:p w:rsidR="0034187D" w:rsidRDefault="0034187D">
      <w:pPr>
        <w:rPr>
          <w:lang w:val="en-US"/>
        </w:rPr>
      </w:pPr>
      <w:r>
        <w:rPr>
          <w:lang w:val="en-US"/>
        </w:rPr>
        <w:t>Схема для проведения экспериментов (приложение №1 Vissim 32)</w:t>
      </w:r>
    </w:p>
    <w:p w:rsidR="0034187D" w:rsidRDefault="0034187D">
      <w:pPr>
        <w:rPr>
          <w:lang w:val="en-US"/>
        </w:rPr>
      </w:pPr>
    </w:p>
    <w:p w:rsidR="0034187D" w:rsidRDefault="0034187D">
      <w:pPr>
        <w:rPr>
          <w:lang w:val="en-US"/>
        </w:rPr>
      </w:pPr>
      <w:r>
        <w:rPr>
          <w:lang w:val="en-US"/>
        </w:rPr>
        <w:t>Матричная форма имитационного экспер</w:t>
      </w:r>
      <w:r>
        <w:t>и</w:t>
      </w:r>
      <w:r>
        <w:rPr>
          <w:lang w:val="en-US"/>
        </w:rPr>
        <w:t>мента.</w:t>
      </w:r>
    </w:p>
    <w:p w:rsidR="0034187D" w:rsidRDefault="0034187D">
      <w:pPr>
        <w:rPr>
          <w:lang w:val="en-US"/>
        </w:rPr>
      </w:pPr>
    </w:p>
    <w:tbl>
      <w:tblPr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x3=t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x1*x2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x1*x3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x2*x3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x1*x1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x2*x2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x3*x3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36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36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0,78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36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36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-0,52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-0,52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36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-0,52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-0,24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-0,24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36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-0,24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0,16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-8,4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36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-1,82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-1,82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-8,4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36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1,3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-1,82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1,69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-0,84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-0,84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-8,4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36</w:t>
            </w:r>
          </w:p>
        </w:tc>
      </w:tr>
      <w:tr w:rsidR="0034187D">
        <w:trPr>
          <w:trHeight w:val="247"/>
        </w:trPr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-0,84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-2,8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1,2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1,96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0,36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</w:t>
            </w:r>
          </w:p>
        </w:tc>
      </w:tr>
    </w:tbl>
    <w:p w:rsidR="0034187D" w:rsidRDefault="0034187D"/>
    <w:p w:rsidR="0034187D" w:rsidRDefault="0034187D"/>
    <w:p w:rsidR="0034187D" w:rsidRDefault="0034187D"/>
    <w:p w:rsidR="0034187D" w:rsidRDefault="0034187D"/>
    <w:p w:rsidR="0034187D" w:rsidRDefault="0034187D">
      <w:r>
        <w:t>Матрица значений полученных в результате эксперимента.</w:t>
      </w:r>
    </w:p>
    <w:p w:rsidR="0034187D" w:rsidRDefault="0034187D"/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"/>
        <w:gridCol w:w="1021"/>
        <w:gridCol w:w="1021"/>
        <w:gridCol w:w="1021"/>
        <w:gridCol w:w="1021"/>
        <w:gridCol w:w="1021"/>
      </w:tblGrid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y0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y1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y2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y3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00FF0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y4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Ysr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235,09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235,41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235,727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234,95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236,37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235,51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134,71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136,34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136,881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135,22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135,76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135,78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67,067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68,544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67,82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68,197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68,574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68,04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140,38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140,7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141,017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140,24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141,66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140,8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60,996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62,634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63,171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61,508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62,046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62,071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14,357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15,834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15,11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15,487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15,864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15,33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64,287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64,606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64,926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64,146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65,565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64,706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5,906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7,544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8,081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6,418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6,956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6,981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-19,73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-18,26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-18,979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-18,6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-18,23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-18,759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100,25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100,57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100,887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100,11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101,53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100,67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65,866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67,504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68,041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66,378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66,916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66,941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64,227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65,704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64,98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65,357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65,734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65,2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-9,162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-8,843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-8,523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-9,303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-7,884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-8,743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-22,54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-20,91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-20,368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-22,03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-21,49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-21,468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-3,182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-1,705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-2,429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-2,052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-1,675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-2,2086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-99,95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-99,63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-99,313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-100,1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-98,67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-99,533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-92,33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-90,7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-90,158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-91,82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-91,28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-91,258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-51,97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-50,5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-51,219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-50,84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-50,47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-50,999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-53,19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-52,87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-52,553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-53,33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-51,91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-52,773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-21,57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-19,94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-19,398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-21,06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-20,52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-20,498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42,787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44,264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43,54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43,917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44,294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43,76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-177,3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-177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-178,663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-177,4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-176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-177,28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-124,7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-123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-122,509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-124,2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-123,6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-123,61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-39,32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-37,85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-38,569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-38,19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-37,82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-38,349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-282,8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-282,5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-282,153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-282,9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-281,5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-282,37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-209,2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-207,5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-206,999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-208,7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-208,1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-208,1</w:t>
            </w:r>
          </w:p>
        </w:tc>
      </w:tr>
      <w:tr w:rsidR="0034187D">
        <w:trPr>
          <w:trHeight w:val="260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-102,8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-101,3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-102,059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-101,7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-101,3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-101,84</w:t>
            </w:r>
          </w:p>
        </w:tc>
      </w:tr>
    </w:tbl>
    <w:p w:rsidR="0034187D" w:rsidRDefault="0034187D"/>
    <w:p w:rsidR="0034187D" w:rsidRDefault="0034187D">
      <w:r>
        <w:t xml:space="preserve">Вычислим коэффициенты </w:t>
      </w:r>
      <w:r>
        <w:rPr>
          <w:lang w:val="en-US"/>
        </w:rPr>
        <w:t>B</w:t>
      </w:r>
      <w:r>
        <w:t xml:space="preserve"> по формуле </w:t>
      </w:r>
    </w:p>
    <w:p w:rsidR="0034187D" w:rsidRDefault="0034187D">
      <w:pPr>
        <w:jc w:val="center"/>
        <w:rPr>
          <w:b/>
          <w:lang w:val="en-US"/>
        </w:rPr>
      </w:pPr>
      <w:r>
        <w:rPr>
          <w:b/>
          <w:lang w:val="en-US"/>
        </w:rPr>
        <w:t>B=(X</w:t>
      </w:r>
      <w:r>
        <w:rPr>
          <w:b/>
          <w:vertAlign w:val="superscript"/>
          <w:lang w:val="en-US"/>
        </w:rPr>
        <w:t>T</w:t>
      </w:r>
      <w:r>
        <w:rPr>
          <w:b/>
          <w:lang w:val="en-US"/>
        </w:rPr>
        <w:t>X)</w:t>
      </w:r>
      <w:r>
        <w:rPr>
          <w:b/>
          <w:vertAlign w:val="superscript"/>
          <w:lang w:val="en-US"/>
        </w:rPr>
        <w:t>-1</w:t>
      </w:r>
      <w:r>
        <w:rPr>
          <w:b/>
          <w:lang w:val="en-US"/>
        </w:rPr>
        <w:t>X</w:t>
      </w:r>
      <w:r>
        <w:rPr>
          <w:b/>
          <w:vertAlign w:val="superscript"/>
          <w:lang w:val="en-US"/>
        </w:rPr>
        <w:t>T</w:t>
      </w:r>
      <w:r>
        <w:rPr>
          <w:b/>
          <w:lang w:val="en-US"/>
        </w:rPr>
        <w:t>Ysr</w:t>
      </w:r>
    </w:p>
    <w:p w:rsidR="0034187D" w:rsidRDefault="0034187D">
      <w:pPr>
        <w:rPr>
          <w:lang w:val="en-US"/>
        </w:rPr>
      </w:pPr>
    </w:p>
    <w:p w:rsidR="0034187D" w:rsidRDefault="0034187D">
      <w:r>
        <w:rPr>
          <w:lang w:val="en-US"/>
        </w:rPr>
        <w:t>X</w:t>
      </w:r>
      <w:r>
        <w:rPr>
          <w:vertAlign w:val="superscript"/>
          <w:lang w:val="en-US"/>
        </w:rPr>
        <w:t>T</w:t>
      </w:r>
      <w:r>
        <w:rPr>
          <w:lang w:val="en-US"/>
        </w:rPr>
        <w:t xml:space="preserve"> – </w:t>
      </w:r>
      <w:r>
        <w:t>транспонированная матрица</w:t>
      </w:r>
    </w:p>
    <w:p w:rsidR="0034187D" w:rsidRDefault="0034187D">
      <w:pPr>
        <w:rPr>
          <w:lang w:val="en-US"/>
        </w:rPr>
      </w:pPr>
      <w:r>
        <w:rPr>
          <w:lang w:val="en-US"/>
        </w:rPr>
        <w:t>Ysr-</w:t>
      </w:r>
      <w:r>
        <w:t xml:space="preserve"> средние экспериментальные значения</w:t>
      </w:r>
    </w:p>
    <w:p w:rsidR="0034187D" w:rsidRDefault="0034187D">
      <w:pPr>
        <w:rPr>
          <w:lang w:val="en-US"/>
        </w:rPr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2"/>
        <w:gridCol w:w="1404"/>
      </w:tblGrid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-29,799251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13,6541852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b2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9,96405181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-15,946707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b4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-21,000048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16,508325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7,50010119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b7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-9,3224778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b8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19,0904535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b9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0,99813056</w:t>
            </w:r>
          </w:p>
        </w:tc>
      </w:tr>
    </w:tbl>
    <w:p w:rsidR="0034187D" w:rsidRDefault="0034187D">
      <w:pPr>
        <w:rPr>
          <w:lang w:val="en-US"/>
        </w:rPr>
      </w:pPr>
    </w:p>
    <w:p w:rsidR="0034187D" w:rsidRDefault="0034187D">
      <w:r>
        <w:t xml:space="preserve">Вычисления производились в </w:t>
      </w:r>
      <w:r>
        <w:rPr>
          <w:lang w:val="en-US"/>
        </w:rPr>
        <w:t xml:space="preserve">Microsoft Excel </w:t>
      </w:r>
      <w:r>
        <w:t>по следующей формуле</w:t>
      </w:r>
    </w:p>
    <w:p w:rsidR="0034187D" w:rsidRDefault="0034187D">
      <w:pPr>
        <w:rPr>
          <w:b/>
          <w:sz w:val="18"/>
        </w:rPr>
      </w:pPr>
      <w:r>
        <w:rPr>
          <w:b/>
          <w:sz w:val="18"/>
        </w:rPr>
        <w:t>=МУМНОЖ(МУМНОЖ(МОБР(МУМНОЖ(ТРАНСП (Хматрица);Хматрица));ТРАНСП(Хматрица));</w:t>
      </w:r>
      <w:r>
        <w:rPr>
          <w:b/>
          <w:sz w:val="18"/>
          <w:lang w:val="en-US"/>
        </w:rPr>
        <w:t>Y</w:t>
      </w:r>
      <w:r>
        <w:rPr>
          <w:b/>
          <w:sz w:val="18"/>
        </w:rPr>
        <w:t>матрица)</w:t>
      </w:r>
    </w:p>
    <w:p w:rsidR="0034187D" w:rsidRDefault="0034187D">
      <w:r>
        <w:t xml:space="preserve">Полученные коэффициенты подставим в уравнение регрессии и построим </w:t>
      </w:r>
      <w:r>
        <w:rPr>
          <w:lang w:val="en-US"/>
        </w:rPr>
        <w:t>схему для проведения эксперимента (приложение №2,3 Vissim 32) и проведем эксперимент без использования дельты или шума</w:t>
      </w:r>
      <w:r>
        <w:t>.</w:t>
      </w:r>
    </w:p>
    <w:p w:rsidR="0034187D" w:rsidRDefault="0034187D">
      <w:pPr>
        <w:rPr>
          <w:lang w:val="en-US"/>
        </w:rPr>
      </w:pPr>
    </w:p>
    <w:p w:rsidR="0034187D" w:rsidRDefault="0034187D">
      <w:r>
        <w:t>Внесем полученные данные в столбец (</w:t>
      </w:r>
      <w:r>
        <w:rPr>
          <w:lang w:val="en-US"/>
        </w:rPr>
        <w:t>Yip)</w:t>
      </w:r>
      <w:r>
        <w:t xml:space="preserve"> таблицы. </w:t>
      </w:r>
    </w:p>
    <w:p w:rsidR="0034187D" w:rsidRDefault="0034187D"/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1"/>
        <w:gridCol w:w="963"/>
        <w:gridCol w:w="804"/>
        <w:gridCol w:w="1301"/>
      </w:tblGrid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Ysr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Si кв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Yip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(Yi-Yip)</w:t>
            </w:r>
            <w:r>
              <w:rPr>
                <w:rFonts w:ascii="Arial" w:hAnsi="Arial"/>
                <w:snapToGrid w:val="0"/>
                <w:color w:val="000000"/>
                <w:sz w:val="20"/>
                <w:vertAlign w:val="superscript"/>
              </w:rPr>
              <w:t>2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235,51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0,3219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234,7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0,61090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135,78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0,7492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135,5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0,06574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68,04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0,3897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68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0,00163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140,8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0,3219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140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0,68327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62,071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0,75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61,77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0,09060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15,33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0,3897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15,25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0,00646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64,706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0,3214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63,93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0,60218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6,981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0,75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6,73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0,06300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-18,759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0,3897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-18,78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0,00046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100,67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0,3219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99,93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0,54258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66,941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0,75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66,73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0,04452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65,2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0,3897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65,21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0,00009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-8,743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0,3214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-9,51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0,58829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-21,468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0,75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-21,71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0,05856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-2,2086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0,3897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-2,23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0,00046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-99,533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0,3216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-100,3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0,51380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-91,258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0,75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-91,45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0,03686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-50,999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0,3897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-50,97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0,00082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-52,773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0,3214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-53,48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0,49985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-20,498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0,75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-20,68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0,03312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43,76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0,3897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43,79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0,00088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-177,28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0,9015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-177,6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0,12013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-123,61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0,7492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-123,8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0,04902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-38,349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0,3897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-38,35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0,00000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-282,37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0,3219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-283,1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0,48525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-208,1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0,7492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-208,3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0,02938</w:t>
            </w:r>
          </w:p>
        </w:tc>
      </w:tr>
      <w:tr w:rsidR="0034187D">
        <w:trPr>
          <w:trHeight w:val="247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-101,84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0,3892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-101,8</w:t>
            </w:r>
          </w:p>
        </w:tc>
        <w:tc>
          <w:tcPr>
            <w:tcW w:w="1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snapToGrid w:val="0"/>
                <w:color w:val="000000"/>
                <w:sz w:val="20"/>
              </w:rPr>
              <w:t>0,00240</w:t>
            </w:r>
          </w:p>
        </w:tc>
      </w:tr>
      <w:tr w:rsidR="0034187D">
        <w:trPr>
          <w:cantSplit/>
          <w:trHeight w:val="305"/>
        </w:trPr>
        <w:tc>
          <w:tcPr>
            <w:tcW w:w="1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b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0"/>
              </w:rPr>
              <w:sym w:font="Symbol" w:char="F053"/>
            </w:r>
            <w:r>
              <w:rPr>
                <w:rFonts w:ascii="Arial" w:hAnsi="Arial"/>
                <w:b/>
                <w:snapToGrid w:val="0"/>
                <w:color w:val="000000"/>
                <w:sz w:val="20"/>
              </w:rPr>
              <w:t>Si=13,73</w:t>
            </w:r>
          </w:p>
        </w:tc>
        <w:tc>
          <w:tcPr>
            <w:tcW w:w="804" w:type="dxa"/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  <w:sz w:val="20"/>
              </w:rPr>
            </w:pPr>
          </w:p>
        </w:tc>
        <w:tc>
          <w:tcPr>
            <w:tcW w:w="13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b/>
                <w:snapToGrid w:val="0"/>
                <w:color w:val="000000"/>
                <w:sz w:val="20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0"/>
              </w:rPr>
              <w:sym w:font="Symbol" w:char="F053"/>
            </w:r>
            <w:r>
              <w:rPr>
                <w:rFonts w:ascii="Arial" w:hAnsi="Arial"/>
                <w:b/>
                <w:snapToGrid w:val="0"/>
                <w:color w:val="000000"/>
                <w:sz w:val="20"/>
                <w:lang w:val="en-US"/>
              </w:rPr>
              <w:t>=</w:t>
            </w:r>
            <w:r>
              <w:rPr>
                <w:rFonts w:ascii="Arial" w:hAnsi="Arial"/>
                <w:b/>
                <w:snapToGrid w:val="0"/>
                <w:color w:val="000000"/>
                <w:sz w:val="20"/>
              </w:rPr>
              <w:t>5,13026</w:t>
            </w:r>
          </w:p>
        </w:tc>
      </w:tr>
    </w:tbl>
    <w:p w:rsidR="0034187D" w:rsidRDefault="0034187D">
      <w:pPr>
        <w:rPr>
          <w:lang w:val="en-US"/>
        </w:rPr>
      </w:pPr>
    </w:p>
    <w:p w:rsidR="0034187D" w:rsidRDefault="0034187D">
      <w:r>
        <w:t>Так как результаты опытов обладают статической неопределенностью, поэтому опыты воспроизводим несколько раз при одних и тех же значениях факторов для повышения точности коэффициентов регрессии за счет эффекта понижения дисперсии.</w:t>
      </w:r>
    </w:p>
    <w:p w:rsidR="0034187D" w:rsidRDefault="0034187D">
      <w:pPr>
        <w:rPr>
          <w:lang w:val="en-US"/>
        </w:rPr>
      </w:pPr>
      <w:r>
        <w:rPr>
          <w:b/>
          <w:sz w:val="28"/>
          <w:lang w:val="en-US"/>
        </w:rPr>
        <w:t>n=27</w:t>
      </w:r>
      <w:r>
        <w:rPr>
          <w:lang w:val="en-US"/>
        </w:rPr>
        <w:t>- экспер</w:t>
      </w:r>
      <w:r>
        <w:t>и</w:t>
      </w:r>
      <w:r>
        <w:rPr>
          <w:lang w:val="en-US"/>
        </w:rPr>
        <w:t>ментов</w:t>
      </w:r>
    </w:p>
    <w:p w:rsidR="0034187D" w:rsidRDefault="0034187D">
      <w:pPr>
        <w:rPr>
          <w:lang w:val="en-US"/>
        </w:rPr>
      </w:pPr>
      <w:r>
        <w:rPr>
          <w:b/>
          <w:sz w:val="28"/>
          <w:lang w:val="en-US"/>
        </w:rPr>
        <w:t>m=10</w:t>
      </w:r>
      <w:r>
        <w:rPr>
          <w:lang w:val="en-US"/>
        </w:rPr>
        <w:t xml:space="preserve"> – количество членов уравнения</w:t>
      </w:r>
    </w:p>
    <w:p w:rsidR="0034187D" w:rsidRDefault="0034187D">
      <w:pPr>
        <w:rPr>
          <w:b/>
          <w:sz w:val="28"/>
        </w:rPr>
      </w:pPr>
      <w:r>
        <w:rPr>
          <w:b/>
          <w:sz w:val="28"/>
          <w:lang w:val="en-US"/>
        </w:rPr>
        <w:t>S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vertAlign w:val="superscript"/>
          <w:lang w:val="en-US"/>
        </w:rPr>
        <w:t>2</w:t>
      </w:r>
      <w:r>
        <w:rPr>
          <w:b/>
          <w:sz w:val="28"/>
          <w:lang w:val="en-US"/>
        </w:rPr>
        <w:t>=1/g-1</w:t>
      </w:r>
      <w:r>
        <w:rPr>
          <w:b/>
          <w:sz w:val="28"/>
          <w:lang w:val="en-US"/>
        </w:rPr>
        <w:sym w:font="Symbol" w:char="F02A"/>
      </w:r>
      <w:r>
        <w:rPr>
          <w:b/>
          <w:sz w:val="28"/>
          <w:lang w:val="en-US"/>
        </w:rPr>
        <w:sym w:font="Symbol" w:char="F053"/>
      </w:r>
      <w:r>
        <w:rPr>
          <w:b/>
          <w:sz w:val="28"/>
          <w:lang w:val="en-US"/>
        </w:rPr>
        <w:t>(Y</w:t>
      </w:r>
      <w:r>
        <w:rPr>
          <w:b/>
          <w:sz w:val="28"/>
          <w:vertAlign w:val="subscript"/>
          <w:lang w:val="en-US"/>
        </w:rPr>
        <w:t>gi</w:t>
      </w:r>
      <w:r>
        <w:rPr>
          <w:b/>
          <w:sz w:val="28"/>
          <w:lang w:val="en-US"/>
        </w:rPr>
        <w:t>-Y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lang w:val="en-US"/>
        </w:rPr>
        <w:t>)</w:t>
      </w:r>
      <w:r>
        <w:rPr>
          <w:b/>
          <w:sz w:val="28"/>
          <w:vertAlign w:val="superscript"/>
          <w:lang w:val="en-US"/>
        </w:rPr>
        <w:t>2</w:t>
      </w:r>
      <w:r>
        <w:rPr>
          <w:b/>
          <w:sz w:val="28"/>
          <w:lang w:val="en-US"/>
        </w:rPr>
        <w:t xml:space="preserve"> , g</w:t>
      </w:r>
      <w:r>
        <w:rPr>
          <w:b/>
          <w:sz w:val="28"/>
        </w:rPr>
        <w:t xml:space="preserve">- </w:t>
      </w:r>
      <w:r>
        <w:rPr>
          <w:sz w:val="28"/>
        </w:rPr>
        <w:t>количество экспериментов ( 5)</w:t>
      </w:r>
    </w:p>
    <w:p w:rsidR="0034187D" w:rsidRDefault="0034187D">
      <w:pPr>
        <w:rPr>
          <w:b/>
          <w:sz w:val="28"/>
          <w:vertAlign w:val="superscript"/>
          <w:lang w:val="en-US"/>
        </w:rPr>
      </w:pPr>
      <w:r>
        <w:rPr>
          <w:b/>
          <w:sz w:val="28"/>
          <w:lang w:val="en-US"/>
        </w:rPr>
        <w:t>S</w:t>
      </w:r>
      <w:r>
        <w:rPr>
          <w:b/>
          <w:sz w:val="28"/>
          <w:vertAlign w:val="subscript"/>
          <w:lang w:val="en-US"/>
        </w:rPr>
        <w:t>y</w:t>
      </w:r>
      <w:r>
        <w:rPr>
          <w:b/>
          <w:sz w:val="28"/>
          <w:vertAlign w:val="superscript"/>
          <w:lang w:val="en-US"/>
        </w:rPr>
        <w:t>2</w:t>
      </w:r>
      <w:r>
        <w:rPr>
          <w:b/>
          <w:sz w:val="28"/>
          <w:lang w:val="en-US"/>
        </w:rPr>
        <w:t>=1/n</w:t>
      </w:r>
      <w:r>
        <w:rPr>
          <w:b/>
          <w:sz w:val="28"/>
          <w:lang w:val="en-US"/>
        </w:rPr>
        <w:sym w:font="Symbol" w:char="F02A"/>
      </w:r>
      <w:r>
        <w:rPr>
          <w:b/>
          <w:sz w:val="28"/>
          <w:lang w:val="en-US"/>
        </w:rPr>
        <w:sym w:font="Symbol" w:char="F053"/>
      </w:r>
      <w:r>
        <w:rPr>
          <w:b/>
          <w:sz w:val="28"/>
          <w:lang w:val="en-US"/>
        </w:rPr>
        <w:t>S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vertAlign w:val="superscript"/>
          <w:lang w:val="en-US"/>
        </w:rPr>
        <w:t>2</w:t>
      </w:r>
    </w:p>
    <w:p w:rsidR="0034187D" w:rsidRDefault="0034187D">
      <w:r>
        <w:rPr>
          <w:b/>
          <w:sz w:val="28"/>
          <w:lang w:val="en-US"/>
        </w:rPr>
        <w:t>S</w:t>
      </w:r>
      <w:r>
        <w:rPr>
          <w:b/>
          <w:sz w:val="28"/>
          <w:vertAlign w:val="subscript"/>
          <w:lang w:val="en-US"/>
        </w:rPr>
        <w:t>0</w:t>
      </w:r>
      <w:r>
        <w:rPr>
          <w:b/>
          <w:sz w:val="28"/>
          <w:lang w:val="en-US"/>
        </w:rPr>
        <w:t xml:space="preserve">=  </w:t>
      </w:r>
      <w:r>
        <w:rPr>
          <w:b/>
          <w:sz w:val="28"/>
          <w:lang w:val="en-US"/>
        </w:rPr>
        <w:sym w:font="Symbol" w:char="F0E5"/>
      </w:r>
      <w:r>
        <w:rPr>
          <w:b/>
          <w:sz w:val="28"/>
          <w:lang w:val="en-US"/>
        </w:rPr>
        <w:t>(Y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lang w:val="en-US"/>
        </w:rPr>
        <w:t>-Y</w:t>
      </w:r>
      <w:r>
        <w:rPr>
          <w:b/>
          <w:sz w:val="28"/>
          <w:vertAlign w:val="subscript"/>
          <w:lang w:val="en-US"/>
        </w:rPr>
        <w:t>ip</w:t>
      </w:r>
      <w:r>
        <w:rPr>
          <w:b/>
          <w:sz w:val="28"/>
          <w:lang w:val="en-US"/>
        </w:rPr>
        <w:t>)</w:t>
      </w:r>
      <w:r>
        <w:rPr>
          <w:b/>
          <w:sz w:val="28"/>
          <w:vertAlign w:val="superscript"/>
          <w:lang w:val="en-US"/>
        </w:rPr>
        <w:t>2</w:t>
      </w:r>
      <w:r>
        <w:rPr>
          <w:b/>
          <w:sz w:val="28"/>
          <w:lang w:val="en-US"/>
        </w:rPr>
        <w:t xml:space="preserve">/n-m – </w:t>
      </w:r>
      <w:r>
        <w:t>среднеквадратичная ошибка на степень свободы</w:t>
      </w:r>
    </w:p>
    <w:p w:rsidR="0034187D" w:rsidRDefault="0034187D">
      <w:pPr>
        <w:rPr>
          <w:lang w:val="en-US"/>
        </w:rPr>
      </w:pPr>
      <w:r>
        <w:rPr>
          <w:b/>
          <w:sz w:val="28"/>
          <w:lang w:val="en-US"/>
        </w:rPr>
        <w:sym w:font="Symbol" w:char="F064"/>
      </w:r>
      <w:r>
        <w:rPr>
          <w:b/>
          <w:sz w:val="28"/>
          <w:lang w:val="en-US"/>
        </w:rPr>
        <w:t>=</w:t>
      </w:r>
      <w:r>
        <w:rPr>
          <w:b/>
          <w:sz w:val="28"/>
          <w:lang w:val="en-US"/>
        </w:rPr>
        <w:sym w:font="Symbol" w:char="F0E5"/>
      </w:r>
      <w:r>
        <w:rPr>
          <w:b/>
          <w:sz w:val="28"/>
          <w:lang w:val="en-US"/>
        </w:rPr>
        <w:t>|Y</w:t>
      </w:r>
      <w:r>
        <w:rPr>
          <w:b/>
          <w:sz w:val="28"/>
          <w:vertAlign w:val="subscript"/>
          <w:lang w:val="en-US"/>
        </w:rPr>
        <w:t>i</w:t>
      </w:r>
      <w:r>
        <w:rPr>
          <w:b/>
          <w:sz w:val="28"/>
          <w:lang w:val="en-US"/>
        </w:rPr>
        <w:t>-Y</w:t>
      </w:r>
      <w:r>
        <w:rPr>
          <w:b/>
          <w:sz w:val="28"/>
          <w:vertAlign w:val="subscript"/>
          <w:lang w:val="en-US"/>
        </w:rPr>
        <w:t>ip</w:t>
      </w:r>
      <w:r>
        <w:rPr>
          <w:b/>
          <w:sz w:val="28"/>
          <w:lang w:val="en-US"/>
        </w:rPr>
        <w:t>|/n –</w:t>
      </w:r>
      <w:r>
        <w:rPr>
          <w:lang w:val="en-US"/>
        </w:rPr>
        <w:t xml:space="preserve"> среднее обсолютное отклонение между расчетными значениями</w:t>
      </w:r>
    </w:p>
    <w:p w:rsidR="0034187D" w:rsidRDefault="0034187D">
      <w:pPr>
        <w:rPr>
          <w:lang w:val="en-US"/>
        </w:rPr>
      </w:pPr>
    </w:p>
    <w:p w:rsidR="0034187D" w:rsidRDefault="0034187D">
      <w:pPr>
        <w:ind w:firstLine="720"/>
        <w:rPr>
          <w:lang w:val="en-US"/>
        </w:rPr>
      </w:pPr>
      <w:r>
        <w:rPr>
          <w:lang w:val="en-US"/>
        </w:rPr>
        <w:t>Адекватность вида регрессии уравнения определяется по критерию Фишера, а значимость коэффициентов по критерию Стьюдента и доверительного интервала на его основе.</w:t>
      </w:r>
    </w:p>
    <w:p w:rsidR="0034187D" w:rsidRDefault="0034187D">
      <w:pPr>
        <w:ind w:firstLine="720"/>
        <w:rPr>
          <w:lang w:val="en-US"/>
        </w:rPr>
      </w:pPr>
    </w:p>
    <w:p w:rsidR="0034187D" w:rsidRDefault="0034187D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>F</w:t>
      </w:r>
      <w:r>
        <w:rPr>
          <w:b/>
          <w:sz w:val="28"/>
          <w:vertAlign w:val="subscript"/>
        </w:rPr>
        <w:t>расч</w:t>
      </w:r>
      <w:r>
        <w:rPr>
          <w:b/>
          <w:sz w:val="28"/>
          <w:lang w:val="en-US"/>
        </w:rPr>
        <w:t>= S</w:t>
      </w:r>
      <w:r>
        <w:rPr>
          <w:b/>
          <w:sz w:val="28"/>
          <w:vertAlign w:val="subscript"/>
          <w:lang w:val="en-US"/>
        </w:rPr>
        <w:t>0</w:t>
      </w:r>
      <w:r>
        <w:rPr>
          <w:b/>
          <w:sz w:val="28"/>
          <w:vertAlign w:val="superscript"/>
          <w:lang w:val="en-US"/>
        </w:rPr>
        <w:t>2</w:t>
      </w:r>
      <w:r>
        <w:rPr>
          <w:b/>
          <w:sz w:val="28"/>
          <w:lang w:val="en-US"/>
        </w:rPr>
        <w:t>/Sy</w:t>
      </w:r>
      <w:r>
        <w:rPr>
          <w:b/>
          <w:sz w:val="28"/>
          <w:vertAlign w:val="superscript"/>
          <w:lang w:val="en-US"/>
        </w:rPr>
        <w:t>2</w:t>
      </w:r>
      <w:r>
        <w:rPr>
          <w:b/>
          <w:sz w:val="28"/>
          <w:lang w:val="en-US"/>
        </w:rPr>
        <w:sym w:font="Symbol" w:char="F03C"/>
      </w:r>
      <w:r>
        <w:rPr>
          <w:b/>
          <w:sz w:val="28"/>
          <w:lang w:val="en-US"/>
        </w:rPr>
        <w:t>F</w:t>
      </w:r>
      <w:r>
        <w:rPr>
          <w:b/>
          <w:sz w:val="28"/>
          <w:vertAlign w:val="subscript"/>
        </w:rPr>
        <w:t>табл</w:t>
      </w:r>
      <w:r>
        <w:rPr>
          <w:b/>
          <w:sz w:val="28"/>
        </w:rPr>
        <w:t>(</w:t>
      </w:r>
      <w:r>
        <w:rPr>
          <w:b/>
          <w:sz w:val="28"/>
        </w:rPr>
        <w:sym w:font="Symbol" w:char="F061"/>
      </w:r>
      <w:r>
        <w:rPr>
          <w:b/>
          <w:sz w:val="28"/>
        </w:rPr>
        <w:t xml:space="preserve">, </w:t>
      </w:r>
      <w:r>
        <w:rPr>
          <w:b/>
          <w:sz w:val="28"/>
          <w:lang w:val="en-US"/>
        </w:rPr>
        <w:t>n-m)</w:t>
      </w:r>
    </w:p>
    <w:p w:rsidR="0034187D" w:rsidRDefault="0034187D">
      <w:pPr>
        <w:rPr>
          <w:b/>
          <w:sz w:val="28"/>
        </w:rPr>
      </w:pPr>
      <w:r>
        <w:rPr>
          <w:b/>
          <w:sz w:val="28"/>
          <w:lang w:val="en-US"/>
        </w:rPr>
        <w:t>F</w:t>
      </w:r>
      <w:r>
        <w:rPr>
          <w:b/>
          <w:sz w:val="28"/>
          <w:vertAlign w:val="subscript"/>
        </w:rPr>
        <w:t>табл</w:t>
      </w:r>
      <w:r>
        <w:rPr>
          <w:b/>
          <w:sz w:val="28"/>
        </w:rPr>
        <w:t>=</w:t>
      </w:r>
      <w:r>
        <w:rPr>
          <w:b/>
          <w:sz w:val="28"/>
          <w:lang w:val="en-US"/>
        </w:rPr>
        <w:t>1</w:t>
      </w:r>
      <w:r>
        <w:rPr>
          <w:b/>
          <w:sz w:val="28"/>
        </w:rPr>
        <w:t>,</w:t>
      </w:r>
      <w:r>
        <w:rPr>
          <w:b/>
          <w:sz w:val="28"/>
          <w:lang w:val="en-US"/>
        </w:rPr>
        <w:t xml:space="preserve">77 , </w:t>
      </w:r>
    </w:p>
    <w:p w:rsidR="0034187D" w:rsidRDefault="0034187D">
      <w:pPr>
        <w:rPr>
          <w:lang w:val="en-US"/>
        </w:rPr>
      </w:pPr>
      <w:r>
        <w:rPr>
          <w:b/>
          <w:sz w:val="28"/>
          <w:lang w:val="en-US"/>
        </w:rPr>
        <w:sym w:font="Symbol" w:char="F061"/>
      </w:r>
      <w:r>
        <w:rPr>
          <w:b/>
          <w:sz w:val="28"/>
          <w:lang w:val="en-US"/>
        </w:rPr>
        <w:t xml:space="preserve">=0,05 – </w:t>
      </w:r>
      <w:r>
        <w:rPr>
          <w:lang w:val="en-US"/>
        </w:rPr>
        <w:t>уровень значимости</w:t>
      </w:r>
    </w:p>
    <w:p w:rsidR="0034187D" w:rsidRDefault="0034187D">
      <w:pPr>
        <w:rPr>
          <w:lang w:val="en-US"/>
        </w:rPr>
      </w:pPr>
      <w:r>
        <w:rPr>
          <w:b/>
          <w:sz w:val="28"/>
          <w:lang w:val="en-US"/>
        </w:rPr>
        <w:t>1-</w:t>
      </w:r>
      <w:r>
        <w:rPr>
          <w:b/>
          <w:sz w:val="28"/>
          <w:lang w:val="en-US"/>
        </w:rPr>
        <w:sym w:font="Symbol" w:char="F061"/>
      </w:r>
      <w:r>
        <w:rPr>
          <w:b/>
          <w:sz w:val="28"/>
          <w:lang w:val="en-US"/>
        </w:rPr>
        <w:sym w:font="Symbol" w:char="F0AE"/>
      </w:r>
      <w:r>
        <w:rPr>
          <w:b/>
          <w:sz w:val="28"/>
          <w:lang w:val="en-US"/>
        </w:rPr>
        <w:t>р</w:t>
      </w:r>
      <w:r>
        <w:rPr>
          <w:lang w:val="en-US"/>
        </w:rPr>
        <w:t xml:space="preserve"> – вероятность с которой уравнение будет адекватно.</w:t>
      </w:r>
    </w:p>
    <w:p w:rsidR="0034187D" w:rsidRDefault="0034187D">
      <w:r>
        <w:rPr>
          <w:b/>
          <w:sz w:val="28"/>
          <w:lang w:val="en-US"/>
        </w:rPr>
        <w:t>n-m</w:t>
      </w:r>
      <w:r>
        <w:rPr>
          <w:b/>
          <w:sz w:val="28"/>
          <w:lang w:val="en-US"/>
        </w:rPr>
        <w:sym w:font="Symbol" w:char="F0DE"/>
      </w:r>
      <w:r>
        <w:rPr>
          <w:b/>
          <w:sz w:val="28"/>
          <w:lang w:val="en-US"/>
        </w:rPr>
        <w:t>27-10=17</w:t>
      </w:r>
      <w:r>
        <w:rPr>
          <w:lang w:val="en-US"/>
        </w:rPr>
        <w:t xml:space="preserve"> – </w:t>
      </w:r>
      <w:r>
        <w:t>число степеней свободы</w:t>
      </w:r>
    </w:p>
    <w:p w:rsidR="0034187D" w:rsidRDefault="0034187D">
      <w:r>
        <w:rPr>
          <w:b/>
          <w:sz w:val="28"/>
          <w:lang w:val="en-US"/>
        </w:rPr>
        <w:t>S</w:t>
      </w:r>
      <w:r>
        <w:rPr>
          <w:b/>
          <w:sz w:val="28"/>
          <w:vertAlign w:val="subscript"/>
          <w:lang w:val="en-US"/>
        </w:rPr>
        <w:sym w:font="Symbol" w:char="F044"/>
      </w:r>
      <w:r>
        <w:rPr>
          <w:b/>
          <w:sz w:val="28"/>
          <w:vertAlign w:val="subscript"/>
          <w:lang w:val="en-US"/>
        </w:rPr>
        <w:t>bj</w:t>
      </w:r>
      <w:r>
        <w:rPr>
          <w:b/>
          <w:sz w:val="28"/>
          <w:vertAlign w:val="superscript"/>
          <w:lang w:val="en-US"/>
        </w:rPr>
        <w:t>2</w:t>
      </w:r>
      <w:r>
        <w:rPr>
          <w:b/>
          <w:sz w:val="28"/>
          <w:lang w:val="en-US"/>
        </w:rPr>
        <w:t>=S</w:t>
      </w:r>
      <w:r>
        <w:rPr>
          <w:b/>
          <w:sz w:val="28"/>
          <w:vertAlign w:val="subscript"/>
          <w:lang w:val="en-US"/>
        </w:rPr>
        <w:t>y</w:t>
      </w:r>
      <w:r>
        <w:rPr>
          <w:b/>
          <w:sz w:val="28"/>
          <w:vertAlign w:val="superscript"/>
          <w:lang w:val="en-US"/>
        </w:rPr>
        <w:t>2</w:t>
      </w:r>
      <w:r>
        <w:rPr>
          <w:b/>
          <w:sz w:val="28"/>
          <w:lang w:val="en-US"/>
        </w:rPr>
        <w:t>/n</w:t>
      </w:r>
      <w:r>
        <w:rPr>
          <w:lang w:val="en-US"/>
        </w:rPr>
        <w:t xml:space="preserve"> - </w:t>
      </w:r>
      <w:r>
        <w:t xml:space="preserve"> дисперсия коэффициентов взаимодействия</w:t>
      </w:r>
    </w:p>
    <w:p w:rsidR="0034187D" w:rsidRDefault="0034187D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sym w:font="Symbol" w:char="F044"/>
      </w:r>
      <w:r>
        <w:rPr>
          <w:b/>
          <w:sz w:val="28"/>
          <w:lang w:val="en-US"/>
        </w:rPr>
        <w:t>b</w:t>
      </w:r>
      <w:r>
        <w:rPr>
          <w:b/>
          <w:sz w:val="28"/>
          <w:vertAlign w:val="subscript"/>
          <w:lang w:val="en-US"/>
        </w:rPr>
        <w:t>j</w:t>
      </w:r>
      <w:r>
        <w:rPr>
          <w:b/>
          <w:sz w:val="28"/>
          <w:lang w:val="en-US"/>
        </w:rPr>
        <w:t>=</w:t>
      </w:r>
      <w:r>
        <w:rPr>
          <w:b/>
          <w:sz w:val="28"/>
          <w:lang w:val="en-US"/>
        </w:rPr>
        <w:sym w:font="Symbol" w:char="F0B1"/>
      </w:r>
      <w:r>
        <w:rPr>
          <w:b/>
          <w:sz w:val="28"/>
          <w:lang w:val="en-US"/>
        </w:rPr>
        <w:t>t</w:t>
      </w:r>
      <w:r>
        <w:rPr>
          <w:b/>
          <w:sz w:val="28"/>
          <w:vertAlign w:val="subscript"/>
          <w:lang w:val="en-US"/>
        </w:rPr>
        <w:t>c</w:t>
      </w:r>
      <w:r>
        <w:rPr>
          <w:b/>
          <w:sz w:val="28"/>
          <w:lang w:val="en-US"/>
        </w:rPr>
        <w:t xml:space="preserve">* </w:t>
      </w:r>
      <w:r>
        <w:rPr>
          <w:b/>
          <w:sz w:val="28"/>
          <w:lang w:val="en-US"/>
        </w:rPr>
        <w:sym w:font="Symbol" w:char="F0D6"/>
      </w:r>
      <w:r>
        <w:rPr>
          <w:b/>
          <w:sz w:val="28"/>
          <w:lang w:val="en-US"/>
        </w:rPr>
        <w:t xml:space="preserve"> S</w:t>
      </w:r>
      <w:r>
        <w:rPr>
          <w:b/>
          <w:sz w:val="28"/>
          <w:vertAlign w:val="subscript"/>
          <w:lang w:val="en-US"/>
        </w:rPr>
        <w:t>y</w:t>
      </w:r>
      <w:r>
        <w:rPr>
          <w:b/>
          <w:sz w:val="28"/>
          <w:vertAlign w:val="superscript"/>
          <w:lang w:val="en-US"/>
        </w:rPr>
        <w:t>2</w:t>
      </w:r>
      <w:r>
        <w:rPr>
          <w:b/>
          <w:sz w:val="28"/>
          <w:lang w:val="en-US"/>
        </w:rPr>
        <w:t xml:space="preserve">/ </w:t>
      </w:r>
      <w:r>
        <w:rPr>
          <w:b/>
          <w:sz w:val="28"/>
          <w:lang w:val="en-US"/>
        </w:rPr>
        <w:sym w:font="Symbol" w:char="F0D6"/>
      </w:r>
      <w:r>
        <w:rPr>
          <w:b/>
          <w:sz w:val="28"/>
          <w:lang w:val="en-US"/>
        </w:rPr>
        <w:t xml:space="preserve"> n</w:t>
      </w:r>
    </w:p>
    <w:p w:rsidR="0034187D" w:rsidRDefault="0034187D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>t</w:t>
      </w:r>
      <w:r>
        <w:rPr>
          <w:b/>
          <w:sz w:val="28"/>
          <w:vertAlign w:val="subscript"/>
          <w:lang w:val="en-US"/>
        </w:rPr>
        <w:t>c</w:t>
      </w:r>
      <w:r>
        <w:rPr>
          <w:b/>
          <w:sz w:val="28"/>
          <w:lang w:val="en-US"/>
        </w:rPr>
        <w:t>=2,12</w:t>
      </w:r>
    </w:p>
    <w:p w:rsidR="0034187D" w:rsidRDefault="0034187D"/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2"/>
        <w:gridCol w:w="931"/>
        <w:gridCol w:w="963"/>
        <w:gridCol w:w="1112"/>
        <w:gridCol w:w="1364"/>
      </w:tblGrid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b/>
                <w:snapToGrid w:val="0"/>
                <w:color w:val="000000"/>
                <w:lang w:val="en-US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Sy</w:t>
            </w:r>
            <w:r>
              <w:rPr>
                <w:rFonts w:ascii="Arial" w:hAnsi="Arial"/>
                <w:b/>
                <w:snapToGrid w:val="0"/>
                <w:color w:val="000000"/>
                <w:vertAlign w:val="superscript"/>
              </w:rPr>
              <w:t>2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0,5085</w:t>
            </w:r>
          </w:p>
        </w:tc>
        <w:tc>
          <w:tcPr>
            <w:tcW w:w="963" w:type="dxa"/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F</w:t>
            </w:r>
            <w:r>
              <w:rPr>
                <w:rFonts w:ascii="Arial" w:hAnsi="Arial"/>
                <w:b/>
                <w:snapToGrid w:val="0"/>
                <w:color w:val="000000"/>
                <w:vertAlign w:val="subscript"/>
              </w:rPr>
              <w:t>расч</w:t>
            </w:r>
            <w:r>
              <w:rPr>
                <w:rFonts w:ascii="Arial" w:hAnsi="Arial"/>
                <w:b/>
                <w:snapToGrid w:val="0"/>
                <w:color w:val="000000"/>
              </w:rPr>
              <w:t>.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1,08031201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S</w:t>
            </w:r>
            <w:r>
              <w:rPr>
                <w:rFonts w:ascii="Arial" w:hAnsi="Arial"/>
                <w:b/>
                <w:snapToGrid w:val="0"/>
                <w:color w:val="000000"/>
                <w:vertAlign w:val="subscript"/>
              </w:rPr>
              <w:t>o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0,5493</w:t>
            </w:r>
          </w:p>
        </w:tc>
        <w:tc>
          <w:tcPr>
            <w:tcW w:w="963" w:type="dxa"/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b/>
                <w:snapToGrid w:val="0"/>
                <w:color w:val="000000"/>
                <w:vertAlign w:val="superscript"/>
                <w:lang w:val="en-US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S</w:t>
            </w:r>
            <w:r>
              <w:rPr>
                <w:rFonts w:ascii="Arial" w:hAnsi="Arial"/>
                <w:b/>
                <w:snapToGrid w:val="0"/>
                <w:color w:val="000000"/>
                <w:vertAlign w:val="subscript"/>
                <w:lang w:val="en-US"/>
              </w:rPr>
              <w:t>g</w:t>
            </w:r>
            <w:r>
              <w:rPr>
                <w:rFonts w:ascii="Arial" w:hAnsi="Arial"/>
                <w:b/>
                <w:snapToGrid w:val="0"/>
                <w:color w:val="000000"/>
                <w:vertAlign w:val="superscript"/>
                <w:lang w:val="en-US"/>
              </w:rPr>
              <w:t>2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0,01883355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sym w:font="Symbol" w:char="F064"/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0,4359</w:t>
            </w:r>
          </w:p>
        </w:tc>
        <w:tc>
          <w:tcPr>
            <w:tcW w:w="963" w:type="dxa"/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sym w:font="Symbol" w:char="F044"/>
            </w:r>
            <w:r>
              <w:rPr>
                <w:rFonts w:ascii="Arial" w:hAnsi="Arial"/>
                <w:b/>
                <w:snapToGrid w:val="0"/>
                <w:color w:val="000000"/>
              </w:rPr>
              <w:t>b</w:t>
            </w:r>
            <w:r>
              <w:rPr>
                <w:rFonts w:ascii="Arial" w:hAnsi="Arial"/>
                <w:b/>
                <w:snapToGrid w:val="0"/>
                <w:color w:val="000000"/>
                <w:vertAlign w:val="subscript"/>
              </w:rPr>
              <w:t>j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0,29093901</w:t>
            </w:r>
          </w:p>
        </w:tc>
      </w:tr>
      <w:tr w:rsidR="0034187D">
        <w:trPr>
          <w:trHeight w:val="247"/>
        </w:trPr>
        <w:tc>
          <w:tcPr>
            <w:tcW w:w="852" w:type="dxa"/>
            <w:tcBorders>
              <w:top w:val="single" w:sz="4" w:space="0" w:color="auto"/>
            </w:tcBorders>
          </w:tcPr>
          <w:p w:rsidR="0034187D" w:rsidRDefault="0034187D">
            <w:pPr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931" w:type="dxa"/>
            <w:tcBorders>
              <w:top w:val="single" w:sz="4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p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187D" w:rsidRDefault="0034187D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0,95</w:t>
            </w:r>
          </w:p>
        </w:tc>
      </w:tr>
    </w:tbl>
    <w:p w:rsidR="0034187D" w:rsidRDefault="0034187D">
      <w:pPr>
        <w:rPr>
          <w:lang w:val="en-US"/>
        </w:rPr>
      </w:pPr>
    </w:p>
    <w:p w:rsidR="0034187D" w:rsidRDefault="0034187D">
      <w:pPr>
        <w:rPr>
          <w:rFonts w:ascii="Arial" w:hAnsi="Arial"/>
          <w:snapToGrid w:val="0"/>
          <w:color w:val="000000"/>
        </w:rPr>
      </w:pPr>
      <w:r>
        <w:rPr>
          <w:b/>
          <w:sz w:val="28"/>
          <w:lang w:val="en-US"/>
        </w:rPr>
        <w:t>F</w:t>
      </w:r>
      <w:r>
        <w:rPr>
          <w:b/>
          <w:sz w:val="28"/>
          <w:vertAlign w:val="subscript"/>
        </w:rPr>
        <w:t>табл</w:t>
      </w:r>
      <w:r>
        <w:rPr>
          <w:b/>
          <w:sz w:val="28"/>
        </w:rPr>
        <w:t>=</w:t>
      </w:r>
      <w:r>
        <w:rPr>
          <w:b/>
          <w:sz w:val="28"/>
          <w:lang w:val="en-US"/>
        </w:rPr>
        <w:t>1</w:t>
      </w:r>
      <w:r>
        <w:rPr>
          <w:b/>
          <w:sz w:val="28"/>
        </w:rPr>
        <w:t>,</w:t>
      </w:r>
      <w:r>
        <w:rPr>
          <w:b/>
          <w:sz w:val="28"/>
          <w:lang w:val="en-US"/>
        </w:rPr>
        <w:t>75</w:t>
      </w:r>
      <w:r>
        <w:rPr>
          <w:b/>
          <w:sz w:val="28"/>
          <w:lang w:val="en-US"/>
        </w:rPr>
        <w:sym w:font="Symbol" w:char="F03E"/>
      </w:r>
      <w:r>
        <w:rPr>
          <w:rFonts w:ascii="Arial" w:hAnsi="Arial"/>
          <w:b/>
          <w:snapToGrid w:val="0"/>
          <w:color w:val="000000"/>
        </w:rPr>
        <w:t xml:space="preserve"> F</w:t>
      </w:r>
      <w:r>
        <w:rPr>
          <w:rFonts w:ascii="Arial" w:hAnsi="Arial"/>
          <w:b/>
          <w:snapToGrid w:val="0"/>
          <w:color w:val="000000"/>
          <w:vertAlign w:val="subscript"/>
        </w:rPr>
        <w:t>расч</w:t>
      </w:r>
      <w:r>
        <w:rPr>
          <w:rFonts w:ascii="Arial" w:hAnsi="Arial"/>
          <w:b/>
          <w:snapToGrid w:val="0"/>
          <w:color w:val="000000"/>
        </w:rPr>
        <w:t>.=</w:t>
      </w:r>
      <w:r>
        <w:rPr>
          <w:rFonts w:ascii="Arial" w:hAnsi="Arial"/>
          <w:snapToGrid w:val="0"/>
          <w:color w:val="000000"/>
        </w:rPr>
        <w:t xml:space="preserve"> 1,08, значит система адекватна.</w:t>
      </w:r>
    </w:p>
    <w:p w:rsidR="0034187D" w:rsidRDefault="0034187D">
      <w:pPr>
        <w:rPr>
          <w:lang w:val="en-US"/>
        </w:rPr>
      </w:pPr>
    </w:p>
    <w:p w:rsidR="0034187D" w:rsidRDefault="0034187D">
      <w:pPr>
        <w:rPr>
          <w:lang w:val="en-US"/>
        </w:rPr>
      </w:pPr>
      <w:r>
        <w:rPr>
          <w:lang w:val="en-US"/>
        </w:rPr>
        <w:t>Уравнение регрессии примет вид.</w:t>
      </w:r>
    </w:p>
    <w:p w:rsidR="0034187D" w:rsidRDefault="0034187D">
      <w:pPr>
        <w:rPr>
          <w:lang w:val="en-US"/>
        </w:rPr>
      </w:pPr>
    </w:p>
    <w:p w:rsidR="0034187D" w:rsidRDefault="0034187D">
      <w:pPr>
        <w:rPr>
          <w:b/>
          <w:lang w:val="en-US"/>
        </w:rPr>
      </w:pPr>
      <w:r>
        <w:rPr>
          <w:b/>
          <w:lang w:val="en-US"/>
        </w:rPr>
        <w:t>Y=-29,79+13,65x</w:t>
      </w:r>
      <w:r>
        <w:rPr>
          <w:b/>
          <w:vertAlign w:val="subscript"/>
          <w:lang w:val="en-US"/>
        </w:rPr>
        <w:t>1</w:t>
      </w:r>
      <w:r>
        <w:rPr>
          <w:b/>
          <w:lang w:val="en-US"/>
        </w:rPr>
        <w:t>+9,96x</w:t>
      </w:r>
      <w:r>
        <w:rPr>
          <w:b/>
          <w:vertAlign w:val="subscript"/>
          <w:lang w:val="en-US"/>
        </w:rPr>
        <w:t>2</w:t>
      </w:r>
      <w:r>
        <w:rPr>
          <w:b/>
          <w:lang w:val="en-US"/>
        </w:rPr>
        <w:t>-15,94x</w:t>
      </w:r>
      <w:r>
        <w:rPr>
          <w:b/>
          <w:vertAlign w:val="subscript"/>
          <w:lang w:val="en-US"/>
        </w:rPr>
        <w:t>3</w:t>
      </w:r>
      <w:r>
        <w:rPr>
          <w:b/>
          <w:lang w:val="en-US"/>
        </w:rPr>
        <w:t>-21x</w:t>
      </w:r>
      <w:r>
        <w:rPr>
          <w:b/>
          <w:vertAlign w:val="subscript"/>
          <w:lang w:val="en-US"/>
        </w:rPr>
        <w:t>1</w:t>
      </w:r>
      <w:r>
        <w:rPr>
          <w:b/>
          <w:lang w:val="en-US"/>
        </w:rPr>
        <w:t>x</w:t>
      </w:r>
      <w:r>
        <w:rPr>
          <w:b/>
          <w:vertAlign w:val="subscript"/>
          <w:lang w:val="en-US"/>
        </w:rPr>
        <w:t>2</w:t>
      </w:r>
      <w:r>
        <w:rPr>
          <w:b/>
          <w:lang w:val="en-US"/>
        </w:rPr>
        <w:t>+16,5x</w:t>
      </w:r>
      <w:r>
        <w:rPr>
          <w:b/>
          <w:vertAlign w:val="subscript"/>
          <w:lang w:val="en-US"/>
        </w:rPr>
        <w:t>1</w:t>
      </w:r>
      <w:r>
        <w:rPr>
          <w:b/>
          <w:lang w:val="en-US"/>
        </w:rPr>
        <w:t>x</w:t>
      </w:r>
      <w:r>
        <w:rPr>
          <w:b/>
          <w:vertAlign w:val="subscript"/>
          <w:lang w:val="en-US"/>
        </w:rPr>
        <w:t>3</w:t>
      </w:r>
      <w:r>
        <w:rPr>
          <w:b/>
          <w:lang w:val="en-US"/>
        </w:rPr>
        <w:t xml:space="preserve"> +7,5x</w:t>
      </w:r>
      <w:r>
        <w:rPr>
          <w:b/>
          <w:vertAlign w:val="subscript"/>
          <w:lang w:val="en-US"/>
        </w:rPr>
        <w:t>2</w:t>
      </w:r>
      <w:r>
        <w:rPr>
          <w:b/>
          <w:lang w:val="en-US"/>
        </w:rPr>
        <w:t>x</w:t>
      </w:r>
      <w:r>
        <w:rPr>
          <w:b/>
          <w:vertAlign w:val="subscript"/>
          <w:lang w:val="en-US"/>
        </w:rPr>
        <w:t>3</w:t>
      </w:r>
      <w:r>
        <w:rPr>
          <w:b/>
          <w:lang w:val="en-US"/>
        </w:rPr>
        <w:t>-9,32x</w:t>
      </w:r>
      <w:r>
        <w:rPr>
          <w:b/>
          <w:vertAlign w:val="subscript"/>
          <w:lang w:val="en-US"/>
        </w:rPr>
        <w:t>1</w:t>
      </w:r>
      <w:r>
        <w:rPr>
          <w:b/>
          <w:vertAlign w:val="superscript"/>
          <w:lang w:val="en-US"/>
        </w:rPr>
        <w:t>2</w:t>
      </w:r>
      <w:r>
        <w:rPr>
          <w:b/>
          <w:lang w:val="en-US"/>
        </w:rPr>
        <w:t>+19,09x</w:t>
      </w:r>
      <w:r>
        <w:rPr>
          <w:b/>
          <w:vertAlign w:val="subscript"/>
          <w:lang w:val="en-US"/>
        </w:rPr>
        <w:t>2</w:t>
      </w:r>
      <w:r>
        <w:rPr>
          <w:b/>
          <w:vertAlign w:val="superscript"/>
          <w:lang w:val="en-US"/>
        </w:rPr>
        <w:t>2</w:t>
      </w:r>
      <w:r>
        <w:rPr>
          <w:b/>
          <w:lang w:val="en-US"/>
        </w:rPr>
        <w:t>+0,99x</w:t>
      </w:r>
      <w:r>
        <w:rPr>
          <w:b/>
          <w:vertAlign w:val="subscript"/>
          <w:lang w:val="en-US"/>
        </w:rPr>
        <w:t>3</w:t>
      </w:r>
      <w:r>
        <w:rPr>
          <w:b/>
          <w:vertAlign w:val="superscript"/>
          <w:lang w:val="en-US"/>
        </w:rPr>
        <w:t>2</w:t>
      </w:r>
    </w:p>
    <w:p w:rsidR="0034187D" w:rsidRDefault="0034187D">
      <w:pPr>
        <w:rPr>
          <w:lang w:val="en-US"/>
        </w:rPr>
      </w:pPr>
    </w:p>
    <w:p w:rsidR="0034187D" w:rsidRDefault="0034187D">
      <w:pPr>
        <w:rPr>
          <w:lang w:val="en-US"/>
        </w:rPr>
      </w:pPr>
      <w:r>
        <w:rPr>
          <w:lang w:val="en-US"/>
        </w:rPr>
        <w:t>График ошибки (см. приложение № 4).</w:t>
      </w:r>
    </w:p>
    <w:p w:rsidR="0034187D" w:rsidRDefault="0034187D">
      <w:pPr>
        <w:rPr>
          <w:lang w:val="en-US"/>
        </w:rPr>
      </w:pPr>
    </w:p>
    <w:p w:rsidR="0034187D" w:rsidRDefault="0034187D">
      <w:pPr>
        <w:rPr>
          <w:b/>
          <w:lang w:val="en-US"/>
        </w:rPr>
      </w:pPr>
      <w:r>
        <w:rPr>
          <w:b/>
          <w:lang w:val="en-US"/>
        </w:rPr>
        <w:t>Вывод.</w:t>
      </w:r>
    </w:p>
    <w:p w:rsidR="0034187D" w:rsidRDefault="0034187D">
      <w:pPr>
        <w:rPr>
          <w:b/>
          <w:lang w:val="en-US"/>
        </w:rPr>
      </w:pPr>
    </w:p>
    <w:p w:rsidR="0034187D" w:rsidRDefault="0034187D">
      <w:pPr>
        <w:pStyle w:val="2"/>
        <w:rPr>
          <w:lang w:val="ru-RU"/>
        </w:rPr>
      </w:pPr>
      <w:r>
        <w:t xml:space="preserve">Исходя из полученных значений сделаем вывод, что полученная система очень мало отличается от заданной. </w:t>
      </w:r>
    </w:p>
    <w:p w:rsidR="0034187D" w:rsidRDefault="0034187D">
      <w:pPr>
        <w:pStyle w:val="2"/>
        <w:rPr>
          <w:lang w:val="ru-RU"/>
        </w:rPr>
      </w:pPr>
      <w:r>
        <w:rPr>
          <w:lang w:val="ru-RU"/>
        </w:rPr>
        <w:t>Уравнения адекватны</w:t>
      </w:r>
    </w:p>
    <w:p w:rsidR="0034187D" w:rsidRDefault="0034187D">
      <w:pPr>
        <w:pStyle w:val="2"/>
        <w:rPr>
          <w:lang w:val="ru-RU"/>
        </w:rPr>
      </w:pPr>
      <w:r>
        <w:rPr>
          <w:lang w:val="ru-RU"/>
        </w:rPr>
        <w:t>Коэффициенты значимы</w:t>
      </w:r>
    </w:p>
    <w:p w:rsidR="0034187D" w:rsidRDefault="0034187D">
      <w:pPr>
        <w:ind w:firstLine="720"/>
        <w:rPr>
          <w:lang w:val="en-US"/>
        </w:rPr>
        <w:sectPr w:rsidR="0034187D">
          <w:footerReference w:type="even" r:id="rId7"/>
          <w:pgSz w:w="11906" w:h="16838"/>
          <w:pgMar w:top="1134" w:right="1134" w:bottom="1134" w:left="1418" w:header="720" w:footer="720" w:gutter="0"/>
          <w:cols w:space="720"/>
          <w:titlePg/>
        </w:sectPr>
      </w:pPr>
    </w:p>
    <w:p w:rsidR="0034187D" w:rsidRDefault="0034187D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Приложение № 1</w:t>
      </w:r>
    </w:p>
    <w:p w:rsidR="0034187D" w:rsidRDefault="00B20A5B">
      <w:pPr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87.25pt;margin-top:100.8pt;width:583.2pt;height:388.8pt;z-index:251657216;mso-position-vertical-relative:page" o:allowincell="f">
            <v:imagedata r:id="rId8" o:title="" cropbottom="8913f" cropright="1835f"/>
            <w10:wrap type="topAndBottom" anchory="page"/>
          </v:shape>
        </w:pict>
      </w:r>
    </w:p>
    <w:p w:rsidR="0034187D" w:rsidRDefault="0034187D">
      <w:pPr>
        <w:rPr>
          <w:lang w:val="en-US"/>
        </w:rPr>
      </w:pPr>
    </w:p>
    <w:p w:rsidR="0034187D" w:rsidRDefault="0034187D">
      <w:pPr>
        <w:rPr>
          <w:lang w:val="en-US"/>
        </w:rPr>
      </w:pPr>
    </w:p>
    <w:p w:rsidR="0034187D" w:rsidRDefault="0034187D">
      <w:pPr>
        <w:rPr>
          <w:lang w:val="en-US"/>
        </w:rPr>
      </w:pPr>
    </w:p>
    <w:p w:rsidR="0034187D" w:rsidRDefault="0034187D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t>Приложение № 2</w:t>
      </w:r>
    </w:p>
    <w:p w:rsidR="0034187D" w:rsidRDefault="0034187D"/>
    <w:p w:rsidR="0034187D" w:rsidRDefault="00B20A5B">
      <w:r>
        <w:pict>
          <v:shape id="_x0000_s1027" type="#_x0000_t75" style="position:absolute;margin-left:29.65pt;margin-top:100.8pt;width:584.05pt;height:358.65pt;z-index:251658240;mso-position-vertical-relative:page" o:allowincell="f">
            <v:imagedata r:id="rId9" o:title="" cropbottom="13304f" cropright="1742f"/>
            <w10:wrap type="topAndBottom" anchory="page"/>
          </v:shape>
        </w:pict>
      </w:r>
    </w:p>
    <w:p w:rsidR="0034187D" w:rsidRDefault="0034187D"/>
    <w:p w:rsidR="0034187D" w:rsidRDefault="0034187D"/>
    <w:p w:rsidR="0034187D" w:rsidRDefault="0034187D"/>
    <w:p w:rsidR="0034187D" w:rsidRDefault="0034187D">
      <w:bookmarkStart w:id="0" w:name="_GoBack"/>
      <w:bookmarkEnd w:id="0"/>
    </w:p>
    <w:sectPr w:rsidR="0034187D">
      <w:pgSz w:w="16840" w:h="11907" w:orient="landscape" w:code="9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87D" w:rsidRDefault="0034187D">
      <w:r>
        <w:separator/>
      </w:r>
    </w:p>
  </w:endnote>
  <w:endnote w:type="continuationSeparator" w:id="0">
    <w:p w:rsidR="0034187D" w:rsidRDefault="00341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87D" w:rsidRDefault="0034187D">
    <w:pPr>
      <w:pStyle w:val="a4"/>
      <w:framePr w:wrap="around" w:vAnchor="text" w:hAnchor="margin" w:xAlign="center" w:y="1"/>
      <w:rPr>
        <w:rStyle w:val="a5"/>
      </w:rPr>
    </w:pPr>
  </w:p>
  <w:p w:rsidR="0034187D" w:rsidRDefault="003418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87D" w:rsidRDefault="0034187D">
      <w:r>
        <w:separator/>
      </w:r>
    </w:p>
  </w:footnote>
  <w:footnote w:type="continuationSeparator" w:id="0">
    <w:p w:rsidR="0034187D" w:rsidRDefault="00341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D3816"/>
    <w:multiLevelType w:val="singleLevel"/>
    <w:tmpl w:val="C784C49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225"/>
    <w:rsid w:val="0034187D"/>
    <w:rsid w:val="006A64FA"/>
    <w:rsid w:val="00B20A5B"/>
    <w:rsid w:val="00DF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CB3429D-3884-470F-862F-331902B2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  <w:jc w:val="both"/>
    </w:pPr>
  </w:style>
  <w:style w:type="paragraph" w:styleId="2">
    <w:name w:val="Body Text Indent 2"/>
    <w:basedOn w:val="a"/>
    <w:semiHidden/>
    <w:pPr>
      <w:ind w:firstLine="720"/>
    </w:pPr>
    <w:rPr>
      <w:lang w:val="en-US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Южно Уральский Государственный Университет</vt:lpstr>
    </vt:vector>
  </TitlesOfParts>
  <Company>GIRD</Company>
  <LinksUpToDate>false</LinksUpToDate>
  <CharactersWithSpaces>6888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Южно Уральский Государственный Университет</dc:title>
  <dc:subject/>
  <dc:creator>Lena Sychova</dc:creator>
  <cp:keywords/>
  <dc:description/>
  <cp:lastModifiedBy>Irina</cp:lastModifiedBy>
  <cp:revision>2</cp:revision>
  <cp:lastPrinted>1999-05-21T19:02:00Z</cp:lastPrinted>
  <dcterms:created xsi:type="dcterms:W3CDTF">2014-08-05T15:19:00Z</dcterms:created>
  <dcterms:modified xsi:type="dcterms:W3CDTF">2014-08-05T15:19:00Z</dcterms:modified>
</cp:coreProperties>
</file>