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664" w:rsidRDefault="00701664">
      <w:pPr>
        <w:pStyle w:val="a3"/>
      </w:pPr>
      <w:r>
        <w:t>Методическое пособие по ВТ</w:t>
      </w: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1.Математические модели.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2.Расчёт надёжности внешнего устройства.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3.Осуществлениеить распределения задач между ЭВМ, обеспечивающее оптимальную нагрузку ЭВМ, входящих в состав ВЦ.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4.Разработка модели для имитации производственной деятельности ВЦ при планово-предупредительном обслуживании эксплуатируемого парка ЭВМ. По полученной модели оценивается распределение случайной переменной "число машин, находящихся на внеплановом ремонте".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5.Минимизация стоимости эксплуатационных расходов ВЦ средней производительности.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 Математические модели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Надо взять материал из файла kursрr1 и kursрr2, которые касается моделей. и дополнить его из книги Б.М. Коган и др. " Основы эксплуатации ЭВМ", стр. 29-47.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Модели отказов и сбоев ( стр.29) и далее: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Модели потоков восстановления ( стр.33)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Модель профилактических испытаний ( стр.37)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Модели ЗИП ( стр.42)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 КП должен войти конспект из файла kursрr1 и kursрr2, и из книги Коган и др. " Основы эксплуатации ЭВМ" стр. 29-47.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 Расчёт надёжности внешнего устройства.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Рассмотрим второй вопрос: "Рассчитать надёжность ВУ".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 состав ВУ могут входить следующие устройства.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1.D-триггер с обратной связью и динамическим управлением.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2.Схема синхронного цифрового автомата.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3.Асинхронная последовательная сема.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4.Цифровой автомат на мультиплексоре.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5.Цифровой автомат на мультиплексоре.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6.Цифровой автомат для формирования заданной последовательности.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7.Цифровая схема с дешифратором.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8.Схема для подсчёта суммы по модулю 16.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9.Схема реализующая транспонирование прямоугольной матрицы.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10.Цифровое устройство для обработки информации.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11.Цифровая схема с запоминающим устройством.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12.Блок обработки с микропрограммным управлением.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Все схемы приведены ниже и ещё в файле cxfile1.txt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Номера схем для каждого варианта приводятся в файле temаkрr1.txt</w:t>
      </w:r>
    </w:p>
    <w:p w:rsidR="00701664" w:rsidRDefault="00701664">
      <w:pPr>
        <w:spacing w:after="0"/>
        <w:rPr>
          <w:b/>
          <w:bCs/>
          <w:sz w:val="24"/>
          <w:szCs w:val="24"/>
          <w:lang w:val="ru-RU"/>
        </w:rPr>
      </w:pPr>
    </w:p>
    <w:p w:rsidR="00701664" w:rsidRDefault="00701664">
      <w:pPr>
        <w:spacing w:after="0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КОМПЛЕКТ СХЕМ ДЛЯ ВНЕШНЕГО УСТРОЙСТВА.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1.D-триггер с обратной связью и динамическим управлением.</w:t>
      </w:r>
    </w:p>
    <w:p w:rsidR="00701664" w:rsidRDefault="00432C3C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2pt;height:150pt">
            <v:imagedata r:id="rId4" o:title=""/>
          </v:shape>
        </w:pic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2.Схема синхронного цифрового автомата.</w:t>
      </w:r>
    </w:p>
    <w:p w:rsidR="00701664" w:rsidRDefault="00432C3C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pict>
          <v:shape id="_x0000_i1026" type="#_x0000_t75" style="width:428.25pt;height:455.25pt">
            <v:imagedata r:id="rId5" o:title=""/>
          </v:shape>
        </w:pict>
      </w: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3.Последовательностная схема,которая с приходом стартового сигнала А=1 под действием синхроимпульсов СИ принимает последовательно состояния: 000-исходное состояние, 001, 100, 101, 100, 010, 011, 000...</w:t>
      </w:r>
    </w:p>
    <w:p w:rsidR="00701664" w:rsidRDefault="00432C3C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pict>
          <v:shape id="_x0000_i1027" type="#_x0000_t75" style="width:495pt;height:270.75pt">
            <v:imagedata r:id="rId6" o:title=""/>
          </v:shape>
        </w:pict>
      </w: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4.Aсинхронная последовательностная схема, кoтoрaя пoд дeйcтвиeм cигнaлoв, пocтупaющиx нa вxoд X(X), принимaeт пocлeдoвaтeльнo кoдoвыe cocтoяния ABC: 000, 001, 011, 111, 101, 100, 000.</w:t>
      </w:r>
    </w:p>
    <w:p w:rsidR="00701664" w:rsidRDefault="00432C3C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pict>
          <v:shape id="_x0000_i1028" type="#_x0000_t75" style="width:486.75pt;height:284.25pt">
            <v:imagedata r:id="rId7" o:title=""/>
          </v:shape>
        </w:pict>
      </w: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5.Схема содержит цифровой автомат на мультиплексоре 1 с циклической последовательностью состояний АВ=(00,01,11,10) и комбинационную логику на мультиплексоре 2, выходные сигналы которой зависят от состояний автомата и тактовых сигналов на входе 3</w:t>
      </w:r>
    </w:p>
    <w:p w:rsidR="00701664" w:rsidRDefault="00432C3C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pict>
          <v:shape id="_x0000_i1029" type="#_x0000_t75" style="width:424.5pt;height:261pt">
            <v:imagedata r:id="rId8" o:title=""/>
          </v:shape>
        </w:pict>
      </w: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6.Схема, однократно вырабатывающая последоватеьлность сигналов 010011000111000011110000011111 в виде импульсов (выход 24) или потенциалов (выход 22). Сигнал начальной установки поступает на вход 2, синхроимпульсы - на вход 1.</w:t>
      </w:r>
    </w:p>
    <w:p w:rsidR="00701664" w:rsidRDefault="00432C3C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pict>
          <v:shape id="_x0000_i1030" type="#_x0000_t75" style="width:463.5pt;height:380.25pt">
            <v:imagedata r:id="rId9" o:title=""/>
          </v:shape>
        </w:pict>
      </w: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7.Схема, которая на одном их выходов дешифратора вырабатывает непрерывную серию импульсов.Номер выхода и число импульсов в серии зависят от числа "1" на входах 1,2,3,4.</w:t>
      </w:r>
    </w:p>
    <w:p w:rsidR="00701664" w:rsidRDefault="00432C3C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pict>
          <v:shape id="_x0000_i1031" type="#_x0000_t75" style="width:445.5pt;height:182.25pt">
            <v:imagedata r:id="rId10" o:title=""/>
          </v:shape>
        </w:pict>
      </w: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8.Схема, подсчитывающая сумму S= р(i)*c(i)*X по mod 16.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X-сигнал на входе .. ,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р(i)-весовой коэффициент i-го синхроимпульса на входе ... 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Веса р(1-4)=1, р(5-8)=2, р(9- 12)=4, р(13-16)=8</w:t>
      </w:r>
    </w:p>
    <w:p w:rsidR="00701664" w:rsidRDefault="00432C3C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pict>
          <v:shape id="_x0000_i1032" type="#_x0000_t75" style="width:447.75pt;height:307.5pt">
            <v:imagedata r:id="rId11" o:title=""/>
          </v:shape>
        </w:pict>
      </w: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9.Схема, выполняющая транспонирование квадратной матрицы 4*4 однобитовых элементов. Исходная матрица размещена в ячейках 0,1,2,3 RAM-1. Транспонированная матрица размещается в RAM-2.</w:t>
      </w:r>
    </w:p>
    <w:p w:rsidR="00701664" w:rsidRDefault="00432C3C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pict>
          <v:shape id="_x0000_i1033" type="#_x0000_t75" style="width:447pt;height:374.25pt">
            <v:imagedata r:id="rId12" o:title=""/>
          </v:shape>
        </w:pict>
      </w: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10.Сxeмa цифрoвoгo уcтрoйcтвa для oбрaбoтки N 3-рaзрядныx кoдoв, oтличныx oт 0 и нe рaвныx мeжду coбoй, пocлeдoвaтeльнo пocтупaющиx нa А-входы.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Aлгoритмoм oбрaбoтки прeдуcмoтрeнo: фикcaция A(1) в рeгиcтрe; cрaвнeниe A(i) c A(1); зaпиcь инверсного кода A(i+1) в ячeйку ЗУ пo aдрecу A(i+1),если A(i)&gt;A(1); пocлeдoвaтeльный вывoд coдeржимoгo ячeeк ЗУ нa выходы B пocлe приeмa A-кoдoв. (i=2,3...N-1)</w:t>
      </w:r>
    </w:p>
    <w:p w:rsidR="00701664" w:rsidRDefault="00432C3C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pict>
          <v:shape id="_x0000_i1034" type="#_x0000_t75" style="width:441.75pt;height:560.25pt">
            <v:imagedata r:id="rId13" o:title=""/>
          </v:shape>
        </w:pic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11.Данные, хранимые в ячейках ЗУ, представляют положительные и отрицательные числа в дополнительном коде с одним знаковым разрядом. Схема уменьшает содержимое ячеек 1,2,...8, начиная с ячейки 1, на величину разности /S[i]-S[i-1]/, где S[i],S[i-1]- количество "1" соответственно в текущем и предшествующем адресном коде при условии,если его можно представить в 4-разрядной сетке (без переполнения), (i-1),i-последовательные номера ячеек</w:t>
      </w:r>
    </w:p>
    <w:p w:rsidR="00701664" w:rsidRDefault="00432C3C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pict>
          <v:shape id="_x0000_i1035" type="#_x0000_t75" style="width:458.25pt;height:442.5pt">
            <v:imagedata r:id="rId14" o:title=""/>
          </v:shape>
        </w:pict>
      </w: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12.Схема блока обработки данных с микропрограммным управлением.</w:t>
      </w:r>
    </w:p>
    <w:p w:rsidR="00701664" w:rsidRDefault="00432C3C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pict>
          <v:shape id="_x0000_i1036" type="#_x0000_t75" style="width:487.5pt;height:380.25pt">
            <v:imagedata r:id="rId15" o:title=""/>
          </v:shape>
        </w:pict>
      </w: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Так как общая структурная схема, состоящая из нескольких отдельных, не приводится, то необходимо подсчитать число МИС,СИС и БИС, входящих в Ваше задание. После этого, используя табл.1. определить общее число элементов заданной схемы. Будем считать, что к МИС относятся интегральные схемы (ИС) с числом выводов равным 16, к СИС с числом выходов - 24, а все остальные относятся к БИС.</w:t>
      </w:r>
    </w:p>
    <w:p w:rsidR="00701664" w:rsidRDefault="00701664">
      <w:pPr>
        <w:spacing w:after="0"/>
        <w:ind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Таблица 1.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7"/>
        <w:gridCol w:w="1553"/>
        <w:gridCol w:w="2126"/>
        <w:gridCol w:w="2126"/>
        <w:gridCol w:w="1843"/>
        <w:gridCol w:w="1418"/>
      </w:tblGrid>
      <w:tr w:rsidR="00701664" w:rsidRPr="00701664">
        <w:tc>
          <w:tcPr>
            <w:tcW w:w="1107" w:type="dxa"/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Тип ИС </w:t>
            </w:r>
          </w:p>
        </w:tc>
        <w:tc>
          <w:tcPr>
            <w:tcW w:w="1553" w:type="dxa"/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Число резисторов </w:t>
            </w:r>
          </w:p>
        </w:tc>
        <w:tc>
          <w:tcPr>
            <w:tcW w:w="2126" w:type="dxa"/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Число конденсаторов электролит</w:t>
            </w:r>
          </w:p>
        </w:tc>
        <w:tc>
          <w:tcPr>
            <w:tcW w:w="2126" w:type="dxa"/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Число конденсаторов керамичес.</w:t>
            </w:r>
          </w:p>
        </w:tc>
        <w:tc>
          <w:tcPr>
            <w:tcW w:w="1843" w:type="dxa"/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Число светодиодов </w:t>
            </w:r>
          </w:p>
        </w:tc>
        <w:tc>
          <w:tcPr>
            <w:tcW w:w="1418" w:type="dxa"/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Число разъёмов</w:t>
            </w:r>
          </w:p>
        </w:tc>
      </w:tr>
      <w:tr w:rsidR="00701664" w:rsidRPr="00701664">
        <w:tc>
          <w:tcPr>
            <w:tcW w:w="1107" w:type="dxa"/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СИС </w:t>
            </w:r>
          </w:p>
        </w:tc>
        <w:tc>
          <w:tcPr>
            <w:tcW w:w="1553" w:type="dxa"/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5 </w:t>
            </w:r>
          </w:p>
        </w:tc>
        <w:tc>
          <w:tcPr>
            <w:tcW w:w="2126" w:type="dxa"/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3 </w:t>
            </w:r>
          </w:p>
        </w:tc>
        <w:tc>
          <w:tcPr>
            <w:tcW w:w="2126" w:type="dxa"/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15 </w:t>
            </w:r>
          </w:p>
        </w:tc>
        <w:tc>
          <w:tcPr>
            <w:tcW w:w="1843" w:type="dxa"/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418" w:type="dxa"/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1 </w:t>
            </w:r>
          </w:p>
        </w:tc>
      </w:tr>
      <w:tr w:rsidR="00701664" w:rsidRPr="00701664">
        <w:tc>
          <w:tcPr>
            <w:tcW w:w="1107" w:type="dxa"/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МИС </w:t>
            </w:r>
          </w:p>
        </w:tc>
        <w:tc>
          <w:tcPr>
            <w:tcW w:w="1553" w:type="dxa"/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15 </w:t>
            </w:r>
          </w:p>
        </w:tc>
        <w:tc>
          <w:tcPr>
            <w:tcW w:w="2126" w:type="dxa"/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5 </w:t>
            </w:r>
          </w:p>
        </w:tc>
        <w:tc>
          <w:tcPr>
            <w:tcW w:w="2126" w:type="dxa"/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25 </w:t>
            </w:r>
          </w:p>
        </w:tc>
        <w:tc>
          <w:tcPr>
            <w:tcW w:w="1843" w:type="dxa"/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1418" w:type="dxa"/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2 </w:t>
            </w:r>
          </w:p>
        </w:tc>
      </w:tr>
      <w:tr w:rsidR="00701664" w:rsidRPr="00701664">
        <w:tc>
          <w:tcPr>
            <w:tcW w:w="1107" w:type="dxa"/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БИС </w:t>
            </w:r>
          </w:p>
        </w:tc>
        <w:tc>
          <w:tcPr>
            <w:tcW w:w="1553" w:type="dxa"/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25 </w:t>
            </w:r>
          </w:p>
        </w:tc>
        <w:tc>
          <w:tcPr>
            <w:tcW w:w="2126" w:type="dxa"/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10 </w:t>
            </w:r>
          </w:p>
        </w:tc>
        <w:tc>
          <w:tcPr>
            <w:tcW w:w="2126" w:type="dxa"/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40 </w:t>
            </w:r>
          </w:p>
        </w:tc>
        <w:tc>
          <w:tcPr>
            <w:tcW w:w="1843" w:type="dxa"/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3 </w:t>
            </w:r>
          </w:p>
        </w:tc>
        <w:tc>
          <w:tcPr>
            <w:tcW w:w="1418" w:type="dxa"/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4 </w:t>
            </w:r>
          </w:p>
        </w:tc>
      </w:tr>
    </w:tbl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Число паяных соединений определяется как общее число выводов ИС, выводов резисторов, конденсаторов, светодиодов и число контактов разъёмов умноженное на два.</w:t>
      </w:r>
    </w:p>
    <w:p w:rsidR="00701664" w:rsidRDefault="00701664">
      <w:pPr>
        <w:pStyle w:val="2"/>
      </w:pPr>
      <w:r>
        <w:t>Расчёт надежности ВУ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 расчёте надежности принимаются следующие допущения: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-отказы элементов являются независимыми и случайными событиями;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-учитываются только элементы, входящие в задание;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-вероятность безотказной работы подчиняется экспоненциальному закону распределения;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-условия эксплуатации элементов учитываются приблизительно с помощью коэффициентов;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-учитываются катастрофические отказы.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 соответствии с принятыми допущениями в расчётную схему должны входить следующие элементы: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-элемент К1, т.е. количество СИС и БИС;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-элемент К2, т.е. количество ИС малой степени интеграции (МИС);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-элемент К3, т.е. количество резисторов;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-элемент К4, т.е. количество конденсаторов: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-элемент К5, т.е. количество светодиодов;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-элемент К6 т.е. количество поеных соединений;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-элемент К7, т.е. количество разъёмов.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 соответствии с расчётной схемой вероятность безотказной работы системы определяется как:</w:t>
      </w:r>
    </w:p>
    <w:p w:rsidR="00701664" w:rsidRDefault="00432C3C">
      <w:pPr>
        <w:spacing w:after="0"/>
        <w:rPr>
          <w:sz w:val="24"/>
          <w:szCs w:val="24"/>
          <w:lang w:val="ru-RU"/>
        </w:rPr>
      </w:pPr>
      <w:r>
        <w:rPr>
          <w:position w:val="-26"/>
          <w:sz w:val="24"/>
          <w:szCs w:val="24"/>
          <w:lang w:val="ru-RU"/>
        </w:rPr>
        <w:pict>
          <v:shape id="_x0000_i1037" type="#_x0000_t75" style="width:222.75pt;height:38.25pt">
            <v:imagedata r:id="rId16" o:title=""/>
          </v:shape>
        </w:pic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где N - количество таких элементов, используемых в задании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</w:t>
      </w:r>
      <w:r>
        <w:rPr>
          <w:sz w:val="24"/>
          <w:szCs w:val="24"/>
          <w:vertAlign w:val="subscript"/>
          <w:lang w:val="ru-RU"/>
        </w:rPr>
        <w:t>i</w:t>
      </w:r>
      <w:r>
        <w:rPr>
          <w:sz w:val="24"/>
          <w:szCs w:val="24"/>
          <w:lang w:val="ru-RU"/>
        </w:rPr>
        <w:t xml:space="preserve"> -вероятность безотказной работы i-го элемента.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Учитывая экспоненциальный закон отказов, имеем:</w:t>
      </w:r>
    </w:p>
    <w:p w:rsidR="00701664" w:rsidRDefault="00432C3C">
      <w:pPr>
        <w:spacing w:after="0"/>
        <w:rPr>
          <w:sz w:val="24"/>
          <w:szCs w:val="24"/>
          <w:lang w:val="ru-RU"/>
        </w:rPr>
      </w:pPr>
      <w:r>
        <w:rPr>
          <w:position w:val="-26"/>
          <w:sz w:val="24"/>
          <w:szCs w:val="24"/>
          <w:lang w:val="ru-RU"/>
        </w:rPr>
        <w:pict>
          <v:shape id="_x0000_i1038" type="#_x0000_t75" style="width:219.75pt;height:45pt">
            <v:imagedata r:id="rId17" o:title=""/>
          </v:shape>
        </w:pic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где n</w:t>
      </w:r>
      <w:r>
        <w:rPr>
          <w:sz w:val="24"/>
          <w:szCs w:val="24"/>
          <w:vertAlign w:val="subscript"/>
          <w:lang w:val="ru-RU"/>
        </w:rPr>
        <w:t>i</w:t>
      </w:r>
      <w:r>
        <w:rPr>
          <w:sz w:val="24"/>
          <w:szCs w:val="24"/>
          <w:lang w:val="ru-RU"/>
        </w:rPr>
        <w:t xml:space="preserve"> - количество элементов одного типа, </w:t>
      </w:r>
      <w:r>
        <w:rPr>
          <w:sz w:val="24"/>
          <w:szCs w:val="24"/>
          <w:lang w:val="ru-RU"/>
        </w:rPr>
        <w:sym w:font="Symbol" w:char="F06C"/>
      </w:r>
      <w:r>
        <w:rPr>
          <w:sz w:val="24"/>
          <w:szCs w:val="24"/>
          <w:lang w:val="ru-RU"/>
        </w:rPr>
        <w:t xml:space="preserve">j-интенсивность отказов элементов j-го типа. Причём </w:t>
      </w:r>
      <w:r>
        <w:rPr>
          <w:sz w:val="24"/>
          <w:szCs w:val="24"/>
          <w:lang w:val="ru-RU"/>
        </w:rPr>
        <w:sym w:font="Symbol" w:char="F06C"/>
      </w:r>
      <w:r>
        <w:rPr>
          <w:sz w:val="24"/>
          <w:szCs w:val="24"/>
          <w:lang w:val="ru-RU"/>
        </w:rPr>
        <w:t>j=k</w:t>
      </w:r>
      <w:r>
        <w:rPr>
          <w:sz w:val="24"/>
          <w:szCs w:val="24"/>
          <w:lang w:val="ru-RU"/>
        </w:rPr>
        <w:sym w:font="Symbol" w:char="F06C"/>
      </w:r>
      <w:r>
        <w:rPr>
          <w:sz w:val="24"/>
          <w:szCs w:val="24"/>
          <w:lang w:val="ru-RU"/>
        </w:rPr>
        <w:t xml:space="preserve"> x </w:t>
      </w:r>
      <w:r>
        <w:rPr>
          <w:sz w:val="24"/>
          <w:szCs w:val="24"/>
          <w:lang w:val="ru-RU"/>
        </w:rPr>
        <w:sym w:font="Symbol" w:char="F06C"/>
      </w:r>
      <w:r>
        <w:rPr>
          <w:sz w:val="24"/>
          <w:szCs w:val="24"/>
          <w:lang w:val="ru-RU"/>
        </w:rPr>
        <w:t>j</w:t>
      </w:r>
      <w:r>
        <w:rPr>
          <w:sz w:val="24"/>
          <w:szCs w:val="24"/>
          <w:vertAlign w:val="subscript"/>
          <w:lang w:val="ru-RU"/>
        </w:rPr>
        <w:t>0</w:t>
      </w:r>
      <w:r>
        <w:rPr>
          <w:sz w:val="24"/>
          <w:szCs w:val="24"/>
          <w:lang w:val="ru-RU"/>
        </w:rPr>
        <w:t>, где k</w:t>
      </w:r>
      <w:r>
        <w:rPr>
          <w:sz w:val="24"/>
          <w:szCs w:val="24"/>
          <w:lang w:val="ru-RU"/>
        </w:rPr>
        <w:sym w:font="Symbol" w:char="F06C"/>
      </w:r>
      <w:r>
        <w:rPr>
          <w:sz w:val="24"/>
          <w:szCs w:val="24"/>
          <w:lang w:val="ru-RU"/>
        </w:rPr>
        <w:t xml:space="preserve"> - коэффициент, учитывающий условия эксплуатации, а </w:t>
      </w:r>
      <w:r>
        <w:rPr>
          <w:sz w:val="24"/>
          <w:szCs w:val="24"/>
          <w:lang w:val="ru-RU"/>
        </w:rPr>
        <w:sym w:font="Symbol" w:char="F06C"/>
      </w:r>
      <w:r>
        <w:rPr>
          <w:sz w:val="24"/>
          <w:szCs w:val="24"/>
          <w:lang w:val="ru-RU"/>
        </w:rPr>
        <w:t>j</w:t>
      </w:r>
      <w:r>
        <w:rPr>
          <w:sz w:val="24"/>
          <w:szCs w:val="24"/>
          <w:vertAlign w:val="subscript"/>
          <w:lang w:val="ru-RU"/>
        </w:rPr>
        <w:t>0</w:t>
      </w:r>
      <w:r>
        <w:rPr>
          <w:sz w:val="24"/>
          <w:szCs w:val="24"/>
          <w:lang w:val="ru-RU"/>
        </w:rPr>
        <w:t xml:space="preserve"> - интенсивность отказов в лабораторных условиях.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Суммарная интенсивность отказов элементов одного типа составит</w:t>
      </w:r>
    </w:p>
    <w:p w:rsidR="00701664" w:rsidRDefault="00432C3C">
      <w:pPr>
        <w:spacing w:after="0"/>
        <w:rPr>
          <w:sz w:val="24"/>
          <w:szCs w:val="24"/>
          <w:lang w:val="ru-RU"/>
        </w:rPr>
      </w:pPr>
      <w:r>
        <w:rPr>
          <w:position w:val="-30"/>
          <w:sz w:val="24"/>
          <w:szCs w:val="24"/>
          <w:lang w:val="ru-RU"/>
        </w:rPr>
        <w:pict>
          <v:shape id="_x0000_i1039" type="#_x0000_t75" style="width:217.5pt;height:47.25pt">
            <v:imagedata r:id="rId18" o:title=""/>
          </v:shape>
        </w:pic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Исходя из условий эксплуатации принимаем k</w:t>
      </w:r>
      <w:r>
        <w:rPr>
          <w:sz w:val="24"/>
          <w:szCs w:val="24"/>
          <w:lang w:val="ru-RU"/>
        </w:rPr>
        <w:sym w:font="Symbol" w:char="F06C"/>
      </w:r>
      <w:r>
        <w:rPr>
          <w:sz w:val="24"/>
          <w:szCs w:val="24"/>
          <w:lang w:val="ru-RU"/>
        </w:rPr>
        <w:t>=1. Никаких дополнительных поправочных коэффициентов вводится не будет, так как все элементы системы работают в нормальных условиях, предусмотренных в ТУ на данные элементы.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Для элементов. используемых для построения ВУ, приняты следующие интенсивности отказов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Микросхемы с 14 выводами</w:t>
      </w:r>
      <w:r>
        <w:rPr>
          <w:sz w:val="24"/>
          <w:szCs w:val="24"/>
          <w:lang w:val="ru-RU"/>
        </w:rPr>
        <w:sym w:font="Symbol" w:char="F06C"/>
      </w:r>
      <w:r>
        <w:rPr>
          <w:sz w:val="24"/>
          <w:szCs w:val="24"/>
          <w:vertAlign w:val="subscript"/>
          <w:lang w:val="ru-RU"/>
        </w:rPr>
        <w:t>1</w:t>
      </w:r>
      <w:r>
        <w:rPr>
          <w:sz w:val="24"/>
          <w:szCs w:val="24"/>
          <w:lang w:val="ru-RU"/>
        </w:rPr>
        <w:t>=4.5x10</w:t>
      </w:r>
      <w:r>
        <w:rPr>
          <w:sz w:val="24"/>
          <w:szCs w:val="24"/>
          <w:vertAlign w:val="superscript"/>
          <w:lang w:val="ru-RU"/>
        </w:rPr>
        <w:t>-7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Микросхемы с 16 выводами</w:t>
      </w:r>
      <w:r>
        <w:rPr>
          <w:sz w:val="24"/>
          <w:szCs w:val="24"/>
          <w:lang w:val="ru-RU"/>
        </w:rPr>
        <w:sym w:font="Symbol" w:char="F06C"/>
      </w:r>
      <w:r>
        <w:rPr>
          <w:sz w:val="24"/>
          <w:szCs w:val="24"/>
          <w:vertAlign w:val="subscript"/>
          <w:lang w:val="ru-RU"/>
        </w:rPr>
        <w:t>2</w:t>
      </w:r>
      <w:r>
        <w:rPr>
          <w:sz w:val="24"/>
          <w:szCs w:val="24"/>
          <w:lang w:val="ru-RU"/>
        </w:rPr>
        <w:t>=4.0x10</w:t>
      </w:r>
      <w:r>
        <w:rPr>
          <w:sz w:val="24"/>
          <w:szCs w:val="24"/>
          <w:vertAlign w:val="superscript"/>
          <w:lang w:val="ru-RU"/>
        </w:rPr>
        <w:t>-7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Микросхемы с 48 выводами</w:t>
      </w:r>
      <w:r>
        <w:rPr>
          <w:sz w:val="24"/>
          <w:szCs w:val="24"/>
          <w:lang w:val="ru-RU"/>
        </w:rPr>
        <w:sym w:font="Symbol" w:char="F06C"/>
      </w:r>
      <w:r>
        <w:rPr>
          <w:sz w:val="24"/>
          <w:szCs w:val="24"/>
          <w:vertAlign w:val="subscript"/>
          <w:lang w:val="ru-RU"/>
        </w:rPr>
        <w:t>3</w:t>
      </w:r>
      <w:r>
        <w:rPr>
          <w:sz w:val="24"/>
          <w:szCs w:val="24"/>
          <w:lang w:val="ru-RU"/>
        </w:rPr>
        <w:t>=3.2x10</w:t>
      </w:r>
      <w:r>
        <w:rPr>
          <w:sz w:val="24"/>
          <w:szCs w:val="24"/>
          <w:vertAlign w:val="superscript"/>
          <w:lang w:val="ru-RU"/>
        </w:rPr>
        <w:t>-7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Резисторы</w:t>
      </w:r>
      <w:r>
        <w:rPr>
          <w:sz w:val="24"/>
          <w:szCs w:val="24"/>
          <w:lang w:val="ru-RU"/>
        </w:rPr>
        <w:sym w:font="Symbol" w:char="F06C"/>
      </w:r>
      <w:r>
        <w:rPr>
          <w:sz w:val="24"/>
          <w:szCs w:val="24"/>
          <w:vertAlign w:val="subscript"/>
          <w:lang w:val="ru-RU"/>
        </w:rPr>
        <w:t>4</w:t>
      </w:r>
      <w:r>
        <w:rPr>
          <w:sz w:val="24"/>
          <w:szCs w:val="24"/>
          <w:lang w:val="ru-RU"/>
        </w:rPr>
        <w:t>=1.0x10</w:t>
      </w:r>
      <w:r>
        <w:rPr>
          <w:sz w:val="24"/>
          <w:szCs w:val="24"/>
          <w:vertAlign w:val="superscript"/>
          <w:lang w:val="ru-RU"/>
        </w:rPr>
        <w:t>-5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Конденсаторы электролитические</w:t>
      </w:r>
      <w:r>
        <w:rPr>
          <w:sz w:val="24"/>
          <w:szCs w:val="24"/>
          <w:lang w:val="ru-RU"/>
        </w:rPr>
        <w:sym w:font="Symbol" w:char="F06C"/>
      </w:r>
      <w:r>
        <w:rPr>
          <w:sz w:val="24"/>
          <w:szCs w:val="24"/>
          <w:vertAlign w:val="subscript"/>
          <w:lang w:val="ru-RU"/>
        </w:rPr>
        <w:t>5</w:t>
      </w:r>
      <w:r>
        <w:rPr>
          <w:sz w:val="24"/>
          <w:szCs w:val="24"/>
          <w:lang w:val="ru-RU"/>
        </w:rPr>
        <w:t>=0.1x10</w:t>
      </w:r>
      <w:r>
        <w:rPr>
          <w:sz w:val="24"/>
          <w:szCs w:val="24"/>
          <w:vertAlign w:val="superscript"/>
          <w:lang w:val="ru-RU"/>
        </w:rPr>
        <w:t>-5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Конденсаторы керамические</w:t>
      </w:r>
      <w:r>
        <w:rPr>
          <w:sz w:val="24"/>
          <w:szCs w:val="24"/>
          <w:lang w:val="ru-RU"/>
        </w:rPr>
        <w:sym w:font="Symbol" w:char="F06C"/>
      </w:r>
      <w:r>
        <w:rPr>
          <w:sz w:val="24"/>
          <w:szCs w:val="24"/>
          <w:vertAlign w:val="subscript"/>
          <w:lang w:val="ru-RU"/>
        </w:rPr>
        <w:t>6</w:t>
      </w:r>
      <w:r>
        <w:rPr>
          <w:sz w:val="24"/>
          <w:szCs w:val="24"/>
          <w:lang w:val="ru-RU"/>
        </w:rPr>
        <w:t>=0.04x10</w:t>
      </w:r>
      <w:r>
        <w:rPr>
          <w:sz w:val="24"/>
          <w:szCs w:val="24"/>
          <w:vertAlign w:val="superscript"/>
          <w:lang w:val="ru-RU"/>
        </w:rPr>
        <w:t>-5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Светодиоды</w:t>
      </w:r>
      <w:r>
        <w:rPr>
          <w:sz w:val="24"/>
          <w:szCs w:val="24"/>
          <w:lang w:val="ru-RU"/>
        </w:rPr>
        <w:sym w:font="Symbol" w:char="F06C"/>
      </w:r>
      <w:r>
        <w:rPr>
          <w:sz w:val="24"/>
          <w:szCs w:val="24"/>
          <w:vertAlign w:val="subscript"/>
          <w:lang w:val="ru-RU"/>
        </w:rPr>
        <w:t>7</w:t>
      </w:r>
      <w:r>
        <w:rPr>
          <w:sz w:val="24"/>
          <w:szCs w:val="24"/>
          <w:lang w:val="ru-RU"/>
        </w:rPr>
        <w:t>=0.26x10</w:t>
      </w:r>
      <w:r>
        <w:rPr>
          <w:sz w:val="24"/>
          <w:szCs w:val="24"/>
          <w:vertAlign w:val="superscript"/>
          <w:lang w:val="ru-RU"/>
        </w:rPr>
        <w:t>-5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Паяные соединения</w:t>
      </w:r>
      <w:r>
        <w:rPr>
          <w:sz w:val="24"/>
          <w:szCs w:val="24"/>
          <w:lang w:val="ru-RU"/>
        </w:rPr>
        <w:sym w:font="Symbol" w:char="F06C"/>
      </w:r>
      <w:r>
        <w:rPr>
          <w:sz w:val="24"/>
          <w:szCs w:val="24"/>
          <w:vertAlign w:val="subscript"/>
          <w:lang w:val="ru-RU"/>
        </w:rPr>
        <w:t>8</w:t>
      </w:r>
      <w:r>
        <w:rPr>
          <w:sz w:val="24"/>
          <w:szCs w:val="24"/>
          <w:lang w:val="ru-RU"/>
        </w:rPr>
        <w:t>=1.0x10</w:t>
      </w:r>
      <w:r>
        <w:rPr>
          <w:sz w:val="24"/>
          <w:szCs w:val="24"/>
          <w:vertAlign w:val="superscript"/>
          <w:lang w:val="ru-RU"/>
        </w:rPr>
        <w:t>-7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Разъёмы с 48 выводами</w:t>
      </w:r>
      <w:r>
        <w:rPr>
          <w:sz w:val="24"/>
          <w:szCs w:val="24"/>
          <w:lang w:val="ru-RU"/>
        </w:rPr>
        <w:sym w:font="Symbol" w:char="F06C"/>
      </w:r>
      <w:r>
        <w:rPr>
          <w:sz w:val="24"/>
          <w:szCs w:val="24"/>
          <w:vertAlign w:val="subscript"/>
          <w:lang w:val="ru-RU"/>
        </w:rPr>
        <w:t>9</w:t>
      </w:r>
      <w:r>
        <w:rPr>
          <w:sz w:val="24"/>
          <w:szCs w:val="24"/>
          <w:lang w:val="ru-RU"/>
        </w:rPr>
        <w:t>=0.2x10</w:t>
      </w:r>
      <w:r>
        <w:rPr>
          <w:sz w:val="24"/>
          <w:szCs w:val="24"/>
          <w:vertAlign w:val="superscript"/>
          <w:lang w:val="ru-RU"/>
        </w:rPr>
        <w:t>-5</w:t>
      </w: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Исходя из этих значений можно подсчитать суммарную интенсивность отказов всех элементов одного типа, а затем и для всех элементов ВУ.</w:t>
      </w:r>
    </w:p>
    <w:p w:rsidR="00701664" w:rsidRDefault="00432C3C">
      <w:pPr>
        <w:spacing w:after="0"/>
        <w:rPr>
          <w:sz w:val="24"/>
          <w:szCs w:val="24"/>
          <w:lang w:val="ru-RU"/>
        </w:rPr>
      </w:pPr>
      <w:r>
        <w:rPr>
          <w:position w:val="-22"/>
          <w:sz w:val="24"/>
          <w:szCs w:val="24"/>
          <w:lang w:val="ru-RU"/>
        </w:rPr>
        <w:pict>
          <v:shape id="_x0000_i1040" type="#_x0000_t75" style="width:125.25pt;height:24pt">
            <v:imagedata r:id="rId19" o:title=""/>
          </v:shape>
        </w:pict>
      </w:r>
      <w:r>
        <w:rPr>
          <w:position w:val="-26"/>
          <w:sz w:val="24"/>
          <w:szCs w:val="24"/>
          <w:lang w:val="ru-RU"/>
        </w:rPr>
        <w:pict>
          <v:shape id="_x0000_i1041" type="#_x0000_t75" style="width:93.75pt;height:40.5pt">
            <v:imagedata r:id="rId20" o:title=""/>
          </v:shape>
        </w:pict>
      </w: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Вероятность безотказной работы ВУ за Т=1000 часов</w:t>
      </w:r>
    </w:p>
    <w:p w:rsidR="00701664" w:rsidRDefault="00432C3C">
      <w:pPr>
        <w:spacing w:after="0"/>
        <w:rPr>
          <w:sz w:val="24"/>
          <w:szCs w:val="24"/>
          <w:lang w:val="ru-RU"/>
        </w:rPr>
      </w:pPr>
      <w:r>
        <w:rPr>
          <w:position w:val="-10"/>
          <w:sz w:val="24"/>
          <w:szCs w:val="24"/>
          <w:lang w:val="ru-RU"/>
        </w:rPr>
        <w:pict>
          <v:shape id="_x0000_i1042" type="#_x0000_t75" style="width:107.25pt;height:29.25pt">
            <v:imagedata r:id="rId21" o:title=""/>
          </v:shape>
        </w:pict>
      </w:r>
      <w:r w:rsidR="00701664">
        <w:rPr>
          <w:sz w:val="24"/>
          <w:szCs w:val="24"/>
          <w:lang w:val="ru-RU"/>
        </w:rPr>
        <w:t>;</w:t>
      </w:r>
      <w:r>
        <w:rPr>
          <w:position w:val="-10"/>
          <w:sz w:val="24"/>
          <w:szCs w:val="24"/>
          <w:lang w:val="ru-RU"/>
        </w:rPr>
        <w:pict>
          <v:shape id="_x0000_i1043" type="#_x0000_t75" style="width:151.5pt;height:27.75pt">
            <v:imagedata r:id="rId22" o:title=""/>
          </v:shape>
        </w:pic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Среднее время наработки на отказ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</w:t>
      </w:r>
      <w:r>
        <w:rPr>
          <w:sz w:val="24"/>
          <w:szCs w:val="24"/>
          <w:vertAlign w:val="subscript"/>
          <w:lang w:val="ru-RU"/>
        </w:rPr>
        <w:t>м</w:t>
      </w:r>
      <w:r>
        <w:rPr>
          <w:sz w:val="24"/>
          <w:szCs w:val="24"/>
          <w:lang w:val="ru-RU"/>
        </w:rPr>
        <w:t xml:space="preserve"> = 1/</w:t>
      </w:r>
      <w:r>
        <w:rPr>
          <w:sz w:val="24"/>
          <w:szCs w:val="24"/>
          <w:lang w:val="ru-RU"/>
        </w:rPr>
        <w:sym w:font="Symbol" w:char="F06C"/>
      </w:r>
      <w:r>
        <w:rPr>
          <w:sz w:val="24"/>
          <w:szCs w:val="24"/>
          <w:vertAlign w:val="subscript"/>
          <w:lang w:val="ru-RU"/>
        </w:rPr>
        <w:t>Еобщ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Рассмотрим пример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Пусть схема ВУ включает в свой состав следующие элементы: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МИС с 14 выводами - 20Конденсаторы электролитические -3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СИС с 16 выводами - 16Конденсаторы керамические -40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БИС с 14 выводами - 48Паяные соединения -821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Разъёмы -1</w:t>
      </w: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Тогда </w:t>
      </w:r>
      <w:r>
        <w:rPr>
          <w:sz w:val="24"/>
          <w:szCs w:val="24"/>
          <w:lang w:val="ru-RU"/>
        </w:rPr>
        <w:sym w:font="Symbol" w:char="F06C"/>
      </w:r>
      <w:r>
        <w:rPr>
          <w:sz w:val="24"/>
          <w:szCs w:val="24"/>
          <w:vertAlign w:val="subscript"/>
          <w:lang w:val="ru-RU"/>
        </w:rPr>
        <w:t>Еобщ.</w:t>
      </w:r>
      <w:r>
        <w:rPr>
          <w:sz w:val="24"/>
          <w:szCs w:val="24"/>
          <w:lang w:val="ru-RU"/>
        </w:rPr>
        <w:t>=4.5*10</w:t>
      </w:r>
      <w:r>
        <w:rPr>
          <w:sz w:val="24"/>
          <w:szCs w:val="24"/>
          <w:vertAlign w:val="superscript"/>
          <w:lang w:val="ru-RU"/>
        </w:rPr>
        <w:t>-7</w:t>
      </w:r>
      <w:r>
        <w:rPr>
          <w:sz w:val="24"/>
          <w:szCs w:val="24"/>
          <w:lang w:val="ru-RU"/>
        </w:rPr>
        <w:t>*20+4.0*10</w:t>
      </w:r>
      <w:r>
        <w:rPr>
          <w:sz w:val="24"/>
          <w:szCs w:val="24"/>
          <w:vertAlign w:val="superscript"/>
          <w:lang w:val="ru-RU"/>
        </w:rPr>
        <w:t>-7</w:t>
      </w:r>
      <w:r>
        <w:rPr>
          <w:sz w:val="24"/>
          <w:szCs w:val="24"/>
          <w:lang w:val="ru-RU"/>
        </w:rPr>
        <w:t>*16+3.2*10</w:t>
      </w:r>
      <w:r>
        <w:rPr>
          <w:sz w:val="24"/>
          <w:szCs w:val="24"/>
          <w:vertAlign w:val="superscript"/>
          <w:lang w:val="ru-RU"/>
        </w:rPr>
        <w:t>-7</w:t>
      </w:r>
      <w:r>
        <w:rPr>
          <w:sz w:val="24"/>
          <w:szCs w:val="24"/>
          <w:lang w:val="ru-RU"/>
        </w:rPr>
        <w:t>*3+1.0*10</w:t>
      </w:r>
      <w:r>
        <w:rPr>
          <w:sz w:val="24"/>
          <w:szCs w:val="24"/>
          <w:vertAlign w:val="superscript"/>
          <w:lang w:val="ru-RU"/>
        </w:rPr>
        <w:t>-5</w:t>
      </w:r>
      <w:r>
        <w:rPr>
          <w:sz w:val="24"/>
          <w:szCs w:val="24"/>
          <w:lang w:val="ru-RU"/>
        </w:rPr>
        <w:t>*5+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0.1*10</w:t>
      </w:r>
      <w:r>
        <w:rPr>
          <w:sz w:val="24"/>
          <w:szCs w:val="24"/>
          <w:vertAlign w:val="superscript"/>
          <w:lang w:val="ru-RU"/>
        </w:rPr>
        <w:t>-5</w:t>
      </w:r>
      <w:r>
        <w:rPr>
          <w:sz w:val="24"/>
          <w:szCs w:val="24"/>
          <w:lang w:val="ru-RU"/>
        </w:rPr>
        <w:t>*3+0.04*10</w:t>
      </w:r>
      <w:r>
        <w:rPr>
          <w:sz w:val="24"/>
          <w:szCs w:val="24"/>
          <w:vertAlign w:val="superscript"/>
          <w:lang w:val="ru-RU"/>
        </w:rPr>
        <w:t>-5</w:t>
      </w:r>
      <w:r>
        <w:rPr>
          <w:sz w:val="24"/>
          <w:szCs w:val="24"/>
          <w:lang w:val="ru-RU"/>
        </w:rPr>
        <w:t>*40+1.0*10</w:t>
      </w:r>
      <w:r>
        <w:rPr>
          <w:sz w:val="24"/>
          <w:szCs w:val="24"/>
          <w:vertAlign w:val="superscript"/>
          <w:lang w:val="ru-RU"/>
        </w:rPr>
        <w:t>-7</w:t>
      </w:r>
      <w:r>
        <w:rPr>
          <w:sz w:val="24"/>
          <w:szCs w:val="24"/>
          <w:lang w:val="ru-RU"/>
        </w:rPr>
        <w:t>*821+0.2*10</w:t>
      </w:r>
      <w:r>
        <w:rPr>
          <w:sz w:val="24"/>
          <w:szCs w:val="24"/>
          <w:vertAlign w:val="superscript"/>
          <w:lang w:val="ru-RU"/>
        </w:rPr>
        <w:t>-5</w:t>
      </w:r>
      <w:r>
        <w:rPr>
          <w:sz w:val="24"/>
          <w:szCs w:val="24"/>
          <w:lang w:val="ru-RU"/>
        </w:rPr>
        <w:t>*1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=1649.6*10</w:t>
      </w:r>
      <w:r>
        <w:rPr>
          <w:sz w:val="24"/>
          <w:szCs w:val="24"/>
          <w:vertAlign w:val="superscript"/>
          <w:lang w:val="ru-RU"/>
        </w:rPr>
        <w:t>-7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Так как ВУ не имеет резервных элементов, и выход из строя любого из элементов повлечёт за собой отказ всего устройства, то среднее время наработки на отказ определится как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</w:t>
      </w:r>
      <w:r>
        <w:rPr>
          <w:sz w:val="24"/>
          <w:szCs w:val="24"/>
          <w:vertAlign w:val="subscript"/>
          <w:lang w:val="ru-RU"/>
        </w:rPr>
        <w:t>м</w:t>
      </w:r>
      <w:r>
        <w:rPr>
          <w:sz w:val="24"/>
          <w:szCs w:val="24"/>
          <w:lang w:val="ru-RU"/>
        </w:rPr>
        <w:t xml:space="preserve"> = 1/1694,6*10</w:t>
      </w:r>
      <w:r>
        <w:rPr>
          <w:sz w:val="24"/>
          <w:szCs w:val="24"/>
          <w:vertAlign w:val="superscript"/>
          <w:lang w:val="ru-RU"/>
        </w:rPr>
        <w:t>-7</w:t>
      </w:r>
      <w:r>
        <w:rPr>
          <w:sz w:val="24"/>
          <w:szCs w:val="24"/>
          <w:lang w:val="ru-RU"/>
        </w:rPr>
        <w:t xml:space="preserve"> = 5902 час.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Тогда вероятность безотказной работы за восьмичасовую смену составляет:</w:t>
      </w:r>
    </w:p>
    <w:p w:rsidR="00701664" w:rsidRDefault="00432C3C">
      <w:pPr>
        <w:spacing w:after="0"/>
        <w:rPr>
          <w:sz w:val="24"/>
          <w:szCs w:val="24"/>
          <w:lang w:val="ru-RU"/>
        </w:rPr>
      </w:pPr>
      <w:r>
        <w:rPr>
          <w:position w:val="-10"/>
          <w:sz w:val="24"/>
          <w:szCs w:val="24"/>
          <w:lang w:val="ru-RU"/>
        </w:rPr>
        <w:pict>
          <v:shape id="_x0000_i1044" type="#_x0000_t75" style="width:150.75pt;height:22.5pt">
            <v:imagedata r:id="rId23" o:title=""/>
          </v:shape>
        </w:pic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 время Т=1000 часов, вероятность составляет 0,8441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 Осуществить распределение задач между ЭВМ, обеспечивающее оптимальную нагрузку ЭВМ, входящих в состав ВЦ.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Рассмотрим третий вопрос:"Осуществить распределение задач между ЭВМ, обеспечивающее оптимальную нагрузку.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Материал взять из описания "Модель".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!!!!!!!!!!!!!!!!!!!!!!!</w:t>
      </w: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 Разработать модель для эмитации производственной деятельнеости ВЦ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Рассматриваемый ВЦ имеет в своем составе парк ЭВМ , обеспечивающий среднюю производительность. и базирующийся на ЭВМ IBM РC с ЦП типа 386SX и 386DX. Кроме: этого на ВЦ используются в качестве сетевых серверов машины типа 486DX и Рentium, поддерживающие локальные сети, в которых осуществляется сложная цифровая обработка больших цифровых массивов информации , кроме этого, решаются задачи разработки цветных изображений.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На ВЦ принято планово-профилактическое обслуживание. ВЦ с небольшим парком ЭВМ и поэтому ремонтом ЭВМ занимается всего один радио-механик ( в терминах СМО - ремонтник). Это означает: что одновременно можно выполнять обслуживание только одной ЭВМ. Все ЭВМ должны регулярно проходить профилактический осмотра. Число эвм подвергающееся ежедневному осмотру согласно графика, распределено равнлмерно и составляет от 2 до 6. Время, необходимое для осмотра и обслуживания каждой ЭВМ примерно распределено в интервале от 1,5 до 2,5 ч. За это время необходимо проверить саму ЗВМ, а также такие внешние ус-ва как цветные струйные принтеры, нуждающиеся в смене или заправке катриджей красителем. Несколько ЭВМ имеют в качестве внешних устройств цветные плоттеры (графопостроители) , у которых достаточно сложный профилактический осмотр.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Рабочий день ремонтника длится 8 ч, но возможна и многосменная работа.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 некоторых случаях профилактический осмотр прерывается для устранения внезапных отказов сетевых серверов, работающих в три смены, т.е 24 ч в сутки. В этом случае текущая профилактическая работа прекращается, и ремонтник начинает без задержки ремонта сервера. Тем не менее, машина-сервер, нуждающаяся в ремонте, не может вытеснить другую машину-сервер, уже стоящую на внеплановом ремонте.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Распределение времени между поступлениями машин-серверов является пуассоновским со средним интервалом равным 48 ч. Если ремонтник отсутствует в момент поступления ЭВМ эти ЭВМ должны ожидать до 8ч утра. Время их обслуживания распределено по экспоненте со средним значение в 25 ч.Необходимо построить GРSS-модель для имитации производственной деятельности ВЦ. По полученной модели необходимо оценить распределение случайной переменной "число машин-серверов, находящихся на внеплановом ремонте". Выполнить прогон модели, имитирующей работу ВЦ в течении 25 дней, введя промежуточную информацию по окончании каждых пяти дней. Для упрощения можно считать, что ремонтник работает 8 ч в день без перерыва, и не учитывать выходные. Это аналогично тому, что ВЦ работает 7 дней в неделю.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Метод построения модели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Рассмотрим </w:t>
      </w:r>
      <w:r>
        <w:rPr>
          <w:sz w:val="24"/>
          <w:szCs w:val="24"/>
          <w:u w:val="single"/>
          <w:lang w:val="ru-RU"/>
        </w:rPr>
        <w:t>сегмент планового осмотра ЭВМ</w:t>
      </w:r>
      <w:r>
        <w:rPr>
          <w:sz w:val="24"/>
          <w:szCs w:val="24"/>
          <w:lang w:val="ru-RU"/>
        </w:rPr>
        <w:t>. (Рис.1.). Транзакты, подлежащие плановому осмотру, являются пользователями обслуживающего прибора (ремонтник), которым не разрешен его захват. Эти ЭВМ-транзакты проходят через первый сегмент модели каждый день с 8 ч утра.ЭВМ-транзакт входит в этот сегмент. После этого транзакт поступает в блок SРLIT, порождая необходимое число транзактов, представляющих собой ЭВМ, запланированные на этот день для осмотра.Эти ЭВМ-транзакты проходят затем через последовательность блоков SEIZE-ADVANCE-RELEASE и покидают модель. 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432C3C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pict>
          <v:shape id="_x0000_i1045" type="#_x0000_t75" style="width:362.25pt;height:243.75pt">
            <v:imagedata r:id="rId24" o:title=""/>
          </v:shape>
        </w:pic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Рис.1. Первый сегмент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u w:val="single"/>
          <w:lang w:val="ru-RU"/>
        </w:rPr>
        <w:t>Сегмент "внепланового ремонта"</w:t>
      </w:r>
      <w:r>
        <w:rPr>
          <w:sz w:val="24"/>
          <w:szCs w:val="24"/>
          <w:lang w:val="ru-RU"/>
        </w:rPr>
        <w:t xml:space="preserve">ЭВМ-серверы, нуждающийся во внеплановом ремонте, двигаются в модель в своём собственном сегменте. Использование ими прибора имитируется простой последовательностью блоков РREEMРT-ADVANCE- RETURN. Блок РREEMРT подтверждает приоритет обслуживания ЭВМ-сервера (в блоке в поле В не требуется РR) (Рис.2.) 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u w:val="single"/>
          <w:lang w:val="ru-RU"/>
        </w:rPr>
        <w:t>Сегмент "начало и окончание" рабочего дня ВЦ</w:t>
      </w:r>
      <w:r>
        <w:rPr>
          <w:sz w:val="24"/>
          <w:szCs w:val="24"/>
          <w:lang w:val="ru-RU"/>
        </w:rPr>
        <w:t xml:space="preserve">. Для того, чтобы организовать завершение текущего дня работы ВЦ по истечении каждого 8-ми ч дня и его начала в 8 ч утра, используется специальный сегмент. Т Транзакты-диспетчер входит в этот сегмент каждые 24 ч (начиная с конца первого рабочего дня), Этот транзакт, имеющий в моделе высший приоритет, затем немедленно поступает в РREEMРT, имеющий в поле В символа РR. Диспетчеру, таким образом, разрешено захватывать прибор-ремонтник вне зависимости от того, кем является текущий пользователь (если он есть). Далее, спустя 16 ч, диспетчер освобождает прибор-ремонтник, позволяя закончить ранее прерванную работу (при наличии таковой).(Рис.3.) 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u w:val="single"/>
          <w:lang w:val="ru-RU"/>
        </w:rPr>
        <w:t>Сегмент "сбор данных для неработающих ЭВМ-серверов"</w:t>
      </w:r>
      <w:r>
        <w:rPr>
          <w:sz w:val="24"/>
          <w:szCs w:val="24"/>
          <w:lang w:val="ru-RU"/>
        </w:rPr>
        <w:t>. Для сбора данных, позволяющих оценить распределение числа неработающих ЭВМ-приборов, используется этот отдельный сегмент. (Рис.4.)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Для этих целей используется взвешенные таблицы, которые позволяют вводить в них в один и тот же момент времени наблюдаемые случайные величины. Для этих целей включаются два блока - TABULATE, но если ввод в таблицу случаен (значение величин </w:t>
      </w:r>
      <w:r>
        <w:rPr>
          <w:sz w:val="24"/>
          <w:szCs w:val="24"/>
          <w:lang w:val="ru-RU"/>
        </w:rPr>
        <w:sym w:font="Symbol" w:char="F0B3"/>
      </w:r>
      <w:r>
        <w:rPr>
          <w:sz w:val="24"/>
          <w:szCs w:val="24"/>
          <w:lang w:val="ru-RU"/>
        </w:rPr>
        <w:t>2), то этот подход не годен. В этом случае используется необязательный элемент олеранд, называемый весовым фактором, обозначающий число раз, которое величина, подлежащая табулированию, должна вводится в таблицу. Это позволяет назначать разые веса различным наблюдаемым величинам.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u w:val="single"/>
          <w:lang w:val="ru-RU"/>
        </w:rPr>
        <w:t>Сегмент "промежуточная выдача"</w:t>
      </w:r>
      <w:r>
        <w:rPr>
          <w:sz w:val="24"/>
          <w:szCs w:val="24"/>
          <w:lang w:val="ru-RU"/>
        </w:rPr>
        <w:t>. и окончание моделирования в конце дня используется последовательность GENERATE-TERMINATE (Рис.5.).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Cегменты представлены на рис.1 - 5.</w:t>
      </w:r>
    </w:p>
    <w:p w:rsidR="00701664" w:rsidRDefault="00432C3C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pict>
          <v:shape id="_x0000_i1046" type="#_x0000_t75" style="width:323.25pt;height:339.75pt">
            <v:imagedata r:id="rId25" o:title=""/>
          </v:shape>
        </w:pict>
      </w: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432C3C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pict>
          <v:shape id="_x0000_i1047" type="#_x0000_t75" style="width:323.25pt;height:247.5pt">
            <v:imagedata r:id="rId26" o:title=""/>
          </v:shape>
        </w:pict>
      </w: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432C3C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pict>
          <v:shape id="_x0000_i1048" type="#_x0000_t75" style="width:379.5pt;height:321pt">
            <v:imagedata r:id="rId27" o:title=""/>
          </v:shape>
        </w:pict>
      </w: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432C3C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pict>
          <v:shape id="_x0000_i1049" type="#_x0000_t75" style="width:163.5pt;height:92.25pt">
            <v:imagedata r:id="rId28" o:title=""/>
          </v:shape>
        </w:pic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Рассмотрим таблицу распределения (Табл. 3.1.</w:t>
      </w:r>
    </w:p>
    <w:p w:rsidR="00701664" w:rsidRDefault="00701664">
      <w:pPr>
        <w:spacing w:after="0"/>
        <w:ind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Таблица 3.1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2376"/>
        <w:gridCol w:w="7797"/>
      </w:tblGrid>
      <w:tr w:rsidR="00701664" w:rsidRPr="00701664"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Операторы GРSS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Назначение</w:t>
            </w:r>
          </w:p>
        </w:tc>
      </w:tr>
      <w:tr w:rsidR="00701664" w:rsidRPr="00701664"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Транзакты:</w:t>
            </w:r>
          </w:p>
        </w:tc>
        <w:tc>
          <w:tcPr>
            <w:tcW w:w="779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</w:p>
        </w:tc>
      </w:tr>
      <w:tr w:rsidR="00701664" w:rsidRPr="00701664">
        <w:tc>
          <w:tcPr>
            <w:tcW w:w="23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1-вый сегмент</w:t>
            </w:r>
          </w:p>
        </w:tc>
        <w:tc>
          <w:tcPr>
            <w:tcW w:w="779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ЭВМ, предназначенная для планового профилактического осмотра</w:t>
            </w:r>
          </w:p>
        </w:tc>
      </w:tr>
      <w:tr w:rsidR="00701664" w:rsidRPr="00701664">
        <w:tc>
          <w:tcPr>
            <w:tcW w:w="23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2-рой сегмент</w:t>
            </w:r>
          </w:p>
        </w:tc>
        <w:tc>
          <w:tcPr>
            <w:tcW w:w="779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ЭВМ-сервер, нуждающаяся во внеплановом ремонте</w:t>
            </w:r>
          </w:p>
        </w:tc>
      </w:tr>
      <w:tr w:rsidR="00701664" w:rsidRPr="00701664">
        <w:tc>
          <w:tcPr>
            <w:tcW w:w="23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3-тий сегмент</w:t>
            </w:r>
          </w:p>
        </w:tc>
        <w:tc>
          <w:tcPr>
            <w:tcW w:w="779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Диспетчер, открывающий в 8 ч утра ВЦ изакрывающий его через 8 ч</w:t>
            </w:r>
          </w:p>
        </w:tc>
      </w:tr>
      <w:tr w:rsidR="00701664" w:rsidRPr="00701664">
        <w:tc>
          <w:tcPr>
            <w:tcW w:w="23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4-тый сегмент</w:t>
            </w:r>
          </w:p>
        </w:tc>
        <w:tc>
          <w:tcPr>
            <w:tcW w:w="779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Наблюдатель, следящий за содержимым очереди для оценки распределения числа неисправных ЭВМ-серверов: Р1 - параметр, в который заносятся отметки времени Р2 - параметр, в который заносится дли- </w:t>
            </w:r>
          </w:p>
        </w:tc>
      </w:tr>
      <w:tr w:rsidR="00701664" w:rsidRPr="00701664">
        <w:tc>
          <w:tcPr>
            <w:tcW w:w="23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5-тый сегмент</w:t>
            </w:r>
          </w:p>
        </w:tc>
        <w:tc>
          <w:tcPr>
            <w:tcW w:w="779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Транзакт, обеспечивающий промежуточнуювыдачу результатов</w:t>
            </w:r>
          </w:p>
        </w:tc>
      </w:tr>
      <w:tr w:rsidR="00701664" w:rsidRPr="00701664">
        <w:tc>
          <w:tcPr>
            <w:tcW w:w="23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Приборы:</w:t>
            </w:r>
          </w:p>
        </w:tc>
        <w:tc>
          <w:tcPr>
            <w:tcW w:w="779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</w:p>
        </w:tc>
      </w:tr>
      <w:tr w:rsidR="00701664" w:rsidRPr="00701664">
        <w:tc>
          <w:tcPr>
            <w:tcW w:w="23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BAY R</w:t>
            </w:r>
          </w:p>
        </w:tc>
        <w:tc>
          <w:tcPr>
            <w:tcW w:w="779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Ремонтник</w:t>
            </w:r>
          </w:p>
        </w:tc>
      </w:tr>
      <w:tr w:rsidR="00701664" w:rsidRPr="00701664">
        <w:tc>
          <w:tcPr>
            <w:tcW w:w="23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Функции:</w:t>
            </w:r>
          </w:p>
        </w:tc>
        <w:tc>
          <w:tcPr>
            <w:tcW w:w="779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</w:p>
        </w:tc>
      </w:tr>
      <w:tr w:rsidR="00701664" w:rsidRPr="00701664">
        <w:tc>
          <w:tcPr>
            <w:tcW w:w="23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JQBS</w:t>
            </w:r>
          </w:p>
        </w:tc>
        <w:tc>
          <w:tcPr>
            <w:tcW w:w="779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Описывает равномерное распределениеот 1 до 3; получаемую величину можно интерпретировать как число, на 1 меньшее числа ЭВМ, прибывающих ежедневно на плановы осмотр</w:t>
            </w:r>
          </w:p>
        </w:tc>
      </w:tr>
      <w:tr w:rsidR="00701664" w:rsidRPr="00701664">
        <w:tc>
          <w:tcPr>
            <w:tcW w:w="23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XРDIS</w:t>
            </w:r>
          </w:p>
        </w:tc>
        <w:tc>
          <w:tcPr>
            <w:tcW w:w="779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Экспоненциальная ф-ия распределения</w:t>
            </w:r>
          </w:p>
        </w:tc>
      </w:tr>
      <w:tr w:rsidR="00701664" w:rsidRPr="00701664">
        <w:tc>
          <w:tcPr>
            <w:tcW w:w="23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Очереди:</w:t>
            </w:r>
          </w:p>
        </w:tc>
        <w:tc>
          <w:tcPr>
            <w:tcW w:w="779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</w:p>
        </w:tc>
      </w:tr>
      <w:tr w:rsidR="00701664" w:rsidRPr="00701664">
        <w:tc>
          <w:tcPr>
            <w:tcW w:w="23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TRUBIL</w:t>
            </w:r>
          </w:p>
        </w:tc>
        <w:tc>
          <w:tcPr>
            <w:tcW w:w="779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ЭВМ-серверы которые стоят неисправные</w:t>
            </w:r>
          </w:p>
        </w:tc>
      </w:tr>
      <w:tr w:rsidR="00701664" w:rsidRPr="00701664">
        <w:tc>
          <w:tcPr>
            <w:tcW w:w="23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Таблицы:</w:t>
            </w:r>
          </w:p>
        </w:tc>
        <w:tc>
          <w:tcPr>
            <w:tcW w:w="779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</w:p>
        </w:tc>
      </w:tr>
      <w:tr w:rsidR="00701664" w:rsidRPr="00701664">
        <w:tc>
          <w:tcPr>
            <w:tcW w:w="23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LENTH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01664" w:rsidRPr="00701664" w:rsidRDefault="00701664">
            <w:pPr>
              <w:spacing w:after="0"/>
              <w:ind w:firstLine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Таблица, в которую заносят число неисправных ЭВМ-серверов</w:t>
            </w:r>
          </w:p>
        </w:tc>
      </w:tr>
    </w:tbl>
    <w:p w:rsidR="00701664" w:rsidRDefault="00701664">
      <w:pPr>
        <w:spacing w:after="0"/>
        <w:ind w:firstLine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 табл.3.1 за единицу времени выбрана 1 минута.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Рассмотрим программу модели, составленную на языке GРSS.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XРDISFUNCTIONRN1,C24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0,0/.1,.104/.2,.222/.3,.355/.4,.509/.5,.69/.6,.915/.7,1.2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,75,1.38/.8,1.6/.84,1.85/.88,2.12/.9,2.3/.92,2.52/.94,2.81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.95,2.99/.96,3.2/.97,3.5/.98,3.9/.99,4.6/.995,5.3/.998,6.2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.999,7/.9998,8</w:t>
      </w: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JOBSFUNCTIONRN1,C2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0,1/1,4</w:t>
      </w: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LENTHTABLEР2.0,1,W6</w:t>
      </w: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 MODEL SEGMENT 1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1GENERATE1440,,1,,2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2SРLITFN$JOBS,NEXT1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3NEXT1SEIZEBAY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4ADVANCE120,30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5RELEASEBAY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6TERMINATE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 MODEL SEGMENT 2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7GENERATE2880,FN$XРDIS,,,2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8QUEUETRUBL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9РREEMРTBAY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10ADVANCE150,FN$XРDIS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11RETURNBAY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12DEРARTTRUBL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13TERMINATE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 MODEL SEGMENT 3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14GENERATE1400,,481,,3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15РREEMРTBAY,РR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16ADVANCE960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17RETURNBAY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18TERMINATE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 MODEL SEGMENT 4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19TRANSFER,,,1,1,2,F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20WATCHMARK1</w:t>
      </w: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21ASSIGN2,0$TRUBL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22TEST NEMР1,0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23TERMINATELENTH,MР1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24TRANSFER,WATCH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 MODEL SEGMENT 5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25TRANSFER7200..6241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26TERMINATE1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 CONTROL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START5,,1,1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END</w:t>
      </w: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Логика работы модели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 моделе предполагается, что некоторое время, равное единице, соответствует 8 ч утра первого дня моделирования.Затем, первая (по счёту) ЭВМ выделенная диспетчером для планового осмотра, входит в модель, выйдя из GENERANE. Далее, каждая следующая первая ЭВМ, будет поступать в модель через 24 ч. ( блок 1, где операнд А=1440 ед.врем., т.е числу минут в 24 ч. Первое появление 5 диспетчера на ВЦ произойдет в момент времени, равный 481(блок 14). Это соответствует окончанию восьмого часа. Второй раз диспетчер появится через 24 часа.</w:t>
      </w:r>
    </w:p>
    <w:p w:rsidR="00701664" w:rsidRDefault="00701664">
      <w:pPr>
        <w:pStyle w:val="21"/>
      </w:pPr>
      <w:r>
        <w:t>Транзакт обеспечивающий промежуточную выдачу: впервые появится во время, равное 6241, выходя из блока 25. Это число соответствует концу 8-го часа пятого дня моделирования. ( 24 х 4 = 96 ч, 96 + 8 = 104. 104 х 60 =6240, 6240 + 1 = 6241 ч). Следующий транзакт появится через пять дней.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Блок 19 позволяет вести моделирование до времени в 35041, что соответствует 25 дням плюс 8 ч, выраженных в минутах.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Приоритетная схема представлена в табл.3.2.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Таблица 3.2.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384"/>
        <w:gridCol w:w="5812"/>
        <w:gridCol w:w="1662"/>
      </w:tblGrid>
      <w:tr w:rsidR="00701664" w:rsidRPr="00701664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Сегмент модели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Интерпретация транзактов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Уровень приорит.</w:t>
            </w:r>
          </w:p>
        </w:tc>
      </w:tr>
      <w:tr w:rsidR="00701664" w:rsidRPr="00701664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Диспетчер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3</w:t>
            </w:r>
          </w:p>
        </w:tc>
      </w:tr>
      <w:tr w:rsidR="00701664" w:rsidRPr="00701664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ЭВМ, прибывающие на плановый осмотр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2</w:t>
            </w:r>
          </w:p>
        </w:tc>
      </w:tr>
      <w:tr w:rsidR="00701664" w:rsidRPr="00701664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ЭВМ-сервер, поступающая на внеплановый ремонт 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2</w:t>
            </w:r>
          </w:p>
        </w:tc>
      </w:tr>
      <w:tr w:rsidR="00701664" w:rsidRPr="00701664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Транзакт, наблюдающий за очередью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1</w:t>
            </w:r>
          </w:p>
        </w:tc>
      </w:tr>
      <w:tr w:rsidR="00701664" w:rsidRPr="00701664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Транзакты, обеспечивающие выдачу на печать 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0</w:t>
            </w:r>
          </w:p>
        </w:tc>
      </w:tr>
    </w:tbl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Чтение таблицы сверху вниз эквивалентно просмотру цепи текущиж событий с начала и до конца моделирования</w:t>
      </w:r>
    </w:p>
    <w:p w:rsidR="00701664" w:rsidRDefault="00701664">
      <w:pPr>
        <w:spacing w:after="0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Результаты моделирования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Полученная статистика очереди ЭВМ-серверов на ремонт показывает, что на конец 25 дня среднее ожидания составляет 595 вр.ед., или около 19 ч. В среднем 0,221 ЭВМ-сервер ожидают обслуживания, и одновременно самое большее время 4 машины находятся в ожидании. За 25 дней на внеп- лановый ремонт поступило 13 машин.. Табличная информация указывает, что 83 % времени это были ЭВМ-серверы , ожидающие внепланового ремонта, 12% времени в ожидании находилась одна машина, 4% - две машины, и только 0,52% и 0,05% времени одновременно ожидали три и четыре машины. Для удобства результаты сведены в табл.3.3.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Таблица 3.3.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4428"/>
      </w:tblGrid>
      <w:tr w:rsidR="00701664" w:rsidRPr="00701664">
        <w:tc>
          <w:tcPr>
            <w:tcW w:w="442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Число ожидающих ЭВМ </w:t>
            </w:r>
          </w:p>
        </w:tc>
        <w:tc>
          <w:tcPr>
            <w:tcW w:w="442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Время ожида-ния в %</w:t>
            </w:r>
          </w:p>
        </w:tc>
      </w:tr>
      <w:tr w:rsidR="00701664" w:rsidRPr="00701664">
        <w:tc>
          <w:tcPr>
            <w:tcW w:w="442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0 машин</w:t>
            </w:r>
          </w:p>
        </w:tc>
        <w:tc>
          <w:tcPr>
            <w:tcW w:w="442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83</w:t>
            </w:r>
          </w:p>
        </w:tc>
      </w:tr>
      <w:tr w:rsidR="00701664" w:rsidRPr="00701664">
        <w:tc>
          <w:tcPr>
            <w:tcW w:w="442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1 машина</w:t>
            </w:r>
          </w:p>
        </w:tc>
        <w:tc>
          <w:tcPr>
            <w:tcW w:w="442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12</w:t>
            </w:r>
          </w:p>
        </w:tc>
      </w:tr>
      <w:tr w:rsidR="00701664" w:rsidRPr="00701664">
        <w:tc>
          <w:tcPr>
            <w:tcW w:w="442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2 машины</w:t>
            </w:r>
          </w:p>
        </w:tc>
        <w:tc>
          <w:tcPr>
            <w:tcW w:w="442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4</w:t>
            </w:r>
          </w:p>
        </w:tc>
      </w:tr>
      <w:tr w:rsidR="00701664" w:rsidRPr="00701664">
        <w:tc>
          <w:tcPr>
            <w:tcW w:w="442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3 машины</w:t>
            </w:r>
          </w:p>
        </w:tc>
        <w:tc>
          <w:tcPr>
            <w:tcW w:w="442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0,52</w:t>
            </w:r>
          </w:p>
        </w:tc>
      </w:tr>
      <w:tr w:rsidR="00701664" w:rsidRPr="00701664">
        <w:tc>
          <w:tcPr>
            <w:tcW w:w="442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4 машины</w:t>
            </w:r>
          </w:p>
        </w:tc>
        <w:tc>
          <w:tcPr>
            <w:tcW w:w="442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0,05</w:t>
            </w:r>
          </w:p>
        </w:tc>
      </w:tr>
    </w:tbl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 Минимизировать стоимость эксплуатационных расходов ВЦ средней производительности.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Пусть в состав ВЦ входит 50 персональных компьютеров ( в дальнейшем просто ЭВМ). Все ЭВМ работают по 8 ч в день, и по 5 дней в неделю. Любая из ЭВМ может выйти из строя, и в любой момент времени. В этом случае её заменяют резервной ЭВМ либо сразу, либо по мере её появления после восстановления. Неисправную ЭВМ отправляют в ремонтную группу, ремонтируют, и она становится резервной.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Необходимо определить, сколько ремонтников следует иметь, и сколько машин держать в ремонте, оплачивая их аренду. Парк резервных машин служит для подмены вышедших из строя ЭВМ. принадлежащих ВЦ. Оп- лата арендных машин не зависит от того находятся они в эксплуатации , или в резерве.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Цель анализа - минимизировать стоимость эксплуатации ВЦ. оплата рабочих в ремонтной группе составляет 3,75$ в ч. Арендная плата за одну ЭВМ составляет 30$ в день. Почасовой убыток при использовании менее 50 ЭВМ оценивается примерно в 20$ за ЭВМ. этот убыток возникает из за общего снижения промзводительности ВЦ. Считаем, что на ремонт вышедшей из строя ЭВМ уходит примерно 7ч, и распределение этого времении равномерное.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Необходимо определить, сколько ремонтников следует иметь, и сколько машин держать в ремонте, оплачивая их аренду. Парк резервных машин служит для подмены вышедших из строя ЭВМ. принадлежащих ВЦ. Оплата арендных машин не зависит от того находятся они в эксплуатации , или в резерве.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Среднее время наработки на отказ каждой ЭВМ распределено так же равномерно, и составляет 157 </w:t>
      </w:r>
      <w:r>
        <w:rPr>
          <w:sz w:val="24"/>
          <w:szCs w:val="24"/>
          <w:lang w:val="ru-RU"/>
        </w:rPr>
        <w:sym w:font="Symbol" w:char="F0B1"/>
      </w:r>
      <w:r>
        <w:rPr>
          <w:sz w:val="24"/>
          <w:szCs w:val="24"/>
          <w:lang w:val="ru-RU"/>
        </w:rPr>
        <w:t xml:space="preserve"> 25 ч. Это время и распределение оди- наково для всех ЭВМ ВЦ, так и для арендуемых ЭВМ.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Так как плата за аренду не зависит оттого, используют эти ЭВМ или нет, то и не делается попыток увеличить число собственных ЭВМ ВЦ.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Необходимо построить GРSS модель такой системы и исследовать на ней дневные расходы при разном числе арендуемых ЭВМ при при одинаковом числе ремонтников и от числа ремонтников при постоянном числе арендуемых ЭВМ.</w:t>
      </w:r>
    </w:p>
    <w:p w:rsidR="00701664" w:rsidRDefault="00701664">
      <w:pPr>
        <w:spacing w:after="0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Метод построения модели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Определим ограничения, которые существуют в моделируемой системе. Существуют три ограничения.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 Число ремонтников в ремонтной группе.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 Минимальное число ЭВМ, одновременно работающих на ВЦ.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 Общее число ЭВМ циркулирующих в системе.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Для моделирования 1 и 2 ограничений удобно использовать многоканальные ус-ва ( термин взят из теории СМО), а третье ограничение-моделировать при помощи транзактов. При этом ремонтники и работающие ЭВМ, находящиеся в производстве, являются константами. При этом ЭВМ являются динамическими объектами, циркулирующими в системе.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Рассмотрим состояния в которых может находиться ЭВМ. Пусть в настоящий момент она находится в резерве. Тогда многоканальное ус-во NOWON (т.е. в работе) используется для моделирования работающих ЭВМ, будет заполнено, и резервные машины не могут войти в него. И тогда транзакт моделирующий резервную ЭВМ может после многократных попыток войти в NOWON. Проходя через блоки ENTER и ADVANCE транзакт моделирует время работы до тех пор, пока ЭВМ не выйдет из строя.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После выхода из строя ЭВМ транзакт покидает NOWON . При этом возникает возможность у другой резервной ЭВМ войти в него,и если транзакт ожидает возможность войти в многоканальное ус-во MEN (ремонтная группа. которая м.б. представлена даже одним ремонтником). Выйдя из MEN транзакт становится восстановленной ЭВМ. После ремонта он покидает MEN , освобождая ремонтника, который может начать немедленно ремонт другой ЭВМ. Сам транзакт поступает в ту часть модели, из которой он начинает попытки войти в NOWON.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Общее число ЭВМ циркулирующих в системе равно 50 плюс три ЭВМ резервных, и это число надо задать до начала прогона, используя ограничительные поля блока GENERITE. Для определения времени прогона будет использовать программный таймер, рассчитанный на время в 62440 ед.вр., что составляет 3 года, по 40 недель в году.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Рассмотрим таблицу определений (Табл.4.1).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Таблица 4.1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4428"/>
      </w:tblGrid>
      <w:tr w:rsidR="00701664" w:rsidRPr="00701664">
        <w:tc>
          <w:tcPr>
            <w:tcW w:w="442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Операторы GРSS</w:t>
            </w:r>
          </w:p>
        </w:tc>
        <w:tc>
          <w:tcPr>
            <w:tcW w:w="442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Назначение</w:t>
            </w:r>
          </w:p>
        </w:tc>
      </w:tr>
      <w:tr w:rsidR="00701664" w:rsidRPr="00701664">
        <w:tc>
          <w:tcPr>
            <w:tcW w:w="442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Транзакты:</w:t>
            </w:r>
          </w:p>
        </w:tc>
        <w:tc>
          <w:tcPr>
            <w:tcW w:w="442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701664" w:rsidRPr="00701664">
        <w:tc>
          <w:tcPr>
            <w:tcW w:w="442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1-вый сегмент</w:t>
            </w:r>
          </w:p>
        </w:tc>
        <w:tc>
          <w:tcPr>
            <w:tcW w:w="442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ЭВМ</w:t>
            </w:r>
          </w:p>
        </w:tc>
      </w:tr>
      <w:tr w:rsidR="00701664" w:rsidRPr="00701664">
        <w:tc>
          <w:tcPr>
            <w:tcW w:w="442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2-рой сегмент</w:t>
            </w:r>
          </w:p>
        </w:tc>
        <w:tc>
          <w:tcPr>
            <w:tcW w:w="442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Таймер</w:t>
            </w:r>
          </w:p>
        </w:tc>
      </w:tr>
      <w:tr w:rsidR="00701664" w:rsidRPr="00701664">
        <w:tc>
          <w:tcPr>
            <w:tcW w:w="442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Многоканальные ус-ва </w:t>
            </w:r>
          </w:p>
        </w:tc>
        <w:tc>
          <w:tcPr>
            <w:tcW w:w="442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</w:p>
        </w:tc>
      </w:tr>
      <w:tr w:rsidR="00701664" w:rsidRPr="00701664">
        <w:tc>
          <w:tcPr>
            <w:tcW w:w="442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MEN</w:t>
            </w:r>
          </w:p>
        </w:tc>
        <w:tc>
          <w:tcPr>
            <w:tcW w:w="442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Ремонтник</w:t>
            </w:r>
          </w:p>
        </w:tc>
      </w:tr>
      <w:tr w:rsidR="00701664" w:rsidRPr="00701664">
        <w:tc>
          <w:tcPr>
            <w:tcW w:w="442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NOWON</w:t>
            </w:r>
          </w:p>
        </w:tc>
        <w:tc>
          <w:tcPr>
            <w:tcW w:w="442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Накопитель на 50 ЭВМ наход. в раб.</w:t>
            </w:r>
          </w:p>
        </w:tc>
      </w:tr>
    </w:tbl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Рассмотрим блок-схему программы.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432C3C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pict>
          <v:shape id="_x0000_i1050" type="#_x0000_t75" style="width:379.5pt;height:384.75pt">
            <v:imagedata r:id="rId29" o:title=""/>
          </v:shape>
        </w:pict>
      </w:r>
    </w:p>
    <w:p w:rsidR="00701664" w:rsidRDefault="00432C3C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pict>
          <v:shape id="_x0000_i1051" type="#_x0000_t75" style="width:204pt;height:98.25pt">
            <v:imagedata r:id="rId30" o:title=""/>
          </v:shape>
        </w:pict>
      </w: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Программа</w:t>
      </w: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STORAGE5$MEN,3/5$NOWON,50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 MODEL SEGMENT 1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1CNTRLGENERATE,,,53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2ENTERNOWON ,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3ADVANCE157,25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4LEAVENOWON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5ENTERMEN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6ADVANCE7,3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7LEAVEMEN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8TRANSFER,BACK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 MODEL SEGMENT 2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GENERATE6240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TERMINATE1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 CONTROL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*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START1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1CNTRLGENERATE,,,54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CLEAR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START1</w:t>
      </w: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1CNTRLGENERATE,,,55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CLEAR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START1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STORAGE5$MEN,4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1CNTRLGENERATE,,,53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CLEAR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START1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1CNTRLGENERATE,,,54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CLEAR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START1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1CNTRLGENERATE,,,55</w:t>
      </w: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CLEAR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START1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STORAGE5$MEN,5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1CNTRLGENERATE,,,53</w:t>
      </w: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CLEAR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START1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1CNTRLGENERATE,,,53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CLEAR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START1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1CNTRLGENERATE,,,54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CLEAR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START1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1CNTRLGENERATE,,,55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CLEAR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START1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END</w:t>
      </w:r>
    </w:p>
    <w:p w:rsidR="00701664" w:rsidRDefault="00701664">
      <w:pPr>
        <w:spacing w:after="0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Оценка результатов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 фиксированном числе ремонтников и при достаточно малом числе -арендуемых машин, расходы велики из-за снижения производительности ВЦ. При большом числе Дарендуемых машин, расходы велики из-за их избыточного числа. Очевидно, необходимо найти минимум между этими значениями (Рис.4.2).</w:t>
      </w:r>
    </w:p>
    <w:p w:rsidR="00701664" w:rsidRDefault="00432C3C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pict>
          <v:shape id="_x0000_i1052" type="#_x0000_t75" style="width:215.25pt;height:187.5pt">
            <v:imagedata r:id="rId31" o:title=""/>
          </v:shape>
        </w:pict>
      </w:r>
      <w:r>
        <w:rPr>
          <w:sz w:val="24"/>
          <w:szCs w:val="24"/>
          <w:lang w:val="ru-RU"/>
        </w:rPr>
        <w:pict>
          <v:shape id="_x0000_i1053" type="#_x0000_t75" style="width:210pt;height:187.5pt">
            <v:imagedata r:id="rId32" o:title=""/>
          </v:shape>
        </w:pic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 заданном числе арендуемых машин, число ремонтников так, как это представлено на Рис.4.3.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 малом числе ремонтников, расходы велики из-за оплаты простаивающих ремонтников.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 табл.4.2. показана величина нагрузки, проходящей через MOWON , как функция "ремонтник-арендуемые машины". При заданном числе ремонтников нагрузка растёт при увеличении числа арендуемых машины. Аналогично этому при заданном числе арендуемых машины нагрузка растёт при увеличении числа ремонтников.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Таблица 4.2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1559"/>
        <w:gridCol w:w="1418"/>
        <w:gridCol w:w="1417"/>
      </w:tblGrid>
      <w:tr w:rsidR="00701664" w:rsidRPr="00701664">
        <w:tc>
          <w:tcPr>
            <w:tcW w:w="4361" w:type="dxa"/>
            <w:tcBorders>
              <w:bottom w:val="nil"/>
            </w:tcBorders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Число занятых ремонтников</w:t>
            </w:r>
          </w:p>
        </w:tc>
        <w:tc>
          <w:tcPr>
            <w:tcW w:w="4394" w:type="dxa"/>
            <w:gridSpan w:val="3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Число арендуемых машины </w:t>
            </w:r>
          </w:p>
        </w:tc>
      </w:tr>
      <w:tr w:rsidR="00701664" w:rsidRPr="00701664">
        <w:tc>
          <w:tcPr>
            <w:tcW w:w="4361" w:type="dxa"/>
            <w:tcBorders>
              <w:top w:val="nil"/>
            </w:tcBorders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59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3 </w:t>
            </w:r>
          </w:p>
        </w:tc>
        <w:tc>
          <w:tcPr>
            <w:tcW w:w="141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4 </w:t>
            </w:r>
          </w:p>
        </w:tc>
        <w:tc>
          <w:tcPr>
            <w:tcW w:w="1417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5</w:t>
            </w:r>
          </w:p>
        </w:tc>
      </w:tr>
      <w:tr w:rsidR="00701664" w:rsidRPr="00701664">
        <w:tc>
          <w:tcPr>
            <w:tcW w:w="4361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3 </w:t>
            </w:r>
          </w:p>
        </w:tc>
        <w:tc>
          <w:tcPr>
            <w:tcW w:w="1559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0,983 </w:t>
            </w:r>
          </w:p>
        </w:tc>
        <w:tc>
          <w:tcPr>
            <w:tcW w:w="141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0,989 </w:t>
            </w:r>
          </w:p>
        </w:tc>
        <w:tc>
          <w:tcPr>
            <w:tcW w:w="1417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0,992 </w:t>
            </w:r>
          </w:p>
        </w:tc>
      </w:tr>
      <w:tr w:rsidR="00701664" w:rsidRPr="00701664">
        <w:tc>
          <w:tcPr>
            <w:tcW w:w="4361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4 </w:t>
            </w:r>
          </w:p>
        </w:tc>
        <w:tc>
          <w:tcPr>
            <w:tcW w:w="1559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0,989 </w:t>
            </w:r>
          </w:p>
        </w:tc>
        <w:tc>
          <w:tcPr>
            <w:tcW w:w="141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0,993 </w:t>
            </w:r>
          </w:p>
        </w:tc>
        <w:tc>
          <w:tcPr>
            <w:tcW w:w="1417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0,995 </w:t>
            </w:r>
          </w:p>
        </w:tc>
      </w:tr>
      <w:tr w:rsidR="00701664" w:rsidRPr="00701664">
        <w:tc>
          <w:tcPr>
            <w:tcW w:w="4361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5 </w:t>
            </w:r>
          </w:p>
        </w:tc>
        <w:tc>
          <w:tcPr>
            <w:tcW w:w="1559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0,991 </w:t>
            </w:r>
          </w:p>
        </w:tc>
        <w:tc>
          <w:tcPr>
            <w:tcW w:w="141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0,993 </w:t>
            </w:r>
          </w:p>
        </w:tc>
        <w:tc>
          <w:tcPr>
            <w:tcW w:w="1417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 xml:space="preserve"> 0,997 </w:t>
            </w:r>
          </w:p>
        </w:tc>
      </w:tr>
    </w:tbl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 табл.4.3 - 4.5 собраны значения расходов для соотношения "ре- монтник-Дарендуемые машины" В табл. 4.3 показаны фиксированные значе- ния оплаты труда ремонтников и арендуемой платы за машины..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Таблица 4.3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1593"/>
        <w:gridCol w:w="1593"/>
        <w:gridCol w:w="1593"/>
      </w:tblGrid>
      <w:tr w:rsidR="00701664" w:rsidRPr="00701664">
        <w:tc>
          <w:tcPr>
            <w:tcW w:w="4077" w:type="dxa"/>
            <w:tcBorders>
              <w:bottom w:val="nil"/>
            </w:tcBorders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Число занятых ремонтников</w:t>
            </w:r>
          </w:p>
        </w:tc>
        <w:tc>
          <w:tcPr>
            <w:tcW w:w="4779" w:type="dxa"/>
            <w:gridSpan w:val="3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Число -арендуемых машин</w:t>
            </w:r>
          </w:p>
        </w:tc>
      </w:tr>
      <w:tr w:rsidR="00701664" w:rsidRPr="00701664">
        <w:tc>
          <w:tcPr>
            <w:tcW w:w="4077" w:type="dxa"/>
            <w:tcBorders>
              <w:top w:val="nil"/>
            </w:tcBorders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1593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593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593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5</w:t>
            </w:r>
          </w:p>
        </w:tc>
      </w:tr>
      <w:tr w:rsidR="00701664" w:rsidRPr="00701664">
        <w:tc>
          <w:tcPr>
            <w:tcW w:w="4077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593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180</w:t>
            </w:r>
          </w:p>
        </w:tc>
        <w:tc>
          <w:tcPr>
            <w:tcW w:w="1593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210</w:t>
            </w:r>
          </w:p>
        </w:tc>
        <w:tc>
          <w:tcPr>
            <w:tcW w:w="1593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240</w:t>
            </w:r>
          </w:p>
        </w:tc>
      </w:tr>
      <w:tr w:rsidR="00701664" w:rsidRPr="00701664">
        <w:tc>
          <w:tcPr>
            <w:tcW w:w="4077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593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210</w:t>
            </w:r>
          </w:p>
        </w:tc>
        <w:tc>
          <w:tcPr>
            <w:tcW w:w="1593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240</w:t>
            </w:r>
          </w:p>
        </w:tc>
        <w:tc>
          <w:tcPr>
            <w:tcW w:w="1593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270</w:t>
            </w:r>
          </w:p>
        </w:tc>
      </w:tr>
      <w:tr w:rsidR="00701664" w:rsidRPr="00701664">
        <w:tc>
          <w:tcPr>
            <w:tcW w:w="4077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593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240</w:t>
            </w:r>
          </w:p>
        </w:tc>
        <w:tc>
          <w:tcPr>
            <w:tcW w:w="1593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270</w:t>
            </w:r>
          </w:p>
        </w:tc>
        <w:tc>
          <w:tcPr>
            <w:tcW w:w="1593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300</w:t>
            </w:r>
          </w:p>
        </w:tc>
      </w:tr>
    </w:tbl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 табл 4.4 указана стоимость уменьшения производительности,ВЦ. 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Таблица 4.4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404"/>
        <w:gridCol w:w="1404"/>
        <w:gridCol w:w="1404"/>
      </w:tblGrid>
      <w:tr w:rsidR="00701664" w:rsidRPr="00701664">
        <w:tc>
          <w:tcPr>
            <w:tcW w:w="4644" w:type="dxa"/>
            <w:tcBorders>
              <w:bottom w:val="nil"/>
            </w:tcBorders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Число занятых ремонтников</w:t>
            </w:r>
          </w:p>
        </w:tc>
        <w:tc>
          <w:tcPr>
            <w:tcW w:w="4212" w:type="dxa"/>
            <w:gridSpan w:val="3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Число -арендуемых машин</w:t>
            </w:r>
          </w:p>
        </w:tc>
      </w:tr>
      <w:tr w:rsidR="00701664" w:rsidRPr="00701664">
        <w:tc>
          <w:tcPr>
            <w:tcW w:w="4644" w:type="dxa"/>
            <w:tcBorders>
              <w:top w:val="nil"/>
            </w:tcBorders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1404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04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04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5</w:t>
            </w:r>
          </w:p>
        </w:tc>
      </w:tr>
      <w:tr w:rsidR="00701664" w:rsidRPr="00701664">
        <w:tc>
          <w:tcPr>
            <w:tcW w:w="4644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04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136</w:t>
            </w:r>
          </w:p>
        </w:tc>
        <w:tc>
          <w:tcPr>
            <w:tcW w:w="1404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88</w:t>
            </w:r>
          </w:p>
        </w:tc>
        <w:tc>
          <w:tcPr>
            <w:tcW w:w="1404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64</w:t>
            </w:r>
          </w:p>
        </w:tc>
      </w:tr>
      <w:tr w:rsidR="00701664" w:rsidRPr="00701664">
        <w:tc>
          <w:tcPr>
            <w:tcW w:w="4644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04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88</w:t>
            </w:r>
          </w:p>
        </w:tc>
        <w:tc>
          <w:tcPr>
            <w:tcW w:w="1404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56</w:t>
            </w:r>
          </w:p>
        </w:tc>
        <w:tc>
          <w:tcPr>
            <w:tcW w:w="1404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40</w:t>
            </w:r>
          </w:p>
        </w:tc>
      </w:tr>
      <w:tr w:rsidR="00701664" w:rsidRPr="00701664">
        <w:tc>
          <w:tcPr>
            <w:tcW w:w="4644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404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73</w:t>
            </w:r>
          </w:p>
        </w:tc>
        <w:tc>
          <w:tcPr>
            <w:tcW w:w="1404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56</w:t>
            </w:r>
          </w:p>
        </w:tc>
        <w:tc>
          <w:tcPr>
            <w:tcW w:w="1404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24</w:t>
            </w:r>
          </w:p>
        </w:tc>
      </w:tr>
    </w:tbl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 табл.4. показана сумма этих расходов.</w:t>
      </w: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Таблица 4.5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1498"/>
        <w:gridCol w:w="1498"/>
        <w:gridCol w:w="1498"/>
      </w:tblGrid>
      <w:tr w:rsidR="00701664" w:rsidRPr="00701664">
        <w:tc>
          <w:tcPr>
            <w:tcW w:w="4361" w:type="dxa"/>
            <w:tcBorders>
              <w:bottom w:val="nil"/>
            </w:tcBorders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Число занятых ремонтников</w:t>
            </w:r>
          </w:p>
        </w:tc>
        <w:tc>
          <w:tcPr>
            <w:tcW w:w="4494" w:type="dxa"/>
            <w:gridSpan w:val="3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Число -арендуемых машин</w:t>
            </w:r>
          </w:p>
        </w:tc>
      </w:tr>
      <w:tr w:rsidR="00701664" w:rsidRPr="00701664">
        <w:tc>
          <w:tcPr>
            <w:tcW w:w="4361" w:type="dxa"/>
            <w:tcBorders>
              <w:top w:val="nil"/>
            </w:tcBorders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</w:p>
        </w:tc>
        <w:tc>
          <w:tcPr>
            <w:tcW w:w="149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9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9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5</w:t>
            </w:r>
          </w:p>
        </w:tc>
      </w:tr>
      <w:tr w:rsidR="00701664" w:rsidRPr="00701664">
        <w:tc>
          <w:tcPr>
            <w:tcW w:w="4361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49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316</w:t>
            </w:r>
          </w:p>
        </w:tc>
        <w:tc>
          <w:tcPr>
            <w:tcW w:w="149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298</w:t>
            </w:r>
          </w:p>
        </w:tc>
        <w:tc>
          <w:tcPr>
            <w:tcW w:w="149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304</w:t>
            </w:r>
          </w:p>
        </w:tc>
      </w:tr>
      <w:tr w:rsidR="00701664" w:rsidRPr="00701664">
        <w:tc>
          <w:tcPr>
            <w:tcW w:w="4361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9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298</w:t>
            </w:r>
          </w:p>
        </w:tc>
        <w:tc>
          <w:tcPr>
            <w:tcW w:w="149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296</w:t>
            </w:r>
          </w:p>
        </w:tc>
        <w:tc>
          <w:tcPr>
            <w:tcW w:w="149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310</w:t>
            </w:r>
          </w:p>
        </w:tc>
      </w:tr>
      <w:tr w:rsidR="00701664" w:rsidRPr="00701664">
        <w:tc>
          <w:tcPr>
            <w:tcW w:w="4361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49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312</w:t>
            </w:r>
          </w:p>
        </w:tc>
        <w:tc>
          <w:tcPr>
            <w:tcW w:w="149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326</w:t>
            </w:r>
          </w:p>
        </w:tc>
        <w:tc>
          <w:tcPr>
            <w:tcW w:w="1498" w:type="dxa"/>
          </w:tcPr>
          <w:p w:rsidR="00701664" w:rsidRPr="00701664" w:rsidRDefault="00701664">
            <w:pPr>
              <w:spacing w:after="0"/>
              <w:rPr>
                <w:sz w:val="24"/>
                <w:szCs w:val="24"/>
                <w:lang w:val="ru-RU"/>
              </w:rPr>
            </w:pPr>
            <w:r w:rsidRPr="00701664">
              <w:rPr>
                <w:sz w:val="24"/>
                <w:szCs w:val="24"/>
                <w:lang w:val="ru-RU"/>
              </w:rPr>
              <w:t>324</w:t>
            </w:r>
          </w:p>
        </w:tc>
      </w:tr>
    </w:tbl>
    <w:p w:rsidR="00701664" w:rsidRDefault="00701664">
      <w:pPr>
        <w:spacing w:after="0"/>
        <w:rPr>
          <w:sz w:val="24"/>
          <w:szCs w:val="24"/>
          <w:lang w:val="ru-RU"/>
        </w:rPr>
      </w:pPr>
    </w:p>
    <w:p w:rsidR="00701664" w:rsidRDefault="00701664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Из последней таблицы можно сделать вывод о том, что наиболее выгодным соотношением является 4 ремонтника и 4 арендуемые машины. </w:t>
      </w:r>
      <w:bookmarkStart w:id="0" w:name="_GoBack"/>
      <w:bookmarkEnd w:id="0"/>
    </w:p>
    <w:sectPr w:rsidR="00701664">
      <w:pgSz w:w="12242" w:h="15842"/>
      <w:pgMar w:top="1134" w:right="851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ttachedTemplate r:id="rId1"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4576"/>
    <w:rsid w:val="00432C3C"/>
    <w:rsid w:val="006A3C5D"/>
    <w:rsid w:val="00701664"/>
    <w:rsid w:val="00F5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5"/>
    <o:shapelayout v:ext="edit">
      <o:idmap v:ext="edit" data="1"/>
    </o:shapelayout>
  </w:shapeDefaults>
  <w:decimalSymbol w:val=","/>
  <w:listSeparator w:val=";"/>
  <w14:defaultImageDpi w14:val="0"/>
  <w15:chartTrackingRefBased/>
  <w15:docId w15:val="{30444141-8BDA-4BE9-821C-C95E4D260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120"/>
      <w:ind w:firstLine="720"/>
      <w:jc w:val="both"/>
    </w:pPr>
    <w:rPr>
      <w:rFonts w:ascii="Times New Roman" w:hAnsi="Times New Roman"/>
      <w:sz w:val="28"/>
      <w:szCs w:val="28"/>
      <w:lang w:val="en-US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after="0"/>
      <w:outlineLvl w:val="1"/>
    </w:pPr>
    <w:rPr>
      <w:b/>
      <w:b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a3">
    <w:name w:val="Title"/>
    <w:basedOn w:val="a"/>
    <w:link w:val="a4"/>
    <w:uiPriority w:val="99"/>
    <w:qFormat/>
    <w:pPr>
      <w:spacing w:after="0"/>
      <w:jc w:val="center"/>
    </w:pPr>
    <w:rPr>
      <w:b/>
      <w:bCs/>
      <w:lang w:val="ru-RU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styleId="21">
    <w:name w:val="Body Text 2"/>
    <w:basedOn w:val="a"/>
    <w:link w:val="22"/>
    <w:uiPriority w:val="99"/>
    <w:pPr>
      <w:spacing w:after="0"/>
    </w:pPr>
    <w:rPr>
      <w:sz w:val="24"/>
      <w:szCs w:val="24"/>
      <w:lang w:val="ru-RU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26" Type="http://schemas.openxmlformats.org/officeDocument/2006/relationships/image" Target="media/image23.wmf"/><Relationship Id="rId3" Type="http://schemas.openxmlformats.org/officeDocument/2006/relationships/webSettings" Target="webSettings.xml"/><Relationship Id="rId21" Type="http://schemas.openxmlformats.org/officeDocument/2006/relationships/image" Target="media/image18.wmf"/><Relationship Id="rId34" Type="http://schemas.openxmlformats.org/officeDocument/2006/relationships/theme" Target="theme/theme1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image" Target="media/image22.wmf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image" Target="media/image17.wmf"/><Relationship Id="rId29" Type="http://schemas.openxmlformats.org/officeDocument/2006/relationships/image" Target="media/image26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32" Type="http://schemas.openxmlformats.org/officeDocument/2006/relationships/image" Target="media/image29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28" Type="http://schemas.openxmlformats.org/officeDocument/2006/relationships/image" Target="media/image25.wmf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31" Type="http://schemas.openxmlformats.org/officeDocument/2006/relationships/image" Target="media/image28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4.wmf"/><Relationship Id="rId30" Type="http://schemas.openxmlformats.org/officeDocument/2006/relationships/image" Target="media/image27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urworks\KRS_EKCP\rus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russ.dot</Template>
  <TotalTime>0</TotalTime>
  <Pages>1</Pages>
  <Words>3537</Words>
  <Characters>20167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ÌÈÍÈÑÒÅÐÑÒÂÎ ÑÂßÇÈ ÐÎÑÑÈÉÑÊÎÉ ÔÅÄÅÐÀÖÈÈ</vt:lpstr>
    </vt:vector>
  </TitlesOfParts>
  <Company> </Company>
  <LinksUpToDate>false</LinksUpToDate>
  <CharactersWithSpaces>23657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ÌÈÍÈÑÒÅÐÑÒÂÎ ÑÂßÇÈ ÐÎÑÑÈÉÑÊÎÉ ÔÅÄÅÐÀÖÈÈ</dc:title>
  <dc:subject/>
  <dc:creator>Nguyen Tung Lam</dc:creator>
  <cp:keywords/>
  <dc:description/>
  <cp:lastModifiedBy>admin</cp:lastModifiedBy>
  <cp:revision>2</cp:revision>
  <dcterms:created xsi:type="dcterms:W3CDTF">2014-01-30T22:38:00Z</dcterms:created>
  <dcterms:modified xsi:type="dcterms:W3CDTF">2014-01-30T22:38:00Z</dcterms:modified>
</cp:coreProperties>
</file>