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BE8" w:rsidRDefault="00197BE8">
      <w:pPr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Дальневосточный Государственный</w:t>
      </w:r>
    </w:p>
    <w:p w:rsidR="00197BE8" w:rsidRDefault="00197BE8">
      <w:pPr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Технический Университет</w:t>
      </w: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Кафедра Технической Кибернетики и Информатики</w:t>
      </w: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i w:val="0"/>
          <w:iCs w:val="0"/>
        </w:rPr>
      </w:pPr>
    </w:p>
    <w:p w:rsidR="00197BE8" w:rsidRDefault="00197BE8">
      <w:pPr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ОТЧЕТ</w:t>
      </w:r>
    </w:p>
    <w:p w:rsidR="00197BE8" w:rsidRDefault="00197BE8">
      <w:pPr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по летней практике</w:t>
      </w:r>
    </w:p>
    <w:p w:rsidR="00197BE8" w:rsidRDefault="00197BE8">
      <w:pPr>
        <w:jc w:val="center"/>
        <w:rPr>
          <w:i w:val="0"/>
          <w:iCs w:val="0"/>
          <w:sz w:val="28"/>
          <w:szCs w:val="28"/>
        </w:rPr>
      </w:pPr>
    </w:p>
    <w:p w:rsidR="00197BE8" w:rsidRDefault="00197BE8">
      <w:pPr>
        <w:ind w:left="1701" w:right="1700"/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Тема: “Инфологическое моделирование базы данных”</w:t>
      </w: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right="-1"/>
        <w:jc w:val="center"/>
        <w:rPr>
          <w:i w:val="0"/>
          <w:iCs w:val="0"/>
        </w:rPr>
      </w:pPr>
    </w:p>
    <w:p w:rsidR="00197BE8" w:rsidRDefault="00197BE8">
      <w:pPr>
        <w:ind w:left="5387" w:right="-1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Студент группы Э-282:</w:t>
      </w:r>
    </w:p>
    <w:p w:rsidR="00197BE8" w:rsidRDefault="00197BE8">
      <w:pPr>
        <w:ind w:left="5387" w:right="-1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ab/>
      </w:r>
      <w:r>
        <w:rPr>
          <w:i w:val="0"/>
          <w:iCs w:val="0"/>
          <w:sz w:val="28"/>
          <w:szCs w:val="28"/>
        </w:rPr>
        <w:tab/>
        <w:t>Богдановский А. А.</w:t>
      </w:r>
    </w:p>
    <w:p w:rsidR="00197BE8" w:rsidRDefault="00197BE8">
      <w:pPr>
        <w:ind w:left="5387" w:right="-1"/>
        <w:jc w:val="left"/>
        <w:rPr>
          <w:i w:val="0"/>
          <w:iCs w:val="0"/>
          <w:sz w:val="28"/>
          <w:szCs w:val="28"/>
        </w:rPr>
      </w:pPr>
    </w:p>
    <w:p w:rsidR="00197BE8" w:rsidRDefault="00197BE8">
      <w:pPr>
        <w:ind w:left="5387" w:right="-1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Преподаватель:</w:t>
      </w:r>
    </w:p>
    <w:p w:rsidR="00197BE8" w:rsidRDefault="00197BE8">
      <w:pPr>
        <w:ind w:left="5387" w:right="-1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ab/>
      </w:r>
      <w:r>
        <w:rPr>
          <w:i w:val="0"/>
          <w:iCs w:val="0"/>
          <w:sz w:val="28"/>
          <w:szCs w:val="28"/>
        </w:rPr>
        <w:tab/>
        <w:t>Сухомлинов А. И.</w:t>
      </w:r>
    </w:p>
    <w:p w:rsidR="00197BE8" w:rsidRDefault="00197BE8">
      <w:pPr>
        <w:rPr>
          <w:i w:val="0"/>
          <w:iCs w:val="0"/>
          <w:sz w:val="28"/>
          <w:szCs w:val="28"/>
        </w:rPr>
      </w:pPr>
    </w:p>
    <w:p w:rsidR="00197BE8" w:rsidRDefault="00197BE8">
      <w:pPr>
        <w:rPr>
          <w:i w:val="0"/>
          <w:iCs w:val="0"/>
          <w:sz w:val="28"/>
          <w:szCs w:val="28"/>
        </w:rPr>
      </w:pPr>
    </w:p>
    <w:p w:rsidR="00197BE8" w:rsidRDefault="00197BE8">
      <w:pPr>
        <w:rPr>
          <w:i w:val="0"/>
          <w:iCs w:val="0"/>
          <w:sz w:val="28"/>
          <w:szCs w:val="28"/>
        </w:rPr>
      </w:pPr>
    </w:p>
    <w:p w:rsidR="00197BE8" w:rsidRDefault="00197BE8">
      <w:pPr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Владивосток</w:t>
      </w:r>
    </w:p>
    <w:p w:rsidR="00197BE8" w:rsidRDefault="00197BE8">
      <w:pPr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1995</w:t>
      </w:r>
    </w:p>
    <w:p w:rsidR="00197BE8" w:rsidRDefault="00197BE8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Постановка задачи</w:t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Составить инфологическую модель базы данных (БД), необходимой для предоставления информации программе расчета предельно-допустимых сбросов (ПДС) сточных вод предприятий в прибрежную зону моря.</w:t>
      </w:r>
    </w:p>
    <w:p w:rsidR="00197BE8" w:rsidRDefault="00197B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Эта программа производит расчет максимально-допустимых концентраций загрязняющих веществ в выпусках сточной воды</w:t>
      </w:r>
    </w:p>
    <w:p w:rsidR="00197BE8" w:rsidRDefault="00197B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Предприятие, для которого производится расчет ПДС может иметь несколько выпусков. Каждый выпуск характеризуется своими техническими параметрами, которые учитываются в расчетах. Каждый выпуск имеет свой набор загрязняющих веществ. Для каждого выпуска существует свой контрольный створ (точка на море, отстоящая от места выпуска на 50-500 м, в которой производится замер концентраций загрязняющих веществ). Несколько выпусков могут иметь один и тот же контрольный створ, но не наоборот.</w:t>
      </w:r>
    </w:p>
    <w:p w:rsidR="00197BE8" w:rsidRDefault="00197B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Расчет производится для каждого выпуска в отдельности в два этапа. Первый - это расчет для каждого загрязняющего вещества индивидуального ПДС (без учета других веществ) по специальной методике</w:t>
      </w:r>
      <w:r>
        <w:rPr>
          <w:rStyle w:val="a5"/>
          <w:rFonts w:ascii="Times New Roman" w:hAnsi="Times New Roman" w:cs="Times New Roman"/>
        </w:rPr>
        <w:footnoteReference w:customMarkFollows="1" w:id="1"/>
        <w:t>*</w:t>
      </w:r>
      <w:r>
        <w:rPr>
          <w:rFonts w:ascii="Times New Roman" w:hAnsi="Times New Roman" w:cs="Times New Roman"/>
        </w:rPr>
        <w:t>. Для этого расчета требуются следующие данные: фоновая концентрация вещества в контрольном створе, концентрация вещества в сточных водах выпуска, диаметр выпускного отверстия, минимальная скорость морского течения в месте выпуска, расход сточных вод, угол истечения стоков относительно поверхности моря, расстояние от выпуска до поверхности моря, до берега и до ближайшей границы водопользования (т. е. до контрольного створа), коэффициент неконсервативности (КНК) вещества, предельно допустимая концентрация (ПДК) вещества в контрольном створе.</w:t>
      </w:r>
    </w:p>
    <w:p w:rsidR="00197BE8" w:rsidRDefault="00197B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Второй этап - расчет ПДС для каждого вещества на основе индивидуального ПДС с учетом других веществ, находящихся в одной группе с одинаковым лимитирующим фактором вредности (ЛФВ) или в одной группе с одинаковым классом опасности. Распределение веществ по группам ЛФВ и классам опасности происходит в зависимости от типа водопользования предприятия, для которого считается ПДС.</w:t>
      </w:r>
    </w:p>
    <w:p w:rsidR="00197BE8" w:rsidRDefault="00197B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Проектируемая БД должна содержать информацию по всем предприятиям, для которых производился расчет ПДС. Значения фоновых концентраций, концентраций в стоках и ПДК веществ должны быть закреплены за датой.</w:t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Таким образом, программе расчета ПДС требуются следующие данные:</w:t>
      </w:r>
    </w:p>
    <w:p w:rsidR="00197BE8" w:rsidRDefault="00197BE8">
      <w:pPr>
        <w:numPr>
          <w:ilvl w:val="0"/>
          <w:numId w:val="2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и характеристики всех выпусков, для которых производится расчет ПДС;</w:t>
      </w:r>
    </w:p>
    <w:p w:rsidR="00197BE8" w:rsidRDefault="00197BE8">
      <w:pPr>
        <w:numPr>
          <w:ilvl w:val="0"/>
          <w:numId w:val="2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всех контролируемых веществ для каждого выпуска с концентрациями этих веществ в сточных водах;</w:t>
      </w:r>
    </w:p>
    <w:p w:rsidR="00197BE8" w:rsidRDefault="00197BE8">
      <w:pPr>
        <w:numPr>
          <w:ilvl w:val="0"/>
          <w:numId w:val="2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ПДК, фоновая концентрация и КНК веществ в контрольных створах для каждого выпуска;</w:t>
      </w:r>
    </w:p>
    <w:p w:rsidR="00197BE8" w:rsidRDefault="00197BE8">
      <w:pPr>
        <w:numPr>
          <w:ilvl w:val="0"/>
          <w:numId w:val="2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соответствий веществ с ЛФВ в зависимости от типа водопользования предприятия, для которого производится расчет.</w:t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сущностей и атрибуты</w:t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rPr>
          <w:rFonts w:ascii="Times New Roman" w:hAnsi="Times New Roman" w:cs="Times New Roman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BE8">
              <w:rPr>
                <w:rFonts w:ascii="Times New Roman" w:hAnsi="Times New Roman" w:cs="Times New Roman"/>
                <w:b/>
                <w:bCs/>
              </w:rPr>
              <w:t>Тип сущности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BE8">
              <w:rPr>
                <w:rFonts w:ascii="Times New Roman" w:hAnsi="Times New Roman" w:cs="Times New Roman"/>
                <w:b/>
                <w:bCs/>
              </w:rPr>
              <w:t>Атрибуты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Предприятие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Код, Наименование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Выпуск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Код, Наименование, &lt;Технические характеристики&gt;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КонтрольныйСтвор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Код, Наименование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Вещество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Код, Наименование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ТипВодопользования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Код, Наименование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ЛФВ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Код, Наименование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КлассОпасности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Код, Наименование</w:t>
            </w:r>
          </w:p>
        </w:tc>
      </w:tr>
    </w:tbl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связей и атрибуты</w:t>
      </w:r>
    </w:p>
    <w:p w:rsidR="00197BE8" w:rsidRDefault="00197BE8">
      <w:pPr>
        <w:rPr>
          <w:rFonts w:ascii="Times New Roman" w:hAnsi="Times New Roman" w:cs="Times New Roman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977"/>
        <w:gridCol w:w="2619"/>
      </w:tblGrid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BE8">
              <w:rPr>
                <w:rFonts w:ascii="Times New Roman" w:hAnsi="Times New Roman" w:cs="Times New Roman"/>
                <w:b/>
                <w:bCs/>
              </w:rPr>
              <w:t>Тип связи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BE8">
              <w:rPr>
                <w:rFonts w:ascii="Times New Roman" w:hAnsi="Times New Roman" w:cs="Times New Roman"/>
                <w:b/>
                <w:bCs/>
              </w:rPr>
              <w:t>Типы сущностей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BE8">
              <w:rPr>
                <w:rFonts w:ascii="Times New Roman" w:hAnsi="Times New Roman" w:cs="Times New Roman"/>
                <w:b/>
                <w:bCs/>
              </w:rPr>
              <w:t>Атрибуты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ИмеетВыпуск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Предприятие, Выпуск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—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ИмеетТипВодопользования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Предприятие, ТипВодопользования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—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ИмеетКонтрольныйСтвор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Выпуск, КонтрольныйСтвор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—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КонцентрацияСтока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Выпуск, Вещество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Концентрация, Дата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КонцентрацияФона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КонтрольныйСтвор, Вещество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Концентрация, Дата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КонцентрацияПД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КонтрольныйСтвор, Вещество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Концентрация, Дата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КНК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КонтрольныйСтвор, Вещество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Коэффициент, Дата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ГруппыПоЛФВ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ТипВодопользования, Вещество, ЛФВ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—</w:t>
            </w:r>
          </w:p>
        </w:tc>
      </w:tr>
      <w:tr w:rsidR="00197BE8" w:rsidRPr="00197BE8"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ГруппыПоКлассуОпасности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ТипВодопользования, Вещество, КлассОпасности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—</w:t>
            </w:r>
          </w:p>
        </w:tc>
      </w:tr>
    </w:tbl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</w:t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Ключи</w:t>
      </w:r>
    </w:p>
    <w:p w:rsidR="00197BE8" w:rsidRDefault="00197BE8">
      <w:pPr>
        <w:rPr>
          <w:rFonts w:ascii="Times New Roman" w:hAnsi="Times New Roman" w:cs="Times New Roman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BE8">
              <w:rPr>
                <w:rFonts w:ascii="Times New Roman" w:hAnsi="Times New Roman" w:cs="Times New Roman"/>
                <w:b/>
                <w:bCs/>
              </w:rPr>
              <w:t>Атрибут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BE8">
              <w:rPr>
                <w:rFonts w:ascii="Times New Roman" w:hAnsi="Times New Roman" w:cs="Times New Roman"/>
                <w:b/>
                <w:bCs/>
              </w:rPr>
              <w:t>Тип сущности/связи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Предприятие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Выпуск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КонтрольныйСтвор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Вещество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ТипВодопользования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ЛФВ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КлассОпасности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КонцентрацияСтока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КонцентрацияФона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КонцентрацияПД</w:t>
            </w:r>
          </w:p>
        </w:tc>
      </w:tr>
      <w:tr w:rsidR="00197BE8" w:rsidRPr="00197BE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jc w:val="left"/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КНК</w:t>
            </w:r>
          </w:p>
        </w:tc>
      </w:tr>
    </w:tbl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Виды связей</w:t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numPr>
          <w:ilvl w:val="0"/>
          <w:numId w:val="3"/>
        </w:numPr>
        <w:ind w:lef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Один-к-одному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ИмеетТипВодопользования</w:t>
      </w:r>
      <w:r>
        <w:rPr>
          <w:rFonts w:ascii="Times New Roman" w:hAnsi="Times New Roman" w:cs="Times New Roman"/>
        </w:rPr>
        <w:br/>
      </w:r>
    </w:p>
    <w:p w:rsidR="00197BE8" w:rsidRDefault="00197BE8">
      <w:pPr>
        <w:numPr>
          <w:ilvl w:val="0"/>
          <w:numId w:val="4"/>
        </w:numPr>
        <w:ind w:lef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Один-ко-многим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ИмеетВыпуск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Предприятие </w:t>
      </w:r>
      <w:r>
        <w:rPr>
          <w:rFonts w:ascii="Times New Roman" w:hAnsi="Times New Roman" w:cs="Times New Roman"/>
          <w:i w:val="0"/>
          <w:iCs w:val="0"/>
        </w:rPr>
        <w:sym w:font="Symbol" w:char="F0DE"/>
      </w:r>
      <w:r>
        <w:rPr>
          <w:rFonts w:ascii="Times New Roman" w:hAnsi="Times New Roman" w:cs="Times New Roman"/>
          <w:i w:val="0"/>
          <w:iCs w:val="0"/>
        </w:rPr>
        <w:t xml:space="preserve"> Выпуск</w:t>
      </w:r>
      <w:r>
        <w:rPr>
          <w:rFonts w:ascii="Times New Roman" w:hAnsi="Times New Roman" w:cs="Times New Roman"/>
          <w:i w:val="0"/>
          <w:iCs w:val="0"/>
        </w:rPr>
        <w:br/>
      </w:r>
      <w:r>
        <w:rPr>
          <w:rFonts w:ascii="Times New Roman" w:hAnsi="Times New Roman" w:cs="Times New Roman"/>
          <w:i w:val="0"/>
          <w:iCs w:val="0"/>
        </w:rPr>
        <w:tab/>
        <w:t>ИмеетКонтрольныйСтвор</w:t>
      </w:r>
      <w:r>
        <w:rPr>
          <w:rFonts w:ascii="Times New Roman" w:hAnsi="Times New Roman" w:cs="Times New Roman"/>
          <w:i w:val="0"/>
          <w:iCs w:val="0"/>
        </w:rPr>
        <w:tab/>
        <w:t xml:space="preserve">КонтрольныйСтвор </w:t>
      </w:r>
      <w:r>
        <w:rPr>
          <w:rFonts w:ascii="Times New Roman" w:hAnsi="Times New Roman" w:cs="Times New Roman"/>
          <w:i w:val="0"/>
          <w:iCs w:val="0"/>
        </w:rPr>
        <w:sym w:font="Symbol" w:char="F0DE"/>
      </w:r>
      <w:r>
        <w:rPr>
          <w:rFonts w:ascii="Times New Roman" w:hAnsi="Times New Roman" w:cs="Times New Roman"/>
          <w:i w:val="0"/>
          <w:iCs w:val="0"/>
        </w:rPr>
        <w:t xml:space="preserve"> Выпуск</w:t>
      </w:r>
      <w:r>
        <w:rPr>
          <w:rFonts w:ascii="Times New Roman" w:hAnsi="Times New Roman" w:cs="Times New Roman"/>
          <w:i w:val="0"/>
          <w:iCs w:val="0"/>
        </w:rPr>
        <w:br/>
      </w:r>
    </w:p>
    <w:p w:rsidR="00197BE8" w:rsidRDefault="00197BE8">
      <w:pPr>
        <w:numPr>
          <w:ilvl w:val="0"/>
          <w:numId w:val="4"/>
        </w:numPr>
        <w:ind w:lef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Многие-ко-многим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КонцентрацияСтока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КонцентрацияФона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КонцентрацияПД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КНК</w:t>
      </w:r>
      <w:r>
        <w:rPr>
          <w:rFonts w:ascii="Times New Roman" w:hAnsi="Times New Roman" w:cs="Times New Roman"/>
        </w:rPr>
        <w:br/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Ограничения по существованию</w:t>
      </w:r>
    </w:p>
    <w:p w:rsidR="00197BE8" w:rsidRDefault="00197BE8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5080"/>
      </w:tblGrid>
      <w:tr w:rsidR="00197BE8" w:rsidRPr="00197BE8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>ИмеетВыпуск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</w:tcPr>
          <w:p w:rsidR="00197BE8" w:rsidRPr="00197BE8" w:rsidRDefault="00197BE8">
            <w:pPr>
              <w:rPr>
                <w:rFonts w:ascii="Times New Roman" w:hAnsi="Times New Roman" w:cs="Times New Roman"/>
              </w:rPr>
            </w:pPr>
            <w:r w:rsidRPr="00197BE8">
              <w:rPr>
                <w:rFonts w:ascii="Times New Roman" w:hAnsi="Times New Roman" w:cs="Times New Roman"/>
              </w:rPr>
              <w:t xml:space="preserve">Предприятие </w:t>
            </w:r>
            <w:r w:rsidRPr="00197BE8">
              <w:rPr>
                <w:rFonts w:ascii="Times New Roman" w:hAnsi="Times New Roman" w:cs="Times New Roman"/>
                <w:i w:val="0"/>
                <w:iCs w:val="0"/>
              </w:rPr>
              <w:sym w:font="Symbol" w:char="F0DE"/>
            </w:r>
            <w:r w:rsidRPr="00197BE8">
              <w:rPr>
                <w:rFonts w:ascii="Times New Roman" w:hAnsi="Times New Roman" w:cs="Times New Roman"/>
                <w:i w:val="0"/>
                <w:iCs w:val="0"/>
              </w:rPr>
              <w:t xml:space="preserve"> Выпуск</w:t>
            </w:r>
          </w:p>
        </w:tc>
      </w:tr>
    </w:tbl>
    <w:p w:rsidR="00197BE8" w:rsidRDefault="00197BE8">
      <w:pPr>
        <w:rPr>
          <w:rFonts w:ascii="Times New Roman" w:hAnsi="Times New Roman" w:cs="Times New Roman"/>
        </w:rPr>
      </w:pPr>
    </w:p>
    <w:p w:rsidR="00197BE8" w:rsidRDefault="00197BE8">
      <w:pPr>
        <w:pStyle w:val="1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Графическое представление инфологической модели (ER-диаграмма)</w:t>
      </w:r>
    </w:p>
    <w:p w:rsidR="00197BE8" w:rsidRDefault="00197BE8">
      <w:pPr>
        <w:rPr>
          <w:rFonts w:ascii="Times New Roman" w:hAnsi="Times New Roman" w:cs="Times New Roman"/>
        </w:rPr>
      </w:pPr>
    </w:p>
    <w:p w:rsidR="00197BE8" w:rsidRDefault="001349D8">
      <w:pPr>
        <w:rPr>
          <w:rFonts w:ascii="Times New Roman" w:hAnsi="Times New Roman" w:cs="Times New Roman"/>
        </w:rPr>
      </w:pPr>
      <w:r>
        <w:rPr>
          <w:noProof/>
        </w:rPr>
        <w:pict>
          <v:rect id="_x0000_s1026" style="position:absolute;left:0;text-align:left;margin-left:457pt;margin-top:448.45pt;width:7.45pt;height:9.15pt;z-index:251648000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7" style="position:absolute;left:0;text-align:left;margin-left:438.25pt;margin-top:443.95pt;width:7.45pt;height:9.15pt;z-index:251649024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8" style="position:absolute;left:0;text-align:left;margin-left:438.25pt;margin-top:431.2pt;width:7.45pt;height:9.15pt;z-index:251650048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9" style="position:absolute;left:0;text-align:left;margin-left:424.75pt;margin-top:429.7pt;width:7.45pt;height:9.15pt;z-index:251651072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0" style="position:absolute;left:0;text-align:left;margin-left:202.75pt;margin-top:347.2pt;width:7.45pt;height:9.15pt;z-index:251652096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N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1" style="position:absolute;left:0;text-align:left;margin-left:194.5pt;margin-top:518.2pt;width:7.45pt;height:9.15pt;z-index:251653120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N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2" style="position:absolute;left:0;text-align:left;margin-left:206.5pt;margin-top:503.2pt;width:7.45pt;height:9.15pt;z-index:251654144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N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3" style="position:absolute;left:0;text-align:left;margin-left:202.75pt;margin-top:488.2pt;width:7.45pt;height:9.15pt;z-index:251655168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N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4" style="position:absolute;left:0;text-align:left;margin-left:142.1pt;margin-top:482.8pt;width:7.45pt;height:9.15pt;z-index:251656192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1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5" style="position:absolute;left:0;text-align:left;margin-left:142pt;margin-top:365.2pt;width:7.45pt;height:9.15pt;z-index:251657216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N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6" style="position:absolute;left:0;text-align:left;margin-left:343.85pt;margin-top:203.7pt;width:7.45pt;height:9.15pt;z-index:251658240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1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7" style="position:absolute;left:0;text-align:left;margin-left:202.1pt;margin-top:205.95pt;width:7.45pt;height:9.15pt;z-index:251659264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1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8" style="position:absolute;left:0;text-align:left;margin-left:142pt;margin-top:333.7pt;width:7.45pt;height:9.15pt;z-index:251660288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N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9" style="position:absolute;left:0;text-align:left;margin-left:142.1pt;margin-top:229.2pt;width:7.45pt;height:9.15pt;z-index:251661312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1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0" style="position:absolute;left:0;text-align:left;margin-left:440.2pt;margin-top:269.8pt;width:127.85pt;height:14.25pt;z-index:251632640;mso-position-horizontal-relative:page;mso-position-vertical-relative:page" o:allowincell="f" filled="f" strokecolor="#595959" strokeweight=".25pt">
            <v:textbox inset="0,0,0,0">
              <w:txbxContent>
                <w:p w:rsidR="00197BE8" w:rsidRDefault="00197BE8">
                  <w:pPr>
                    <w:jc w:val="center"/>
                  </w:pPr>
                  <w:r>
                    <w:t>ЛФВ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1" style="position:absolute;left:0;text-align:left;margin-left:241.4pt;margin-top:269.8pt;width:127.85pt;height:14.25pt;z-index:251633664;mso-position-horizontal-relative:page;mso-position-vertical-relative:page" o:allowincell="f" filled="f" strokecolor="#595959" strokeweight=".25pt">
            <v:textbox inset="0,0,0,0">
              <w:txbxContent>
                <w:p w:rsidR="00197BE8" w:rsidRDefault="00197BE8">
                  <w:pPr>
                    <w:jc w:val="center"/>
                  </w:pPr>
                  <w:r>
                    <w:t>КлассОпасности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2" style="position:absolute;left:0;text-align:left;margin-left:355pt;margin-top:213pt;width:127.85pt;height:14.25pt;z-index:251634688;mso-position-horizontal-relative:page;mso-position-vertical-relative:page" o:allowincell="f" filled="f" strokecolor="#595959" strokeweight=".25pt">
            <v:textbox inset="0,0,0,0">
              <w:txbxContent>
                <w:p w:rsidR="00197BE8" w:rsidRDefault="00197BE8">
                  <w:pPr>
                    <w:jc w:val="center"/>
                  </w:pPr>
                  <w:r>
                    <w:t>ТипВодопользования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3" style="position:absolute;left:0;text-align:left;margin-left:71pt;margin-top:497pt;width:127.85pt;height:14.25pt;z-index:251635712;mso-position-horizontal-relative:page;mso-position-vertical-relative:page" o:allowincell="f" filled="f" strokecolor="#595959" strokeweight=".25pt">
            <v:textbox inset="0,0,0,0">
              <w:txbxContent>
                <w:p w:rsidR="00197BE8" w:rsidRDefault="00197BE8">
                  <w:pPr>
                    <w:jc w:val="center"/>
                  </w:pPr>
                  <w:r>
                    <w:t>КонтрольныйСтвор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4" style="position:absolute;left:0;text-align:left;margin-left:71pt;margin-top:347.9pt;width:127.85pt;height:14.25pt;z-index:251636736;mso-position-horizontal-relative:page;mso-position-vertical-relative:page" o:allowincell="f" filled="f" strokecolor="#595959" strokeweight=".25pt">
            <v:textbox inset="0,0,0,0">
              <w:txbxContent>
                <w:p w:rsidR="00197BE8" w:rsidRDefault="00197BE8">
                  <w:pPr>
                    <w:jc w:val="center"/>
                  </w:pPr>
                  <w:r>
                    <w:t>Выпуск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5" style="position:absolute;left:0;text-align:left;margin-left:71pt;margin-top:213pt;width:127.85pt;height:14.25pt;z-index:251637760;mso-position-horizontal-relative:page;mso-position-vertical-relative:page" o:allowincell="f" filled="f" strokecolor="#595959" strokeweight=".25pt">
            <v:textbox inset="0,0,0,0">
              <w:txbxContent>
                <w:p w:rsidR="00197BE8" w:rsidRDefault="00197BE8">
                  <w:pPr>
                    <w:jc w:val="center"/>
                  </w:pPr>
                  <w:r>
                    <w:t>Предприятие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group id="_x0000_s1046" style="position:absolute;left:0;text-align:left;margin-left:78.1pt;margin-top:404.7pt;width:120.75pt;height:49.75pt;z-index:251638784;mso-position-horizontal-relative:page;mso-position-vertical-relative:page" coordsize="20000,20000" o:allowincell="f">
            <v:shape id="_x0000_s1047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48" style="position:absolute;left:2054;top:3296;width:16770;height:15136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Имеет</w:t>
                    </w:r>
                  </w:p>
                  <w:p w:rsidR="00197BE8" w:rsidRDefault="00197BE8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КонтрольныйСтвор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49" style="position:absolute;left:0;text-align:left;margin-left:440.2pt;margin-top:305.3pt;width:120.75pt;height:49.75pt;z-index:251639808;mso-position-horizontal-relative:page;mso-position-vertical-relative:page" coordsize="20000,20000" o:allowincell="f">
            <v:shape id="_x0000_s1050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51" style="position:absolute;left:2352;top:7719;width:15296;height:5728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</w:pPr>
                    <w:r>
                      <w:t>ГруппыПоЛФВ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52" style="position:absolute;left:0;text-align:left;margin-left:78.1pt;margin-top:255.6pt;width:120.75pt;height:49.75pt;z-index:251640832;mso-position-horizontal-relative:page;mso-position-vertical-relative:page" coordsize="20000,20000" o:allowincell="f">
            <v:shape id="_x0000_s1053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54" style="position:absolute;left:2369;top:7759;width:15296;height:5728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</w:pPr>
                    <w:r>
                      <w:t>ИмеетВыпуск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55" style="position:absolute;left:0;text-align:left;margin-left:220.1pt;margin-top:191.7pt;width:120.75pt;height:49.75pt;z-index:251641856;mso-position-horizontal-relative:page;mso-position-vertical-relative:page" coordsize="20000,20000" o:allowincell="f">
            <v:shape id="_x0000_s1056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57" style="position:absolute;left:2534;top:4503;width:15296;height:12281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ИмеетТип</w:t>
                    </w:r>
                  </w:p>
                  <w:p w:rsidR="00197BE8" w:rsidRDefault="00197BE8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Водопользования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58" style="position:absolute;left:0;text-align:left;margin-left:234.3pt;margin-top:575.1pt;width:120.75pt;height:49.75pt;z-index:251642880;mso-position-horizontal-relative:page;mso-position-vertical-relative:page" coordsize="20000,20000" o:allowincell="f">
            <v:shape id="_x0000_s1059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60" style="position:absolute;left:5333;top:6513;width:9764;height:8582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</w:pPr>
                    <w:r>
                      <w:t>КНК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61" style="position:absolute;left:0;text-align:left;margin-left:234.3pt;margin-top:518.3pt;width:120.75pt;height:49.75pt;z-index:251643904;mso-position-horizontal-relative:page;mso-position-vertical-relative:page" coordsize="20000,20000" o:allowincell="f">
            <v:shape id="_x0000_s1062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63" style="position:absolute;left:3180;top:7719;width:15296;height:11437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</w:pPr>
                    <w:r>
                      <w:t>КонцентрацияПД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64" style="position:absolute;left:0;text-align:left;margin-left:234.3pt;margin-top:461.5pt;width:120.75pt;height:49.75pt;z-index:251644928;mso-position-horizontal-relative:page;mso-position-vertical-relative:page" coordsize="20000,20000" o:allowincell="f">
            <v:shape id="_x0000_s1065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66" style="position:absolute;left:3180;top:7317;width:15296;height:11437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</w:pPr>
                    <w:r>
                      <w:t>КонцентрацияФона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67" style="position:absolute;left:0;text-align:left;margin-left:234.3pt;margin-top:404.7pt;width:120.75pt;height:49.75pt;z-index:251645952;mso-position-horizontal-relative:page;mso-position-vertical-relative:page" coordsize="20000,20000" o:allowincell="f">
            <v:shape id="_x0000_s1068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69" style="position:absolute;left:3180;top:6111;width:15296;height:11437" filled="f" stroked="f" strokecolor="#595959" strokeweight=".25pt">
              <v:textbox inset="0,0,0,0">
                <w:txbxContent>
                  <w:p w:rsidR="00197BE8" w:rsidRDefault="00197BE8">
                    <w:pPr>
                      <w:jc w:val="center"/>
                    </w:pPr>
                    <w:r>
                      <w:t>КонцентрацияСтока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group id="_x0000_s1070" style="position:absolute;left:0;text-align:left;margin-left:241.4pt;margin-top:305.3pt;width:120.75pt;height:49.75pt;z-index:251646976;mso-position-horizontal-relative:page;mso-position-vertical-relative:page" coordsize="20000,20000" o:allowincell="f">
            <v:shape id="_x0000_s1071" style="position:absolute;width:20000;height:20000" coordsize="20000,20000" path="m9996,l,10754r9996,9226l19992,10754,9996,xe" filled="f" strokecolor="#595959" strokeweight=".25pt">
              <v:stroke startarrowwidth="narrow" startarrowlength="short" endarrowwidth="narrow" endarrowlength="short"/>
              <v:path arrowok="t"/>
            </v:shape>
            <v:rect id="_x0000_s1072" style="position:absolute;left:2186;top:6513;width:16472;height:10030" filled="f" stroked="f" strokecolor="#595959" strokeweight=".25pt">
              <v:textbox inset="0,0,0,0">
                <w:txbxContent>
                  <w:p w:rsidR="00197BE8" w:rsidRDefault="00197BE8">
                    <w:pPr>
                      <w:spacing w:line="240" w:lineRule="atLeas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ГруппыПоКлассу</w:t>
                    </w:r>
                  </w:p>
                  <w:p w:rsidR="00197BE8" w:rsidRDefault="00197BE8">
                    <w:pPr>
                      <w:spacing w:line="240" w:lineRule="atLeast"/>
                      <w:jc w:val="center"/>
                    </w:pPr>
                    <w:r>
                      <w:rPr>
                        <w:sz w:val="20"/>
                        <w:szCs w:val="20"/>
                      </w:rPr>
                      <w:t>Опасности</w:t>
                    </w:r>
                  </w:p>
                </w:txbxContent>
              </v:textbox>
            </v:rect>
            <w10:wrap anchorx="page" anchory="page"/>
          </v:group>
        </w:pict>
      </w:r>
      <w:r>
        <w:rPr>
          <w:noProof/>
        </w:rPr>
        <w:pict>
          <v:rect id="_x0000_s1073" style="position:absolute;left:0;text-align:left;margin-left:136.1pt;margin-top:259.2pt;width:7.45pt;height:9.15pt;z-index:251662336;mso-position-horizontal-relative:page;mso-position-vertical-relative:page" o:allowincell="f" filled="f" stroked="f" strokecolor="#595959" strokeweight=".25pt">
            <v:textbox inset="0,0,0,0">
              <w:txbxContent>
                <w:p w:rsidR="00197BE8" w:rsidRDefault="00197BE8">
                  <w:r>
                    <w:rPr>
                      <w:b/>
                      <w:bCs/>
                      <w:i w:val="0"/>
                      <w:iCs w:val="0"/>
                      <w:sz w:val="16"/>
                      <w:szCs w:val="16"/>
                    </w:rPr>
                    <w:t>E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line id="_x0000_s1074" style="position:absolute;left:0;text-align:left;z-index:251663360;mso-position-horizontal-relative:page;mso-position-vertical-relative:page" from="198.8pt,218.1pt" to="220.15pt,218.1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75" style="position:absolute;left:0;text-align:left;z-index:251664384;mso-position-horizontal-relative:page;mso-position-vertical-relative:page" from="340.5pt,218.3pt" to="355.05pt,218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76" style="position:absolute;left:0;text-align:left;z-index:251665408;mso-position-horizontal-relative:page;mso-position-vertical-relative:page" from="138.5pt,227.8pt" to="138.55pt,255.8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77" style="position:absolute;left:0;text-align:left;z-index:251666432;mso-position-horizontal-relative:page;mso-position-vertical-relative:page" from="138.5pt,305.3pt" to="138.55pt,347.85pt" o:allowincell="f">
            <v:stroke startarrowwidth="narrow" startarrowlength="short" endarrow="block" endarrowwidth="narrow" endarrowlength="short"/>
            <w10:wrap anchorx="page" anchory="page"/>
          </v:line>
        </w:pict>
      </w:r>
      <w:r>
        <w:rPr>
          <w:noProof/>
        </w:rPr>
        <w:pict>
          <v:line id="_x0000_s1078" style="position:absolute;left:0;text-align:left;flip:y;z-index:251667456;mso-position-horizontal-relative:page;mso-position-vertical-relative:page" from="138.6pt,362.3pt" to="138.65pt,404.85pt" o:allowincell="f" strokeweight=".25pt">
            <v:stroke startarrowwidth="narrow" startarrowlength="short" endarrow="block" endarrowwidth="narrow" endarrowlength="short"/>
            <w10:wrap anchorx="page" anchory="page"/>
          </v:line>
        </w:pict>
      </w:r>
      <w:r>
        <w:rPr>
          <w:noProof/>
        </w:rPr>
        <w:pict>
          <v:line id="_x0000_s1079" style="position:absolute;left:0;text-align:left;z-index:251668480;mso-position-horizontal-relative:page;mso-position-vertical-relative:page" from="138.5pt,454.3pt" to="138.55pt,496.8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0" style="position:absolute;left:0;text-align:left;flip:y;z-index:251669504;mso-position-horizontal-relative:page;mso-position-vertical-relative:page" from="198.8pt,488.3pt" to="235.05pt,504.1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1" style="position:absolute;left:0;text-align:left;z-index:251670528;mso-position-horizontal-relative:page;mso-position-vertical-relative:page" from="198.8pt,504.1pt" to="235.55pt,545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2" style="position:absolute;left:0;text-align:left;z-index:251671552;mso-position-horizontal-relative:page;mso-position-vertical-relative:page" from="198.8pt,504.1pt" to="235.05pt,601.8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3" style="position:absolute;left:0;text-align:left;z-index:251672576;mso-position-horizontal-relative:page;mso-position-vertical-relative:page" from="198.8pt,355pt" to="235.05pt,431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4" style="position:absolute;left:0;text-align:left;flip:x;z-index:251673600;mso-position-horizontal-relative:page;mso-position-vertical-relative:page" from="361pt,227.2pt" to="418.95pt,332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5" style="position:absolute;left:0;text-align:left;z-index:251674624;mso-position-horizontal-relative:page;mso-position-vertical-relative:page" from="418.9pt,227.2pt" to="440.55pt,332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6" style="position:absolute;left:0;text-align:left;flip:y;z-index:251675648;mso-position-horizontal-relative:page;mso-position-vertical-relative:page" from="302pt,283.8pt" to="302.05pt,305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7" style="position:absolute;left:0;text-align:left;flip:y;z-index:251676672;mso-position-horizontal-relative:page;mso-position-vertical-relative:page" from="500.5pt,283.8pt" to="500.55pt,305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8" style="position:absolute;left:0;text-align:left;z-index:251677696;mso-position-horizontal-relative:page;mso-position-vertical-relative:page" from="301.5pt,354.8pt" to="475.75pt,411.8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89" style="position:absolute;left:0;text-align:left;flip:x;z-index:251678720;mso-position-horizontal-relative:page;mso-position-vertical-relative:page" from="474.5pt,354.8pt" to="500.55pt,412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90" style="position:absolute;left:0;text-align:left;flip:y;z-index:251679744;mso-position-horizontal-relative:page;mso-position-vertical-relative:page" from="354.5pt,426pt" to="468.65pt,431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91" style="position:absolute;left:0;text-align:left;flip:y;z-index:251680768;mso-position-horizontal-relative:page;mso-position-vertical-relative:page" from="354.5pt,426pt" to="468.65pt,488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92" style="position:absolute;left:0;text-align:left;flip:y;z-index:251681792;mso-position-horizontal-relative:page;mso-position-vertical-relative:page" from="354.5pt,426pt" to="468.65pt,545.3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line id="_x0000_s1093" style="position:absolute;left:0;text-align:left;flip:y;z-index:251682816;mso-position-horizontal-relative:page;mso-position-vertical-relative:page" from="354.5pt,426pt" to="468.65pt,601.85pt" o:allowincell="f" strokeweight=".25pt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rect id="_x0000_s1094" style="position:absolute;left:0;text-align:left;margin-left:72.4pt;margin-top:349.3pt;width:124.9pt;height:11.3pt;z-index:251683840;mso-position-horizontal-relative:page;mso-position-vertical-relative:page" o:allowincell="f" filled="f" strokecolor="#595959" strokeweight=".25pt">
            <w10:wrap anchorx="page" anchory="page"/>
          </v:rect>
        </w:pict>
      </w:r>
      <w:r>
        <w:rPr>
          <w:noProof/>
        </w:rPr>
        <w:pict>
          <v:rect id="_x0000_s1095" style="position:absolute;left:0;text-align:left;margin-left:411.8pt;margin-top:411.8pt;width:127.85pt;height:14.25pt;z-index:251631616;mso-position-horizontal-relative:page;mso-position-vertical-relative:page" o:allowincell="f" filled="f" strokecolor="#595959" strokeweight=".25pt">
            <v:textbox inset="0,0,0,0">
              <w:txbxContent>
                <w:p w:rsidR="00197BE8" w:rsidRDefault="00197BE8">
                  <w:pPr>
                    <w:jc w:val="center"/>
                  </w:pPr>
                  <w:r>
                    <w:t>Вещество</w:t>
                  </w:r>
                </w:p>
              </w:txbxContent>
            </v:textbox>
            <w10:wrap anchorx="page" anchory="page"/>
          </v:rect>
        </w:pict>
      </w:r>
      <w:bookmarkStart w:id="0" w:name="_GoBack"/>
      <w:bookmarkEnd w:id="0"/>
    </w:p>
    <w:sectPr w:rsidR="00197BE8">
      <w:footerReference w:type="default" r:id="rId7"/>
      <w:pgSz w:w="11907" w:h="16840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BE8" w:rsidRDefault="00197BE8">
      <w:r>
        <w:separator/>
      </w:r>
    </w:p>
  </w:endnote>
  <w:endnote w:type="continuationSeparator" w:id="0">
    <w:p w:rsidR="00197BE8" w:rsidRDefault="001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BE8" w:rsidRDefault="00197BE8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t xml:space="preserve">- </w:t>
    </w:r>
    <w:r w:rsidR="00727695">
      <w:rPr>
        <w:rStyle w:val="a8"/>
        <w:noProof/>
      </w:rPr>
      <w:t>2</w:t>
    </w:r>
    <w:r>
      <w:rPr>
        <w:rStyle w:val="a8"/>
      </w:rPr>
      <w:t xml:space="preserve"> -</w:t>
    </w:r>
  </w:p>
  <w:p w:rsidR="00197BE8" w:rsidRDefault="00197B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BE8" w:rsidRDefault="00197BE8">
      <w:r>
        <w:separator/>
      </w:r>
    </w:p>
  </w:footnote>
  <w:footnote w:type="continuationSeparator" w:id="0">
    <w:p w:rsidR="00197BE8" w:rsidRDefault="00197BE8">
      <w:r>
        <w:continuationSeparator/>
      </w:r>
    </w:p>
  </w:footnote>
  <w:footnote w:id="1">
    <w:p w:rsidR="00197BE8" w:rsidRDefault="00197BE8">
      <w:pPr>
        <w:pStyle w:val="a3"/>
      </w:pPr>
      <w:r>
        <w:rPr>
          <w:rStyle w:val="a5"/>
        </w:rPr>
        <w:t>*</w:t>
      </w:r>
      <w:r>
        <w:t xml:space="preserve"> ВНИИВО, “Методика расчета ПДС веществ в водные объекты со сточными водами”, Харьков 1990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79F6515C"/>
    <w:lvl w:ilvl="0">
      <w:start w:val="1"/>
      <w:numFmt w:val="upperRoman"/>
      <w:pStyle w:val="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9"/>
      <w:lvlText w:val="(%9)"/>
      <w:legacy w:legacy="1" w:legacySpace="0" w:legacyIndent="720"/>
      <w:lvlJc w:val="left"/>
      <w:pPr>
        <w:ind w:left="6480" w:hanging="720"/>
      </w:pPr>
    </w:lvl>
  </w:abstractNum>
  <w:abstractNum w:abstractNumId="1">
    <w:nsid w:val="FFFFFFFE"/>
    <w:multiLevelType w:val="singleLevel"/>
    <w:tmpl w:val="BA503486"/>
    <w:lvl w:ilvl="0">
      <w:numFmt w:val="decimal"/>
      <w:lvlText w:val="*"/>
      <w:lvlJc w:val="left"/>
    </w:lvl>
  </w:abstractNum>
  <w:abstractNum w:abstractNumId="2">
    <w:nsid w:val="2F4361AF"/>
    <w:multiLevelType w:val="singleLevel"/>
    <w:tmpl w:val="7F20587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695"/>
    <w:rsid w:val="001349D8"/>
    <w:rsid w:val="00197BE8"/>
    <w:rsid w:val="00727695"/>
    <w:rsid w:val="007C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chartTrackingRefBased/>
  <w15:docId w15:val="{58BE6A7F-E0BC-4409-A337-14E4B464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before="240" w:after="60"/>
      <w:outlineLvl w:val="0"/>
    </w:pPr>
    <w:rPr>
      <w:b/>
      <w:bCs/>
      <w:i w:val="0"/>
      <w:iCs w:val="0"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 w:val="0"/>
      <w:iCs w:val="0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i w:val="0"/>
      <w:iCs w:val="0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i w:val="0"/>
      <w:iCs w:val="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i w:val="0"/>
      <w:iCs w:val="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i w:val="0"/>
      <w:iCs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Pr>
      <w:i/>
      <w:iCs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i/>
      <w:iCs/>
    </w:rPr>
  </w:style>
  <w:style w:type="paragraph" w:styleId="a3">
    <w:name w:val="footnote text"/>
    <w:basedOn w:val="a"/>
    <w:link w:val="a4"/>
    <w:uiPriority w:val="99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rFonts w:ascii="Arial" w:hAnsi="Arial" w:cs="Arial"/>
      <w:i/>
      <w:iCs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footer"/>
    <w:basedOn w:val="a"/>
    <w:link w:val="a7"/>
    <w:uiPriority w:val="99"/>
    <w:pPr>
      <w:tabs>
        <w:tab w:val="center" w:pos="4703"/>
        <w:tab w:val="right" w:pos="94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Arial" w:hAnsi="Arial" w:cs="Arial"/>
      <w:i/>
      <w:iCs/>
      <w:sz w:val="24"/>
      <w:szCs w:val="24"/>
    </w:rPr>
  </w:style>
  <w:style w:type="character" w:styleId="a8">
    <w:name w:val="page number"/>
    <w:uiPriority w:val="99"/>
  </w:style>
  <w:style w:type="paragraph" w:styleId="a9">
    <w:name w:val="header"/>
    <w:basedOn w:val="a"/>
    <w:link w:val="aa"/>
    <w:uiPriority w:val="99"/>
    <w:pPr>
      <w:tabs>
        <w:tab w:val="center" w:pos="4703"/>
        <w:tab w:val="right" w:pos="94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Arial" w:hAnsi="Arial" w:cs="Ari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BO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BOG.DOT</Template>
  <TotalTime>0</TotalTime>
  <Pages>1</Pages>
  <Words>2823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Дальневосточный Государственный</vt:lpstr>
    </vt:vector>
  </TitlesOfParts>
  <Company>KM</Company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Дальневосточный Государственный</dc:title>
  <dc:subject/>
  <dc:creator>Val</dc:creator>
  <cp:keywords/>
  <dc:description/>
  <cp:lastModifiedBy>admin</cp:lastModifiedBy>
  <cp:revision>2</cp:revision>
  <dcterms:created xsi:type="dcterms:W3CDTF">2014-01-27T18:13:00Z</dcterms:created>
  <dcterms:modified xsi:type="dcterms:W3CDTF">2014-01-27T18:13:00Z</dcterms:modified>
</cp:coreProperties>
</file>