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FFD" w:rsidRDefault="00B52FFD">
      <w:pPr>
        <w:widowControl w:val="0"/>
        <w:spacing w:before="120"/>
        <w:jc w:val="center"/>
        <w:rPr>
          <w:b/>
          <w:bCs/>
          <w:color w:val="000000"/>
          <w:sz w:val="32"/>
          <w:szCs w:val="32"/>
        </w:rPr>
      </w:pPr>
      <w:bookmarkStart w:id="0" w:name="_Toc11478904"/>
      <w:bookmarkStart w:id="1" w:name="_Toc11479036"/>
      <w:bookmarkStart w:id="2" w:name="_Toc11479069"/>
      <w:bookmarkStart w:id="3" w:name="_Toc11479093"/>
      <w:bookmarkStart w:id="4" w:name="_Toc11479103"/>
      <w:bookmarkStart w:id="5" w:name="_Toc11498253"/>
      <w:bookmarkStart w:id="6" w:name="_Toc11498263"/>
      <w:r>
        <w:rPr>
          <w:b/>
          <w:bCs/>
          <w:color w:val="000000"/>
          <w:sz w:val="32"/>
          <w:szCs w:val="32"/>
        </w:rPr>
        <w:t>Моделирование информационной системы бармена</w:t>
      </w:r>
    </w:p>
    <w:p w:rsidR="00B52FFD" w:rsidRDefault="00B52FFD">
      <w:pPr>
        <w:widowControl w:val="0"/>
        <w:spacing w:before="120"/>
        <w:jc w:val="center"/>
        <w:rPr>
          <w:b/>
          <w:bCs/>
          <w:color w:val="000000"/>
        </w:rPr>
      </w:pPr>
      <w:bookmarkStart w:id="7" w:name="_Toc11498260"/>
      <w:r>
        <w:rPr>
          <w:b/>
          <w:bCs/>
          <w:color w:val="000000"/>
        </w:rPr>
        <w:t>Введение.</w:t>
      </w:r>
      <w:bookmarkEnd w:id="7"/>
    </w:p>
    <w:p w:rsidR="00B52FFD" w:rsidRDefault="00B52FFD">
      <w:pPr>
        <w:widowControl w:val="0"/>
        <w:spacing w:before="120"/>
        <w:ind w:firstLine="567"/>
        <w:jc w:val="both"/>
        <w:rPr>
          <w:color w:val="000000"/>
          <w:sz w:val="24"/>
          <w:szCs w:val="24"/>
        </w:rPr>
      </w:pPr>
      <w:r>
        <w:rPr>
          <w:color w:val="000000"/>
          <w:sz w:val="24"/>
          <w:szCs w:val="24"/>
        </w:rPr>
        <w:t>Проектирование – это процесс перехода от первичного описания информационной системы в виде набора стандартных документов, достаточного для создания системы.</w:t>
      </w:r>
    </w:p>
    <w:p w:rsidR="00B52FFD" w:rsidRDefault="00B52FFD">
      <w:pPr>
        <w:widowControl w:val="0"/>
        <w:spacing w:before="120"/>
        <w:ind w:firstLine="567"/>
        <w:jc w:val="both"/>
        <w:rPr>
          <w:color w:val="000000"/>
          <w:sz w:val="24"/>
          <w:szCs w:val="24"/>
        </w:rPr>
      </w:pPr>
      <w:r>
        <w:rPr>
          <w:color w:val="000000"/>
          <w:sz w:val="24"/>
          <w:szCs w:val="24"/>
        </w:rPr>
        <w:t xml:space="preserve">В ходе  проектирования находится способ реализации технического задания, т.е. воплощения того, что требуется создать согласно техническому заданию. При этом набор стандартных документов – это технический и рабочий проекты, содержание которых регламентируется государственными стандартами. </w:t>
      </w:r>
    </w:p>
    <w:p w:rsidR="00B52FFD" w:rsidRDefault="00B52FFD">
      <w:pPr>
        <w:widowControl w:val="0"/>
        <w:spacing w:before="120"/>
        <w:ind w:firstLine="567"/>
        <w:jc w:val="both"/>
        <w:rPr>
          <w:color w:val="000000"/>
          <w:sz w:val="24"/>
          <w:szCs w:val="24"/>
        </w:rPr>
      </w:pPr>
      <w:r>
        <w:rPr>
          <w:color w:val="000000"/>
          <w:sz w:val="24"/>
          <w:szCs w:val="24"/>
        </w:rPr>
        <w:t>Моделирование информационной системы бармена, в первую очередь необходимо для выявления недостатков существующей системы, ее слабые места, основные показатели, улучшение которых может стать основанием новых информационных технологий.</w:t>
      </w:r>
    </w:p>
    <w:p w:rsidR="00B52FFD" w:rsidRDefault="00B52FFD">
      <w:pPr>
        <w:widowControl w:val="0"/>
        <w:spacing w:before="120"/>
        <w:ind w:firstLine="567"/>
        <w:jc w:val="both"/>
        <w:rPr>
          <w:color w:val="000000"/>
          <w:sz w:val="24"/>
          <w:szCs w:val="24"/>
        </w:rPr>
      </w:pPr>
      <w:r>
        <w:rPr>
          <w:color w:val="000000"/>
          <w:sz w:val="24"/>
          <w:szCs w:val="24"/>
        </w:rPr>
        <w:t xml:space="preserve">Показатели качества функционирования любой системы делят обычно на три группы: </w:t>
      </w:r>
    </w:p>
    <w:p w:rsidR="00B52FFD" w:rsidRDefault="00B52FFD">
      <w:pPr>
        <w:widowControl w:val="0"/>
        <w:spacing w:before="120"/>
        <w:ind w:firstLine="567"/>
        <w:jc w:val="both"/>
        <w:rPr>
          <w:color w:val="000000"/>
          <w:sz w:val="24"/>
          <w:szCs w:val="24"/>
        </w:rPr>
      </w:pPr>
      <w:r>
        <w:rPr>
          <w:color w:val="000000"/>
          <w:sz w:val="24"/>
          <w:szCs w:val="24"/>
        </w:rPr>
        <w:t>экономические – прибыль, эксплуатационные затраты, экономическая эффективность как отношение разности дохода и затрат к затратам и т.д.</w:t>
      </w:r>
    </w:p>
    <w:p w:rsidR="00B52FFD" w:rsidRDefault="00B52FFD">
      <w:pPr>
        <w:widowControl w:val="0"/>
        <w:spacing w:before="120"/>
        <w:ind w:firstLine="567"/>
        <w:jc w:val="both"/>
        <w:rPr>
          <w:color w:val="000000"/>
          <w:sz w:val="24"/>
          <w:szCs w:val="24"/>
        </w:rPr>
      </w:pPr>
      <w:r>
        <w:rPr>
          <w:color w:val="000000"/>
          <w:sz w:val="24"/>
          <w:szCs w:val="24"/>
        </w:rPr>
        <w:t>технические – показатели технологии обработки данных(временные показатели, показатели качества информации; показатели надежности, производительности);</w:t>
      </w:r>
    </w:p>
    <w:p w:rsidR="00B52FFD" w:rsidRDefault="00B52FFD">
      <w:pPr>
        <w:widowControl w:val="0"/>
        <w:spacing w:before="120"/>
        <w:ind w:firstLine="567"/>
        <w:jc w:val="both"/>
        <w:rPr>
          <w:color w:val="000000"/>
          <w:sz w:val="24"/>
          <w:szCs w:val="24"/>
        </w:rPr>
      </w:pPr>
      <w:r>
        <w:rPr>
          <w:color w:val="000000"/>
          <w:sz w:val="24"/>
          <w:szCs w:val="24"/>
        </w:rPr>
        <w:t>социальные показатели – показатели условий труда, качества обслуживания пользователей системы.</w:t>
      </w:r>
    </w:p>
    <w:p w:rsidR="00B52FFD" w:rsidRDefault="00B52FFD">
      <w:pPr>
        <w:widowControl w:val="0"/>
        <w:spacing w:before="120"/>
        <w:ind w:firstLine="567"/>
        <w:jc w:val="both"/>
        <w:rPr>
          <w:color w:val="000000"/>
          <w:sz w:val="24"/>
          <w:szCs w:val="24"/>
        </w:rPr>
      </w:pPr>
      <w:r>
        <w:rPr>
          <w:color w:val="000000"/>
          <w:sz w:val="24"/>
          <w:szCs w:val="24"/>
        </w:rPr>
        <w:t>Последствиями создания новой информационной системы могут быть изменения внутренних показателей, характеризующих функционирование существующей информационной системы или внешних показателей, характеризующих объект, функционирование которого обеспечивает информационная система.</w:t>
      </w:r>
    </w:p>
    <w:p w:rsidR="00B52FFD" w:rsidRDefault="00B52FFD">
      <w:pPr>
        <w:widowControl w:val="0"/>
        <w:spacing w:before="120"/>
        <w:ind w:firstLine="567"/>
        <w:jc w:val="both"/>
        <w:rPr>
          <w:color w:val="000000"/>
          <w:sz w:val="24"/>
          <w:szCs w:val="24"/>
        </w:rPr>
      </w:pPr>
      <w:r>
        <w:rPr>
          <w:color w:val="000000"/>
          <w:sz w:val="24"/>
          <w:szCs w:val="24"/>
        </w:rPr>
        <w:t>В зависимости от типа, места расположения, материально-технической оснащенности, характера и объема предоставляемых услуг предприятия общественного питания подразделяют на несколько категорий: ресторан, закусочная, столовая и бар.</w:t>
      </w:r>
    </w:p>
    <w:p w:rsidR="00B52FFD" w:rsidRDefault="00B52FFD">
      <w:pPr>
        <w:widowControl w:val="0"/>
        <w:spacing w:before="120"/>
        <w:ind w:firstLine="567"/>
        <w:jc w:val="both"/>
        <w:rPr>
          <w:color w:val="000000"/>
          <w:sz w:val="24"/>
          <w:szCs w:val="24"/>
        </w:rPr>
      </w:pPr>
      <w:r>
        <w:rPr>
          <w:color w:val="000000"/>
          <w:sz w:val="24"/>
          <w:szCs w:val="24"/>
        </w:rPr>
        <w:t>В данном курсовом проекте мы будем рассматривать модель ''кафе - бар''. Основными направлениями деятельности бара является реализация товара. Предметной областью является учет товара на баре, оформление документов при оприходывании товара на бар и при списывании товара. Также в системе могут быть реализованы следующие вопросы</w:t>
      </w:r>
    </w:p>
    <w:p w:rsidR="00B52FFD" w:rsidRDefault="00B52FFD">
      <w:pPr>
        <w:widowControl w:val="0"/>
        <w:spacing w:before="120"/>
        <w:ind w:firstLine="567"/>
        <w:jc w:val="both"/>
        <w:rPr>
          <w:color w:val="000000"/>
          <w:sz w:val="24"/>
          <w:szCs w:val="24"/>
        </w:rPr>
      </w:pPr>
      <w:r>
        <w:rPr>
          <w:color w:val="000000"/>
          <w:sz w:val="24"/>
          <w:szCs w:val="24"/>
        </w:rPr>
        <w:t>-информация о наличие товара;</w:t>
      </w:r>
    </w:p>
    <w:p w:rsidR="00B52FFD" w:rsidRDefault="00B52FFD">
      <w:pPr>
        <w:widowControl w:val="0"/>
        <w:spacing w:before="120"/>
        <w:ind w:firstLine="567"/>
        <w:jc w:val="both"/>
        <w:rPr>
          <w:color w:val="000000"/>
          <w:sz w:val="24"/>
          <w:szCs w:val="24"/>
        </w:rPr>
      </w:pPr>
      <w:r>
        <w:rPr>
          <w:color w:val="000000"/>
          <w:sz w:val="24"/>
          <w:szCs w:val="24"/>
        </w:rPr>
        <w:t>-подбор товара;</w:t>
      </w:r>
    </w:p>
    <w:p w:rsidR="00B52FFD" w:rsidRDefault="00B52FFD">
      <w:pPr>
        <w:widowControl w:val="0"/>
        <w:spacing w:before="120"/>
        <w:ind w:firstLine="567"/>
        <w:jc w:val="both"/>
        <w:rPr>
          <w:color w:val="000000"/>
          <w:sz w:val="24"/>
          <w:szCs w:val="24"/>
        </w:rPr>
      </w:pPr>
      <w:r>
        <w:rPr>
          <w:color w:val="000000"/>
          <w:sz w:val="24"/>
          <w:szCs w:val="24"/>
        </w:rPr>
        <w:t xml:space="preserve">-просмотр накладных на товар; </w:t>
      </w:r>
    </w:p>
    <w:p w:rsidR="00B52FFD" w:rsidRDefault="00B52FFD">
      <w:pPr>
        <w:widowControl w:val="0"/>
        <w:spacing w:before="120"/>
        <w:ind w:firstLine="567"/>
        <w:jc w:val="both"/>
        <w:rPr>
          <w:color w:val="000000"/>
          <w:sz w:val="24"/>
          <w:szCs w:val="24"/>
        </w:rPr>
      </w:pPr>
      <w:r>
        <w:rPr>
          <w:color w:val="000000"/>
          <w:sz w:val="24"/>
          <w:szCs w:val="24"/>
        </w:rPr>
        <w:t>Основными функциями являются</w:t>
      </w:r>
    </w:p>
    <w:p w:rsidR="00B52FFD" w:rsidRDefault="00B52FFD">
      <w:pPr>
        <w:widowControl w:val="0"/>
        <w:spacing w:before="120"/>
        <w:ind w:firstLine="567"/>
        <w:jc w:val="both"/>
        <w:rPr>
          <w:color w:val="000000"/>
          <w:sz w:val="24"/>
          <w:szCs w:val="24"/>
        </w:rPr>
      </w:pPr>
      <w:r>
        <w:rPr>
          <w:color w:val="000000"/>
          <w:sz w:val="24"/>
          <w:szCs w:val="24"/>
        </w:rPr>
        <w:t>-учет поступления товара;</w:t>
      </w:r>
    </w:p>
    <w:p w:rsidR="00B52FFD" w:rsidRDefault="00B52FFD">
      <w:pPr>
        <w:widowControl w:val="0"/>
        <w:spacing w:before="120"/>
        <w:ind w:firstLine="567"/>
        <w:jc w:val="both"/>
        <w:rPr>
          <w:color w:val="000000"/>
          <w:sz w:val="24"/>
          <w:szCs w:val="24"/>
        </w:rPr>
      </w:pPr>
      <w:r>
        <w:rPr>
          <w:color w:val="000000"/>
          <w:sz w:val="24"/>
          <w:szCs w:val="24"/>
        </w:rPr>
        <w:t>-учет заказов на товар;</w:t>
      </w:r>
    </w:p>
    <w:p w:rsidR="00B52FFD" w:rsidRDefault="00B52FFD">
      <w:pPr>
        <w:widowControl w:val="0"/>
        <w:spacing w:before="120"/>
        <w:ind w:firstLine="567"/>
        <w:jc w:val="both"/>
        <w:rPr>
          <w:color w:val="000000"/>
          <w:sz w:val="24"/>
          <w:szCs w:val="24"/>
        </w:rPr>
      </w:pPr>
      <w:r>
        <w:rPr>
          <w:color w:val="000000"/>
          <w:sz w:val="24"/>
          <w:szCs w:val="24"/>
        </w:rPr>
        <w:t>-учет расхода товара;</w:t>
      </w:r>
    </w:p>
    <w:p w:rsidR="00B52FFD" w:rsidRDefault="00B52FFD">
      <w:pPr>
        <w:widowControl w:val="0"/>
        <w:spacing w:before="120"/>
        <w:ind w:firstLine="567"/>
        <w:jc w:val="both"/>
        <w:rPr>
          <w:color w:val="000000"/>
          <w:sz w:val="24"/>
          <w:szCs w:val="24"/>
        </w:rPr>
      </w:pPr>
      <w:r>
        <w:rPr>
          <w:color w:val="000000"/>
          <w:sz w:val="24"/>
          <w:szCs w:val="24"/>
        </w:rPr>
        <w:t>-списывание товара</w:t>
      </w:r>
    </w:p>
    <w:p w:rsidR="00B52FFD" w:rsidRDefault="00B52FFD">
      <w:pPr>
        <w:widowControl w:val="0"/>
        <w:spacing w:before="120"/>
        <w:jc w:val="center"/>
        <w:rPr>
          <w:b/>
          <w:bCs/>
          <w:color w:val="000000"/>
        </w:rPr>
      </w:pPr>
      <w:bookmarkStart w:id="8" w:name="_Toc11498261"/>
      <w:r>
        <w:rPr>
          <w:b/>
          <w:bCs/>
          <w:color w:val="000000"/>
        </w:rPr>
        <w:t>1. Описательная неформализованная модель.</w:t>
      </w:r>
      <w:bookmarkEnd w:id="8"/>
    </w:p>
    <w:p w:rsidR="00B52FFD" w:rsidRDefault="00B52FFD">
      <w:pPr>
        <w:widowControl w:val="0"/>
        <w:spacing w:before="120"/>
        <w:ind w:firstLine="567"/>
        <w:jc w:val="both"/>
        <w:rPr>
          <w:color w:val="000000"/>
          <w:sz w:val="24"/>
          <w:szCs w:val="24"/>
        </w:rPr>
      </w:pPr>
      <w:r>
        <w:rPr>
          <w:color w:val="000000"/>
          <w:sz w:val="24"/>
          <w:szCs w:val="24"/>
        </w:rPr>
        <w:t xml:space="preserve">Характерная особенность баров обслуживание посетителей за барной стойкой. В обязанности бармена, входит обслуживание посетителей, включающие в себя: приготовление холодных и горячих напитков, коктейлей, а также подача закусок и кондитерских изделий. Также бары специализируются на продаже пива – разливочного и </w:t>
      </w:r>
      <w:r>
        <w:rPr>
          <w:color w:val="000000"/>
          <w:sz w:val="24"/>
          <w:szCs w:val="24"/>
        </w:rPr>
        <w:lastRenderedPageBreak/>
        <w:t>марочного (в бутылках). Бармен получает заказ на изготовление блюд, и по необходимости передает заказ на кухню или в пекарню в тех случаях, когда требуется предварительное приготовление продуктов. При получении заказа, бармен фиксирует заказ в ведомости заказов. После выполнения заказа, бармен записывает выполненный заказ в учетную ведомость. Ведомость заказов необходима, для выявления недостающего товара. Учетная ведомость, позволяет вести учет расходов продукции. По этим ведомостям отслеживается товар, подлежащий заказу, а также расход товара за смену. Заказ выполняется барменом, оформлением заявки на товар, которая подается на склад. Заявку получает зав складом на основании заявки поданной барменом, осуществляется заказ продукции поставщику. На основании заказа, поставщик осуществляет закупку товара, закупленный товар поставляется на склад, зав складу предоставляется накладная на товары. Товар выдается зав складом на бар, при этом оформляется накладная. Бармен получает товар, проверяет его наличие и количество на основании накладной. Полученный товар выставляется на барную стойку.</w:t>
      </w:r>
    </w:p>
    <w:p w:rsidR="00B52FFD" w:rsidRDefault="00B52FFD">
      <w:pPr>
        <w:widowControl w:val="0"/>
        <w:spacing w:before="120"/>
        <w:jc w:val="center"/>
        <w:rPr>
          <w:b/>
          <w:bCs/>
          <w:color w:val="000000"/>
        </w:rPr>
      </w:pPr>
      <w:bookmarkStart w:id="9" w:name="_Toc11498262"/>
      <w:r>
        <w:rPr>
          <w:b/>
          <w:bCs/>
          <w:color w:val="000000"/>
        </w:rPr>
        <w:t>2. Функциональная модель</w:t>
      </w:r>
      <w:bookmarkEnd w:id="9"/>
    </w:p>
    <w:p w:rsidR="00B52FFD" w:rsidRDefault="00B52FFD">
      <w:pPr>
        <w:widowControl w:val="0"/>
        <w:spacing w:before="120"/>
        <w:ind w:firstLine="567"/>
        <w:jc w:val="both"/>
        <w:rPr>
          <w:color w:val="000000"/>
          <w:sz w:val="24"/>
          <w:szCs w:val="24"/>
        </w:rPr>
      </w:pPr>
      <w:r>
        <w:rPr>
          <w:color w:val="000000"/>
          <w:sz w:val="24"/>
          <w:szCs w:val="24"/>
        </w:rPr>
        <w:t xml:space="preserve">Функциональная модель </w:t>
      </w:r>
      <w:r>
        <w:rPr>
          <w:color w:val="000000"/>
          <w:sz w:val="24"/>
          <w:szCs w:val="24"/>
          <w:lang w:val="en-US"/>
        </w:rPr>
        <w:t>SADT</w:t>
      </w:r>
      <w:r>
        <w:rPr>
          <w:color w:val="000000"/>
          <w:sz w:val="24"/>
          <w:szCs w:val="24"/>
        </w:rPr>
        <w:t xml:space="preserve"> отображает функциональную структуру объекта, т.е. производимые им действия и связи между этими действиями.</w:t>
      </w:r>
    </w:p>
    <w:p w:rsidR="00B52FFD" w:rsidRDefault="00B52FFD">
      <w:pPr>
        <w:widowControl w:val="0"/>
        <w:spacing w:before="120"/>
        <w:ind w:firstLine="567"/>
        <w:jc w:val="both"/>
        <w:rPr>
          <w:color w:val="000000"/>
          <w:sz w:val="24"/>
          <w:szCs w:val="24"/>
        </w:rPr>
      </w:pPr>
      <w:r>
        <w:rPr>
          <w:color w:val="000000"/>
          <w:sz w:val="24"/>
          <w:szCs w:val="24"/>
        </w:rPr>
        <w:t xml:space="preserve">Метод </w:t>
      </w:r>
      <w:r>
        <w:rPr>
          <w:color w:val="000000"/>
          <w:sz w:val="24"/>
          <w:szCs w:val="24"/>
          <w:lang w:val="en-US"/>
        </w:rPr>
        <w:t>SADT</w:t>
      </w:r>
      <w:r>
        <w:rPr>
          <w:color w:val="000000"/>
          <w:sz w:val="24"/>
          <w:szCs w:val="24"/>
        </w:rPr>
        <w:t xml:space="preserve"> представляет собой совокупность правил и процедур предназначенных для построения функциональной модели объекта какой-либо предметной области.</w:t>
      </w:r>
    </w:p>
    <w:p w:rsidR="00B52FFD" w:rsidRDefault="003A5346">
      <w:pPr>
        <w:widowControl w:val="0"/>
        <w:spacing w:before="120"/>
        <w:ind w:firstLine="567"/>
        <w:jc w:val="both"/>
        <w:rPr>
          <w:color w:val="000000"/>
          <w:sz w:val="24"/>
          <w:szCs w:val="24"/>
        </w:rPr>
      </w:pPr>
      <w:r>
        <w:rPr>
          <w:noProof/>
        </w:rPr>
        <w:pict>
          <v:line id="_x0000_s1026" style="position:absolute;left:0;text-align:left;z-index:251604992;mso-wrap-edited:f" from="281.1pt,13pt" to="281.1pt,63.4pt" wrapcoords="0 0 0 15475 0 18376 0 18699 0 21278 0 21278 0 18376 0 0 0 0" o:allowincell="f">
            <v:stroke endarrow="block"/>
            <w10:wrap type="through"/>
          </v:line>
        </w:pict>
      </w:r>
      <w:r w:rsidR="00B52FFD">
        <w:rPr>
          <w:color w:val="000000"/>
          <w:sz w:val="24"/>
          <w:szCs w:val="24"/>
        </w:rPr>
        <w:t>Спрос</w:t>
      </w:r>
    </w:p>
    <w:p w:rsidR="00B52FFD" w:rsidRDefault="00B52FFD">
      <w:pPr>
        <w:widowControl w:val="0"/>
        <w:spacing w:before="120"/>
        <w:ind w:firstLine="567"/>
        <w:jc w:val="both"/>
        <w:rPr>
          <w:color w:val="000000"/>
          <w:sz w:val="24"/>
          <w:szCs w:val="24"/>
        </w:rPr>
      </w:pPr>
      <w:r>
        <w:rPr>
          <w:color w:val="000000"/>
          <w:sz w:val="24"/>
          <w:szCs w:val="24"/>
        </w:rPr>
        <w:t xml:space="preserve">                                                             </w:t>
      </w:r>
    </w:p>
    <w:p w:rsidR="00B52FFD" w:rsidRDefault="003A5346">
      <w:pPr>
        <w:widowControl w:val="0"/>
        <w:spacing w:before="120"/>
        <w:ind w:firstLine="567"/>
        <w:jc w:val="both"/>
        <w:rPr>
          <w:color w:val="000000"/>
          <w:sz w:val="24"/>
          <w:szCs w:val="24"/>
        </w:rPr>
      </w:pPr>
      <w:r>
        <w:rPr>
          <w:noProof/>
        </w:rPr>
        <w:pict>
          <v:rect id="_x0000_s1027" style="position:absolute;left:0;text-align:left;margin-left:223.5pt;margin-top:15.1pt;width:115.2pt;height:1in;z-index:-251712512;mso-wrap-edited:f" wrapcoords="-225 0 -225 21600 21825 21600 21825 0 -225 0" o:allowincell="f">
            <v:textbox style="mso-next-textbox:#_x0000_s1027">
              <w:txbxContent>
                <w:p w:rsidR="00B52FFD" w:rsidRDefault="00B52FFD">
                  <w:pPr>
                    <w:jc w:val="right"/>
                  </w:pPr>
                  <w:r>
                    <w:t>А0</w:t>
                  </w:r>
                </w:p>
                <w:p w:rsidR="00B52FFD" w:rsidRDefault="00B52FFD">
                  <w:pPr>
                    <w:jc w:val="center"/>
                  </w:pPr>
                  <w:r>
                    <w:t>Заказ товара</w:t>
                  </w:r>
                </w:p>
                <w:p w:rsidR="00B52FFD" w:rsidRDefault="00B52FFD">
                  <w:pPr>
                    <w:jc w:val="center"/>
                  </w:pPr>
                  <w:r>
                    <w:t xml:space="preserve">                       </w:t>
                  </w:r>
                </w:p>
              </w:txbxContent>
            </v:textbox>
            <w10:wrap type="through"/>
          </v:rect>
        </w:pict>
      </w: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r>
        <w:rPr>
          <w:color w:val="000000"/>
          <w:sz w:val="24"/>
          <w:szCs w:val="24"/>
        </w:rPr>
        <w:t xml:space="preserve">                        Заявка на товар   Товар                                                                                                                                                            </w:t>
      </w:r>
    </w:p>
    <w:p w:rsidR="00B52FFD" w:rsidRDefault="003A5346">
      <w:pPr>
        <w:widowControl w:val="0"/>
        <w:spacing w:before="120"/>
        <w:ind w:firstLine="567"/>
        <w:jc w:val="both"/>
        <w:rPr>
          <w:color w:val="000000"/>
          <w:sz w:val="24"/>
          <w:szCs w:val="24"/>
        </w:rPr>
      </w:pPr>
      <w:r>
        <w:rPr>
          <w:noProof/>
        </w:rPr>
        <w:pict>
          <v:line id="_x0000_s1028" style="position:absolute;left:0;text-align:left;z-index:251608064;mso-wrap-edited:f" from="173.7pt,1.6pt" to="224.1pt,1.6pt" wrapcoords="17731 0 -322 0 -322 0 17731 0 19021 0 21600 0 19343 0 17731 0" o:allowincell="f">
            <v:stroke endarrow="block"/>
            <w10:wrap type="through"/>
          </v:line>
        </w:pict>
      </w:r>
      <w:r>
        <w:rPr>
          <w:noProof/>
        </w:rPr>
        <w:pict>
          <v:line id="_x0000_s1029" style="position:absolute;left:0;text-align:left;z-index:251607040;mso-wrap-edited:f" from="338.7pt,3.1pt" to="389.1pt,3.1pt" wrapcoords="17731 0 -322 0 -322 0 17731 0 19021 0 21600 0 19343 0 17731 0" o:allowincell="f">
            <v:stroke endarrow="block"/>
            <w10:wrap type="through"/>
          </v:line>
        </w:pict>
      </w:r>
    </w:p>
    <w:p w:rsidR="00B52FFD" w:rsidRDefault="00B52FFD">
      <w:pPr>
        <w:widowControl w:val="0"/>
        <w:spacing w:before="120"/>
        <w:ind w:firstLine="567"/>
        <w:jc w:val="both"/>
        <w:rPr>
          <w:color w:val="000000"/>
          <w:sz w:val="24"/>
          <w:szCs w:val="24"/>
        </w:rPr>
      </w:pPr>
    </w:p>
    <w:p w:rsidR="00B52FFD" w:rsidRDefault="003A5346">
      <w:pPr>
        <w:widowControl w:val="0"/>
        <w:spacing w:before="120"/>
        <w:ind w:firstLine="567"/>
        <w:jc w:val="both"/>
        <w:rPr>
          <w:color w:val="000000"/>
          <w:sz w:val="24"/>
          <w:szCs w:val="24"/>
        </w:rPr>
      </w:pPr>
      <w:r>
        <w:rPr>
          <w:noProof/>
        </w:rPr>
        <w:pict>
          <v:line id="_x0000_s1030" style="position:absolute;left:0;text-align:left;z-index:251606016;mso-wrap-edited:f" from="281.25pt,6.6pt" to="281.25pt,49.8pt" wrapcoords="0 745 0 3352 0 21600 0 21600 0 6703 0 5959 0 3724 0 745 0 745" o:allowincell="f">
            <v:stroke startarrow="block"/>
            <w10:wrap type="through"/>
          </v:line>
        </w:pict>
      </w:r>
    </w:p>
    <w:p w:rsidR="00B52FFD" w:rsidRDefault="00B52FFD">
      <w:pPr>
        <w:widowControl w:val="0"/>
        <w:spacing w:before="120"/>
        <w:ind w:firstLine="567"/>
        <w:jc w:val="both"/>
        <w:rPr>
          <w:color w:val="000000"/>
          <w:sz w:val="24"/>
          <w:szCs w:val="24"/>
        </w:rPr>
      </w:pPr>
      <w:r>
        <w:rPr>
          <w:color w:val="000000"/>
          <w:sz w:val="24"/>
          <w:szCs w:val="24"/>
        </w:rPr>
        <w:t xml:space="preserve">                                                                Бармен </w:t>
      </w: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r>
        <w:rPr>
          <w:color w:val="000000"/>
          <w:sz w:val="24"/>
          <w:szCs w:val="24"/>
        </w:rPr>
        <w:t>Рис.1 Контекстная диаграмма</w:t>
      </w:r>
    </w:p>
    <w:p w:rsidR="00B52FFD" w:rsidRDefault="00B52FFD">
      <w:pPr>
        <w:widowControl w:val="0"/>
        <w:spacing w:before="120"/>
        <w:ind w:firstLine="567"/>
        <w:jc w:val="both"/>
        <w:rPr>
          <w:color w:val="000000"/>
          <w:sz w:val="24"/>
          <w:szCs w:val="24"/>
        </w:rPr>
      </w:pPr>
    </w:p>
    <w:p w:rsidR="00B52FFD" w:rsidRDefault="003A5346">
      <w:pPr>
        <w:widowControl w:val="0"/>
        <w:spacing w:before="120"/>
        <w:ind w:firstLine="567"/>
        <w:jc w:val="both"/>
        <w:rPr>
          <w:color w:val="000000"/>
          <w:sz w:val="24"/>
          <w:szCs w:val="24"/>
        </w:rPr>
      </w:pPr>
      <w:r>
        <w:rPr>
          <w:noProof/>
        </w:rPr>
        <w:pict>
          <v:shapetype id="_x0000_t202" coordsize="21600,21600" o:spt="202" path="m,l,21600r21600,l21600,xe">
            <v:stroke joinstyle="miter"/>
            <v:path gradientshapeok="t" o:connecttype="rect"/>
          </v:shapetype>
          <v:shape id="_x0000_s1031" type="#_x0000_t202" style="position:absolute;left:0;text-align:left;margin-left:335.55pt;margin-top:14.85pt;width:77.25pt;height:44.25pt;z-index:251614208" filled="f" stroked="f">
            <v:textbox style="mso-next-textbox:#_x0000_s1031">
              <w:txbxContent>
                <w:p w:rsidR="00B52FFD" w:rsidRDefault="00B52FFD">
                  <w:pPr>
                    <w:jc w:val="center"/>
                    <w:rPr>
                      <w:sz w:val="20"/>
                      <w:szCs w:val="20"/>
                    </w:rPr>
                  </w:pPr>
                  <w:r>
                    <w:rPr>
                      <w:sz w:val="20"/>
                      <w:szCs w:val="20"/>
                    </w:rPr>
                    <w:t>Заказ поставщику</w:t>
                  </w:r>
                </w:p>
              </w:txbxContent>
            </v:textbox>
          </v:shape>
        </w:pict>
      </w:r>
    </w:p>
    <w:p w:rsidR="00B52FFD" w:rsidRDefault="003A5346">
      <w:pPr>
        <w:widowControl w:val="0"/>
        <w:spacing w:before="120"/>
        <w:ind w:firstLine="567"/>
        <w:jc w:val="both"/>
        <w:rPr>
          <w:color w:val="000000"/>
          <w:sz w:val="24"/>
          <w:szCs w:val="24"/>
        </w:rPr>
      </w:pPr>
      <w:r>
        <w:rPr>
          <w:noProof/>
        </w:rPr>
        <w:pict>
          <v:shape id="_x0000_s1032" type="#_x0000_t202" style="position:absolute;left:0;text-align:left;margin-left:193.8pt;margin-top:19.65pt;width:48.75pt;height:22.5pt;z-index:251612160" filled="f" stroked="f">
            <v:textbox style="mso-next-textbox:#_x0000_s1032">
              <w:txbxContent>
                <w:p w:rsidR="00B52FFD" w:rsidRDefault="00B52FFD">
                  <w:pPr>
                    <w:jc w:val="center"/>
                    <w:rPr>
                      <w:sz w:val="20"/>
                      <w:szCs w:val="20"/>
                    </w:rPr>
                  </w:pPr>
                  <w:r>
                    <w:rPr>
                      <w:sz w:val="20"/>
                      <w:szCs w:val="20"/>
                    </w:rPr>
                    <w:t>Спрос</w:t>
                  </w:r>
                </w:p>
              </w:txbxContent>
            </v:textbox>
          </v:shape>
        </w:pict>
      </w:r>
      <w:r>
        <w:rPr>
          <w:noProof/>
        </w:rPr>
        <w:pict>
          <v:line id="_x0000_s1033" style="position:absolute;left:0;text-align:left;z-index:251692032" from="193.05pt,12.9pt" to="193.05pt,60.9pt">
            <v:stroke endarrow="block"/>
          </v:line>
        </w:pict>
      </w:r>
    </w:p>
    <w:p w:rsidR="00B52FFD" w:rsidRDefault="003A5346">
      <w:pPr>
        <w:widowControl w:val="0"/>
        <w:spacing w:before="120"/>
        <w:ind w:firstLine="567"/>
        <w:jc w:val="both"/>
        <w:rPr>
          <w:color w:val="000000"/>
          <w:sz w:val="24"/>
          <w:szCs w:val="24"/>
        </w:rPr>
      </w:pPr>
      <w:r>
        <w:rPr>
          <w:noProof/>
        </w:rPr>
        <w:pict>
          <v:line id="_x0000_s1034" style="position:absolute;left:0;text-align:left;z-index:251673600" from="460.05pt,5.25pt" to="460.05pt,43.5pt">
            <v:stroke endarrow="block"/>
          </v:line>
        </w:pict>
      </w:r>
      <w:r>
        <w:rPr>
          <w:noProof/>
        </w:rPr>
        <w:pict>
          <v:line id="_x0000_s1035" style="position:absolute;left:0;text-align:left;z-index:251682816" from="311.55pt,4.5pt" to="460.05pt,4.5pt"/>
        </w:pict>
      </w:r>
      <w:r>
        <w:rPr>
          <w:noProof/>
        </w:rPr>
        <w:pict>
          <v:line id="_x0000_s1036" style="position:absolute;left:0;text-align:left;flip:y;z-index:251681792" from="311.55pt,5.25pt" to="311.55pt,85.5pt"/>
        </w:pict>
      </w:r>
    </w:p>
    <w:p w:rsidR="00B52FFD" w:rsidRDefault="00B52FFD">
      <w:pPr>
        <w:widowControl w:val="0"/>
        <w:spacing w:before="120"/>
        <w:ind w:firstLine="567"/>
        <w:jc w:val="both"/>
        <w:rPr>
          <w:color w:val="000000"/>
          <w:sz w:val="24"/>
          <w:szCs w:val="24"/>
        </w:rPr>
      </w:pPr>
    </w:p>
    <w:p w:rsidR="00B52FFD" w:rsidRDefault="003A5346">
      <w:pPr>
        <w:widowControl w:val="0"/>
        <w:spacing w:before="120"/>
        <w:ind w:firstLine="567"/>
        <w:jc w:val="both"/>
        <w:rPr>
          <w:color w:val="000000"/>
          <w:sz w:val="24"/>
          <w:szCs w:val="24"/>
        </w:rPr>
      </w:pPr>
      <w:r>
        <w:rPr>
          <w:noProof/>
        </w:rPr>
        <w:pict>
          <v:shape id="_x0000_s1037" type="#_x0000_t202" style="position:absolute;left:0;text-align:left;margin-left:124.05pt;margin-top:8pt;width:141.75pt;height:84.75pt;z-index:251609088">
            <v:textbox style="mso-next-textbox:#_x0000_s1037">
              <w:txbxContent>
                <w:p w:rsidR="00B52FFD" w:rsidRDefault="00B52FFD">
                  <w:pPr>
                    <w:jc w:val="center"/>
                    <w:rPr>
                      <w:sz w:val="32"/>
                      <w:szCs w:val="32"/>
                    </w:rPr>
                  </w:pPr>
                  <w:r>
                    <w:rPr>
                      <w:sz w:val="32"/>
                      <w:szCs w:val="32"/>
                    </w:rPr>
                    <w:t>Уведомление  о заявке зав складом</w:t>
                  </w:r>
                </w:p>
                <w:p w:rsidR="00B52FFD" w:rsidRDefault="00B52FFD">
                  <w:pPr>
                    <w:jc w:val="right"/>
                    <w:rPr>
                      <w:sz w:val="32"/>
                      <w:szCs w:val="32"/>
                      <w:vertAlign w:val="subscript"/>
                    </w:rPr>
                  </w:pPr>
                  <w:r>
                    <w:rPr>
                      <w:sz w:val="32"/>
                      <w:szCs w:val="32"/>
                    </w:rPr>
                    <w:t>А</w:t>
                  </w:r>
                  <w:r>
                    <w:rPr>
                      <w:sz w:val="32"/>
                      <w:szCs w:val="32"/>
                      <w:vertAlign w:val="subscript"/>
                    </w:rPr>
                    <w:t>1</w:t>
                  </w:r>
                </w:p>
              </w:txbxContent>
            </v:textbox>
          </v:shape>
        </w:pict>
      </w:r>
      <w:r>
        <w:rPr>
          <w:noProof/>
        </w:rPr>
        <w:pict>
          <v:shape id="_x0000_s1038" type="#_x0000_t202" style="position:absolute;left:0;text-align:left;margin-left:391.8pt;margin-top:11pt;width:138.75pt;height:82.5pt;z-index:251613184">
            <v:textbox style="mso-next-textbox:#_x0000_s1038">
              <w:txbxContent>
                <w:p w:rsidR="00B52FFD" w:rsidRDefault="00B52FFD">
                  <w:pPr>
                    <w:jc w:val="center"/>
                    <w:rPr>
                      <w:sz w:val="32"/>
                      <w:szCs w:val="32"/>
                    </w:rPr>
                  </w:pPr>
                  <w:r>
                    <w:rPr>
                      <w:sz w:val="32"/>
                      <w:szCs w:val="32"/>
                    </w:rPr>
                    <w:t>Закупка товара</w:t>
                  </w:r>
                </w:p>
                <w:p w:rsidR="00B52FFD" w:rsidRDefault="00B52FFD">
                  <w:pPr>
                    <w:jc w:val="center"/>
                    <w:rPr>
                      <w:sz w:val="32"/>
                      <w:szCs w:val="32"/>
                    </w:rPr>
                  </w:pPr>
                </w:p>
                <w:p w:rsidR="00B52FFD" w:rsidRDefault="00B52FFD">
                  <w:pPr>
                    <w:jc w:val="center"/>
                    <w:rPr>
                      <w:sz w:val="32"/>
                      <w:szCs w:val="32"/>
                    </w:rPr>
                  </w:pPr>
                </w:p>
                <w:p w:rsidR="00B52FFD" w:rsidRDefault="00B52FFD">
                  <w:pPr>
                    <w:jc w:val="right"/>
                    <w:rPr>
                      <w:sz w:val="32"/>
                      <w:szCs w:val="32"/>
                      <w:vertAlign w:val="subscript"/>
                    </w:rPr>
                  </w:pPr>
                  <w:r>
                    <w:rPr>
                      <w:sz w:val="32"/>
                      <w:szCs w:val="32"/>
                    </w:rPr>
                    <w:t>А</w:t>
                  </w:r>
                  <w:r>
                    <w:rPr>
                      <w:sz w:val="32"/>
                      <w:szCs w:val="32"/>
                      <w:vertAlign w:val="subscript"/>
                    </w:rPr>
                    <w:t>2</w:t>
                  </w:r>
                </w:p>
              </w:txbxContent>
            </v:textbox>
          </v:shape>
        </w:pict>
      </w:r>
      <w:r>
        <w:rPr>
          <w:noProof/>
        </w:rPr>
        <w:pict>
          <v:shape id="_x0000_s1039" type="#_x0000_t202" style="position:absolute;left:0;text-align:left;margin-left:43.8pt;margin-top:.5pt;width:49.5pt;height:44.25pt;z-index:251610112" filled="f" stroked="f">
            <v:textbox style="mso-next-textbox:#_x0000_s1039">
              <w:txbxContent>
                <w:p w:rsidR="00B52FFD" w:rsidRDefault="00B52FFD">
                  <w:pPr>
                    <w:jc w:val="center"/>
                    <w:rPr>
                      <w:sz w:val="20"/>
                      <w:szCs w:val="20"/>
                    </w:rPr>
                  </w:pPr>
                  <w:r>
                    <w:rPr>
                      <w:sz w:val="20"/>
                      <w:szCs w:val="20"/>
                    </w:rPr>
                    <w:t>Заявка на склад</w:t>
                  </w:r>
                </w:p>
              </w:txbxContent>
            </v:textbox>
          </v:shape>
        </w:pict>
      </w:r>
    </w:p>
    <w:p w:rsidR="00B52FFD" w:rsidRDefault="003A5346">
      <w:pPr>
        <w:widowControl w:val="0"/>
        <w:spacing w:before="120"/>
        <w:ind w:firstLine="567"/>
        <w:jc w:val="both"/>
        <w:rPr>
          <w:color w:val="000000"/>
          <w:sz w:val="24"/>
          <w:szCs w:val="24"/>
        </w:rPr>
      </w:pPr>
      <w:r>
        <w:rPr>
          <w:noProof/>
        </w:rPr>
        <w:pict>
          <v:shape id="_x0000_s1040" type="#_x0000_t202" style="position:absolute;left:0;text-align:left;margin-left:532.8pt;margin-top:15.15pt;width:45pt;height:18pt;z-index:251616256" filled="f" stroked="f">
            <v:textbox style="mso-next-textbox:#_x0000_s1040">
              <w:txbxContent>
                <w:p w:rsidR="00B52FFD" w:rsidRDefault="00B52FFD">
                  <w:pPr>
                    <w:jc w:val="center"/>
                    <w:rPr>
                      <w:sz w:val="20"/>
                      <w:szCs w:val="20"/>
                    </w:rPr>
                  </w:pPr>
                  <w:r>
                    <w:rPr>
                      <w:sz w:val="20"/>
                      <w:szCs w:val="20"/>
                    </w:rPr>
                    <w:t>Товар</w:t>
                  </w:r>
                </w:p>
              </w:txbxContent>
            </v:textbox>
          </v:shape>
        </w:pict>
      </w:r>
      <w:bookmarkEnd w:id="0"/>
      <w:bookmarkEnd w:id="1"/>
      <w:bookmarkEnd w:id="2"/>
      <w:bookmarkEnd w:id="3"/>
      <w:bookmarkEnd w:id="4"/>
      <w:bookmarkEnd w:id="5"/>
      <w:bookmarkEnd w:id="6"/>
    </w:p>
    <w:p w:rsidR="00B52FFD" w:rsidRDefault="003A5346">
      <w:pPr>
        <w:widowControl w:val="0"/>
        <w:spacing w:before="120"/>
        <w:ind w:firstLine="567"/>
        <w:jc w:val="both"/>
        <w:rPr>
          <w:color w:val="000000"/>
          <w:sz w:val="24"/>
          <w:szCs w:val="24"/>
        </w:rPr>
      </w:pPr>
      <w:r>
        <w:rPr>
          <w:noProof/>
        </w:rPr>
        <w:pict>
          <v:line id="_x0000_s1041" style="position:absolute;left:0;text-align:left;z-index:251684864" from="568.8pt,9.15pt" to="568.8pt,96.9pt"/>
        </w:pict>
      </w:r>
      <w:r>
        <w:rPr>
          <w:noProof/>
        </w:rPr>
        <w:pict>
          <v:line id="_x0000_s1042" style="position:absolute;left:0;text-align:left;z-index:251683840" from="531.3pt,8.4pt" to="568.8pt,8.4pt"/>
        </w:pict>
      </w:r>
      <w:r>
        <w:rPr>
          <w:noProof/>
        </w:rPr>
        <w:pict>
          <v:line id="_x0000_s1043" style="position:absolute;left:0;text-align:left;z-index:251680768" from="265.8pt,6.15pt" to="312.3pt,6.15pt"/>
        </w:pict>
      </w:r>
      <w:r>
        <w:rPr>
          <w:noProof/>
        </w:rPr>
        <w:pict>
          <v:line id="_x0000_s1044" style="position:absolute;left:0;text-align:left;z-index:251672576" from="58.05pt,.9pt" to="124.05pt,.9pt">
            <v:stroke endarrow="block"/>
          </v:line>
        </w:pict>
      </w:r>
    </w:p>
    <w:p w:rsidR="00B52FFD" w:rsidRDefault="00B52FFD">
      <w:pPr>
        <w:widowControl w:val="0"/>
        <w:spacing w:before="120"/>
        <w:ind w:firstLine="567"/>
        <w:jc w:val="both"/>
        <w:rPr>
          <w:color w:val="000000"/>
          <w:sz w:val="24"/>
          <w:szCs w:val="24"/>
        </w:rPr>
      </w:pPr>
    </w:p>
    <w:p w:rsidR="00B52FFD" w:rsidRDefault="003A5346">
      <w:pPr>
        <w:widowControl w:val="0"/>
        <w:spacing w:before="120"/>
        <w:ind w:firstLine="567"/>
        <w:jc w:val="both"/>
        <w:rPr>
          <w:color w:val="000000"/>
          <w:sz w:val="24"/>
          <w:szCs w:val="24"/>
        </w:rPr>
      </w:pPr>
      <w:r>
        <w:rPr>
          <w:noProof/>
        </w:rPr>
        <w:pict>
          <v:shape id="_x0000_s1045" type="#_x0000_t202" style="position:absolute;left:0;text-align:left;margin-left:190.95pt;margin-top:20.9pt;width:52.5pt;height:28.5pt;z-index:251611136" filled="f" stroked="f">
            <v:textbox style="mso-next-textbox:#_x0000_s1045">
              <w:txbxContent>
                <w:p w:rsidR="00B52FFD" w:rsidRDefault="00B52FFD">
                  <w:pPr>
                    <w:rPr>
                      <w:sz w:val="20"/>
                      <w:szCs w:val="20"/>
                    </w:rPr>
                  </w:pPr>
                  <w:r>
                    <w:rPr>
                      <w:sz w:val="20"/>
                      <w:szCs w:val="20"/>
                    </w:rPr>
                    <w:t>Бармен</w:t>
                  </w:r>
                </w:p>
              </w:txbxContent>
            </v:textbox>
          </v:shape>
        </w:pict>
      </w:r>
      <w:r>
        <w:rPr>
          <w:noProof/>
        </w:rPr>
        <w:pict>
          <v:line id="_x0000_s1046" style="position:absolute;left:0;text-align:left;flip:y;z-index:251679744" from="195.3pt,12.95pt" to="195.3pt,45.2pt">
            <v:stroke endarrow="block"/>
          </v:line>
        </w:pict>
      </w:r>
      <w:r>
        <w:rPr>
          <w:noProof/>
        </w:rPr>
        <w:pict>
          <v:line id="_x0000_s1047" style="position:absolute;left:0;text-align:left;flip:y;z-index:251678720" from="464.55pt,14.45pt" to="464.55pt,41.45pt">
            <v:stroke endarrow="block"/>
          </v:line>
        </w:pict>
      </w:r>
      <w:r>
        <w:rPr>
          <w:noProof/>
        </w:rPr>
        <w:pict>
          <v:shape id="_x0000_s1048" type="#_x0000_t202" style="position:absolute;left:0;text-align:left;margin-left:472.05pt;margin-top:20.9pt;width:72.75pt;height:21pt;z-index:251615232" filled="f" stroked="f">
            <v:textbox style="mso-next-textbox:#_x0000_s1048">
              <w:txbxContent>
                <w:p w:rsidR="00B52FFD" w:rsidRDefault="00B52FFD">
                  <w:pPr>
                    <w:jc w:val="center"/>
                    <w:rPr>
                      <w:sz w:val="20"/>
                      <w:szCs w:val="20"/>
                    </w:rPr>
                  </w:pPr>
                  <w:r>
                    <w:rPr>
                      <w:sz w:val="20"/>
                      <w:szCs w:val="20"/>
                    </w:rPr>
                    <w:t>Поставщик</w:t>
                  </w:r>
                </w:p>
              </w:txbxContent>
            </v:textbox>
          </v:shape>
        </w:pict>
      </w:r>
    </w:p>
    <w:p w:rsidR="00B52FFD" w:rsidRDefault="00B52FFD">
      <w:pPr>
        <w:widowControl w:val="0"/>
        <w:spacing w:before="120"/>
        <w:ind w:firstLine="567"/>
        <w:jc w:val="both"/>
        <w:rPr>
          <w:color w:val="000000"/>
          <w:sz w:val="24"/>
          <w:szCs w:val="24"/>
        </w:rPr>
      </w:pPr>
    </w:p>
    <w:p w:rsidR="00B52FFD" w:rsidRDefault="003A5346">
      <w:pPr>
        <w:widowControl w:val="0"/>
        <w:spacing w:before="120"/>
        <w:ind w:firstLine="567"/>
        <w:jc w:val="both"/>
        <w:rPr>
          <w:color w:val="000000"/>
          <w:sz w:val="24"/>
          <w:szCs w:val="24"/>
        </w:rPr>
      </w:pPr>
      <w:r>
        <w:rPr>
          <w:noProof/>
        </w:rPr>
        <w:pict>
          <v:line id="_x0000_s1049" style="position:absolute;left:0;text-align:left;z-index:251686912" from="107.55pt,15.65pt" to="107.55pt,101.15pt"/>
        </w:pict>
      </w:r>
      <w:r>
        <w:rPr>
          <w:noProof/>
        </w:rPr>
        <w:pict>
          <v:line id="_x0000_s1050" style="position:absolute;left:0;text-align:left;flip:x;z-index:251685888" from="107.55pt,16.4pt" to="568.8pt,16.4pt"/>
        </w:pict>
      </w:r>
    </w:p>
    <w:p w:rsidR="00B52FFD" w:rsidRDefault="00B52FFD">
      <w:pPr>
        <w:widowControl w:val="0"/>
        <w:spacing w:before="120"/>
        <w:ind w:firstLine="567"/>
        <w:jc w:val="both"/>
        <w:rPr>
          <w:color w:val="000000"/>
          <w:sz w:val="24"/>
          <w:szCs w:val="24"/>
        </w:rPr>
      </w:pPr>
    </w:p>
    <w:p w:rsidR="00B52FFD" w:rsidRDefault="003A5346">
      <w:pPr>
        <w:widowControl w:val="0"/>
        <w:spacing w:before="120"/>
        <w:ind w:firstLine="567"/>
        <w:jc w:val="both"/>
        <w:rPr>
          <w:color w:val="000000"/>
          <w:sz w:val="24"/>
          <w:szCs w:val="24"/>
        </w:rPr>
      </w:pPr>
      <w:r>
        <w:rPr>
          <w:noProof/>
        </w:rPr>
        <w:pict>
          <v:line id="_x0000_s1051" style="position:absolute;left:0;text-align:left;z-index:251674624" from="465.3pt,7.1pt" to="465.3pt,26.6pt">
            <v:stroke endarrow="block"/>
          </v:line>
        </w:pict>
      </w:r>
      <w:r>
        <w:rPr>
          <w:noProof/>
        </w:rPr>
        <w:pict>
          <v:line id="_x0000_s1052" style="position:absolute;left:0;text-align:left;z-index:251689984" from="357.3pt,7.1pt" to="464.55pt,7.1pt"/>
        </w:pict>
      </w:r>
      <w:r>
        <w:rPr>
          <w:noProof/>
        </w:rPr>
        <w:pict>
          <v:line id="_x0000_s1053" style="position:absolute;left:0;text-align:left;flip:y;z-index:251688960" from="357.3pt,7.1pt" to="357.3pt,52.1pt"/>
        </w:pict>
      </w:r>
      <w:r>
        <w:rPr>
          <w:noProof/>
        </w:rPr>
        <w:pict>
          <v:shape id="_x0000_s1054" type="#_x0000_t202" style="position:absolute;left:0;text-align:left;margin-left:259.8pt;margin-top:9.05pt;width:70.5pt;height:32.25pt;z-index:251621376" filled="f" stroked="f">
            <v:textbox style="mso-next-textbox:#_x0000_s1054">
              <w:txbxContent>
                <w:p w:rsidR="00B52FFD" w:rsidRDefault="00B52FFD">
                  <w:pPr>
                    <w:rPr>
                      <w:sz w:val="20"/>
                      <w:szCs w:val="20"/>
                    </w:rPr>
                  </w:pPr>
                  <w:r>
                    <w:rPr>
                      <w:sz w:val="20"/>
                      <w:szCs w:val="20"/>
                    </w:rPr>
                    <w:t>Накладная на товар</w:t>
                  </w:r>
                </w:p>
              </w:txbxContent>
            </v:textbox>
          </v:shape>
        </w:pict>
      </w:r>
      <w:r>
        <w:rPr>
          <w:noProof/>
        </w:rPr>
        <w:pict>
          <v:shape id="_x0000_s1055" type="#_x0000_t202" style="position:absolute;left:0;text-align:left;margin-left:131.55pt;margin-top:21.05pt;width:126pt;height:60.75pt;z-index:251617280" filled="f">
            <v:textbox style="mso-next-textbox:#_x0000_s1055">
              <w:txbxContent>
                <w:p w:rsidR="00B52FFD" w:rsidRDefault="00B52FFD">
                  <w:pPr>
                    <w:jc w:val="center"/>
                  </w:pPr>
                  <w:r>
                    <w:t>Поставка товара на склад</w:t>
                  </w:r>
                </w:p>
                <w:p w:rsidR="00B52FFD" w:rsidRDefault="00B52FFD">
                  <w:pPr>
                    <w:jc w:val="right"/>
                    <w:rPr>
                      <w:sz w:val="20"/>
                      <w:szCs w:val="20"/>
                      <w:vertAlign w:val="subscript"/>
                    </w:rPr>
                  </w:pPr>
                  <w:r>
                    <w:t>А</w:t>
                  </w:r>
                  <w:r>
                    <w:rPr>
                      <w:vertAlign w:val="subscript"/>
                    </w:rPr>
                    <w:t>3</w:t>
                  </w:r>
                </w:p>
              </w:txbxContent>
            </v:textbox>
          </v:shape>
        </w:pict>
      </w:r>
    </w:p>
    <w:p w:rsidR="00B52FFD" w:rsidRDefault="003A5346">
      <w:pPr>
        <w:widowControl w:val="0"/>
        <w:spacing w:before="120"/>
        <w:ind w:firstLine="567"/>
        <w:jc w:val="both"/>
        <w:rPr>
          <w:color w:val="000000"/>
          <w:sz w:val="24"/>
          <w:szCs w:val="24"/>
        </w:rPr>
      </w:pPr>
      <w:r>
        <w:rPr>
          <w:noProof/>
        </w:rPr>
        <w:pict>
          <v:shape id="_x0000_s1056" type="#_x0000_t202" style="position:absolute;left:0;text-align:left;margin-left:195.3pt;margin-top:64.45pt;width:66pt;height:28.5pt;z-index:251618304" filled="f" stroked="f">
            <v:textbox style="mso-next-textbox:#_x0000_s1056">
              <w:txbxContent>
                <w:p w:rsidR="00B52FFD" w:rsidRDefault="00B52FFD">
                  <w:pPr>
                    <w:jc w:val="center"/>
                    <w:rPr>
                      <w:sz w:val="20"/>
                      <w:szCs w:val="20"/>
                    </w:rPr>
                  </w:pPr>
                  <w:r>
                    <w:rPr>
                      <w:sz w:val="20"/>
                      <w:szCs w:val="20"/>
                    </w:rPr>
                    <w:t>Поставщик</w:t>
                  </w:r>
                </w:p>
              </w:txbxContent>
            </v:textbox>
          </v:shape>
        </w:pict>
      </w:r>
      <w:r>
        <w:rPr>
          <w:noProof/>
        </w:rPr>
        <w:pict>
          <v:shape id="_x0000_s1057" type="#_x0000_t202" style="position:absolute;left:0;text-align:left;margin-left:465.3pt;margin-top:68.95pt;width:63pt;height:30.75pt;z-index:251620352" filled="f" stroked="f">
            <v:textbox style="mso-next-textbox:#_x0000_s1057">
              <w:txbxContent>
                <w:p w:rsidR="00B52FFD" w:rsidRDefault="00B52FFD">
                  <w:pPr>
                    <w:jc w:val="center"/>
                    <w:rPr>
                      <w:sz w:val="20"/>
                      <w:szCs w:val="20"/>
                    </w:rPr>
                  </w:pPr>
                  <w:r>
                    <w:rPr>
                      <w:sz w:val="20"/>
                      <w:szCs w:val="20"/>
                    </w:rPr>
                    <w:t>Зав складом</w:t>
                  </w:r>
                </w:p>
              </w:txbxContent>
            </v:textbox>
          </v:shape>
        </w:pict>
      </w:r>
      <w:r>
        <w:rPr>
          <w:noProof/>
        </w:rPr>
        <w:pict>
          <v:line id="_x0000_s1058" style="position:absolute;left:0;text-align:left;z-index:251691008" from="523.05pt,34.75pt" to="565.8pt,34.75pt">
            <v:stroke endarrow="block"/>
          </v:line>
        </w:pict>
      </w:r>
      <w:r>
        <w:rPr>
          <w:noProof/>
        </w:rPr>
        <w:pict>
          <v:line id="_x0000_s1059" style="position:absolute;left:0;text-align:left;z-index:251687936" from="257.55pt,28pt" to="357.3pt,28pt"/>
        </w:pict>
      </w:r>
      <w:r>
        <w:rPr>
          <w:noProof/>
        </w:rPr>
        <w:pict>
          <v:line id="_x0000_s1060" style="position:absolute;left:0;text-align:left;z-index:251677696" from="108.3pt,28.75pt" to="131.55pt,28.75pt">
            <v:stroke endarrow="block"/>
          </v:line>
        </w:pict>
      </w:r>
      <w:r>
        <w:rPr>
          <w:noProof/>
        </w:rPr>
        <w:pict>
          <v:line id="_x0000_s1061" style="position:absolute;left:0;text-align:left;flip:y;z-index:251676672" from="466.05pt,67pt" to="466.05pt,92.5pt">
            <v:stroke endarrow="block"/>
          </v:line>
        </w:pict>
      </w:r>
      <w:r>
        <w:rPr>
          <w:noProof/>
        </w:rPr>
        <w:pict>
          <v:line id="_x0000_s1062" style="position:absolute;left:0;text-align:left;flip:y;z-index:251675648" from="196.05pt,58pt" to="196.05pt,88.75pt">
            <v:stroke endarrow="block"/>
          </v:line>
        </w:pict>
      </w:r>
      <w:r>
        <w:rPr>
          <w:noProof/>
        </w:rPr>
        <w:pict>
          <v:shape id="_x0000_s1063" type="#_x0000_t202" style="position:absolute;left:0;text-align:left;margin-left:526.8pt;margin-top:5.95pt;width:48pt;height:24pt;z-index:251622400" filled="f" stroked="f">
            <v:textbox style="mso-next-textbox:#_x0000_s1063">
              <w:txbxContent>
                <w:p w:rsidR="00B52FFD" w:rsidRDefault="00B52FFD">
                  <w:pPr>
                    <w:rPr>
                      <w:sz w:val="20"/>
                      <w:szCs w:val="20"/>
                    </w:rPr>
                  </w:pPr>
                  <w:r>
                    <w:rPr>
                      <w:sz w:val="20"/>
                      <w:szCs w:val="20"/>
                    </w:rPr>
                    <w:t>Товар</w:t>
                  </w:r>
                </w:p>
              </w:txbxContent>
            </v:textbox>
          </v:shape>
        </w:pict>
      </w:r>
      <w:r>
        <w:rPr>
          <w:noProof/>
        </w:rPr>
        <w:pict>
          <v:shape id="_x0000_s1064" type="#_x0000_t202" style="position:absolute;left:0;text-align:left;margin-left:409.8pt;margin-top:2.95pt;width:113.25pt;height:63.75pt;z-index:251619328">
            <v:textbox style="mso-next-textbox:#_x0000_s1064">
              <w:txbxContent>
                <w:p w:rsidR="00B52FFD" w:rsidRDefault="00B52FFD">
                  <w:pPr>
                    <w:jc w:val="center"/>
                    <w:rPr>
                      <w:sz w:val="32"/>
                      <w:szCs w:val="32"/>
                    </w:rPr>
                  </w:pPr>
                  <w:r>
                    <w:rPr>
                      <w:sz w:val="32"/>
                      <w:szCs w:val="32"/>
                    </w:rPr>
                    <w:t>Выдача товара бару</w:t>
                  </w:r>
                </w:p>
                <w:p w:rsidR="00B52FFD" w:rsidRDefault="00B52FFD">
                  <w:pPr>
                    <w:jc w:val="right"/>
                    <w:rPr>
                      <w:sz w:val="20"/>
                      <w:szCs w:val="20"/>
                      <w:vertAlign w:val="subscript"/>
                    </w:rPr>
                  </w:pPr>
                  <w:r>
                    <w:rPr>
                      <w:sz w:val="32"/>
                      <w:szCs w:val="32"/>
                    </w:rPr>
                    <w:t>А</w:t>
                  </w:r>
                  <w:r>
                    <w:rPr>
                      <w:sz w:val="32"/>
                      <w:szCs w:val="32"/>
                      <w:vertAlign w:val="subscript"/>
                    </w:rPr>
                    <w:t>4</w:t>
                  </w:r>
                </w:p>
              </w:txbxContent>
            </v:textbox>
          </v:shape>
        </w:pict>
      </w: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r>
        <w:rPr>
          <w:color w:val="000000"/>
          <w:sz w:val="24"/>
          <w:szCs w:val="24"/>
        </w:rPr>
        <w:t>Рис.1.1  Декомпозиция А0</w:t>
      </w: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p>
    <w:p w:rsidR="00B52FFD" w:rsidRDefault="003A5346">
      <w:pPr>
        <w:widowControl w:val="0"/>
        <w:spacing w:before="120"/>
        <w:ind w:firstLine="567"/>
        <w:jc w:val="both"/>
        <w:rPr>
          <w:color w:val="000000"/>
          <w:sz w:val="24"/>
          <w:szCs w:val="24"/>
        </w:rPr>
      </w:pPr>
      <w:bookmarkStart w:id="10" w:name="_Toc11498254"/>
      <w:bookmarkStart w:id="11" w:name="_Toc11498264"/>
      <w:r>
        <w:rPr>
          <w:noProof/>
        </w:rPr>
        <w:pict>
          <v:line id="_x0000_s1065" style="position:absolute;left:0;text-align:left;z-index:251694080" from="384.3pt,18.75pt" to="497.55pt,18.75pt"/>
        </w:pict>
      </w:r>
      <w:r>
        <w:rPr>
          <w:noProof/>
        </w:rPr>
        <w:pict>
          <v:line id="_x0000_s1066" style="position:absolute;left:0;text-align:left;flip:y;z-index:251693056" from="384.3pt,18.75pt" to="384.3pt,88.5pt"/>
        </w:pict>
      </w:r>
      <w:r>
        <w:rPr>
          <w:noProof/>
        </w:rPr>
        <w:pict>
          <v:line id="_x0000_s1067" style="position:absolute;left:0;text-align:left;z-index:251628544" from="225.3pt,17.05pt" to="225.3pt,50.8pt">
            <v:stroke endarrow="block"/>
          </v:line>
        </w:pict>
      </w:r>
      <w:r>
        <w:rPr>
          <w:noProof/>
        </w:rPr>
        <w:pict>
          <v:shape id="_x0000_s1068" type="#_x0000_t202" style="position:absolute;left:0;text-align:left;margin-left:230.55pt;margin-top:29.8pt;width:50.25pt;height:19.5pt;z-index:251629568" filled="f" stroked="f">
            <v:textbox style="mso-next-textbox:#_x0000_s1068">
              <w:txbxContent>
                <w:p w:rsidR="00B52FFD" w:rsidRDefault="00B52FFD">
                  <w:pPr>
                    <w:jc w:val="center"/>
                    <w:rPr>
                      <w:sz w:val="20"/>
                      <w:szCs w:val="20"/>
                    </w:rPr>
                  </w:pPr>
                  <w:r>
                    <w:rPr>
                      <w:sz w:val="20"/>
                      <w:szCs w:val="20"/>
                    </w:rPr>
                    <w:t>Спрос</w:t>
                  </w:r>
                </w:p>
              </w:txbxContent>
            </v:textbox>
          </v:shape>
        </w:pict>
      </w:r>
      <w:r>
        <w:rPr>
          <w:noProof/>
        </w:rPr>
        <w:pict>
          <v:line id="_x0000_s1069" style="position:absolute;left:0;text-align:left;z-index:251634688" from="497.55pt,18.55pt" to="497.55pt,55.3pt">
            <v:stroke endarrow="block"/>
          </v:line>
        </w:pict>
      </w:r>
      <w:bookmarkEnd w:id="10"/>
      <w:bookmarkEnd w:id="11"/>
    </w:p>
    <w:p w:rsidR="00B52FFD" w:rsidRDefault="003A5346">
      <w:pPr>
        <w:widowControl w:val="0"/>
        <w:spacing w:before="120"/>
        <w:ind w:firstLine="567"/>
        <w:jc w:val="both"/>
        <w:rPr>
          <w:color w:val="000000"/>
          <w:sz w:val="24"/>
          <w:szCs w:val="24"/>
        </w:rPr>
      </w:pPr>
      <w:r>
        <w:rPr>
          <w:noProof/>
        </w:rPr>
        <w:pict>
          <v:shape id="_x0000_s1070" type="#_x0000_t202" style="position:absolute;left:0;text-align:left;margin-left:68.55pt;margin-top:28pt;width:70.5pt;height:32.25pt;z-index:251623424" filled="f" stroked="f">
            <v:textbox style="mso-next-textbox:#_x0000_s1070">
              <w:txbxContent>
                <w:p w:rsidR="00B52FFD" w:rsidRDefault="00B52FFD">
                  <w:pPr>
                    <w:jc w:val="center"/>
                    <w:rPr>
                      <w:sz w:val="20"/>
                      <w:szCs w:val="20"/>
                    </w:rPr>
                  </w:pPr>
                  <w:r>
                    <w:rPr>
                      <w:sz w:val="20"/>
                      <w:szCs w:val="20"/>
                    </w:rPr>
                    <w:t>Заявка на склад</w:t>
                  </w:r>
                </w:p>
              </w:txbxContent>
            </v:textbox>
          </v:shape>
        </w:pict>
      </w:r>
      <w:r>
        <w:rPr>
          <w:noProof/>
        </w:rPr>
        <w:pict>
          <v:shape id="_x0000_s1071" type="#_x0000_t202" style="position:absolute;left:0;text-align:left;margin-left:565.8pt;margin-top:21.25pt;width:70.5pt;height:32.25pt;z-index:251636736" filled="f" stroked="f">
            <v:textbox style="mso-next-textbox:#_x0000_s1071">
              <w:txbxContent>
                <w:p w:rsidR="00B52FFD" w:rsidRDefault="00B52FFD">
                  <w:pPr>
                    <w:jc w:val="center"/>
                    <w:rPr>
                      <w:sz w:val="20"/>
                      <w:szCs w:val="20"/>
                    </w:rPr>
                  </w:pPr>
                  <w:r>
                    <w:rPr>
                      <w:sz w:val="20"/>
                      <w:szCs w:val="20"/>
                    </w:rPr>
                    <w:t>Заказ поставщику</w:t>
                  </w:r>
                </w:p>
              </w:txbxContent>
            </v:textbox>
          </v:shape>
        </w:pict>
      </w:r>
      <w:r>
        <w:rPr>
          <w:noProof/>
        </w:rPr>
        <w:pict>
          <v:shape id="_x0000_s1072" type="#_x0000_t202" style="position:absolute;left:0;text-align:left;margin-left:145.8pt;margin-top:20.5pt;width:159pt;height:77.25pt;z-index:251624448">
            <v:textbox style="mso-next-textbox:#_x0000_s1072">
              <w:txbxContent>
                <w:p w:rsidR="00B52FFD" w:rsidRDefault="00B52FFD">
                  <w:pPr>
                    <w:jc w:val="center"/>
                  </w:pPr>
                  <w:r>
                    <w:t xml:space="preserve">Составление перечня необходимого                     товара       </w:t>
                  </w:r>
                </w:p>
                <w:p w:rsidR="00B52FFD" w:rsidRDefault="00B52FFD">
                  <w:pPr>
                    <w:jc w:val="right"/>
                    <w:rPr>
                      <w:vertAlign w:val="subscript"/>
                    </w:rPr>
                  </w:pPr>
                  <w:r>
                    <w:t>А</w:t>
                  </w:r>
                  <w:r>
                    <w:rPr>
                      <w:vertAlign w:val="subscript"/>
                    </w:rPr>
                    <w:t>1.1</w:t>
                  </w:r>
                </w:p>
              </w:txbxContent>
            </v:textbox>
          </v:shape>
        </w:pict>
      </w:r>
      <w:r>
        <w:rPr>
          <w:noProof/>
        </w:rPr>
        <w:pict>
          <v:shape id="_x0000_s1073" type="#_x0000_t202" style="position:absolute;left:0;text-align:left;margin-left:415.8pt;margin-top:24.25pt;width:150.75pt;height:63.75pt;z-index:251631616">
            <v:textbox style="mso-next-textbox:#_x0000_s1073">
              <w:txbxContent>
                <w:p w:rsidR="00B52FFD" w:rsidRDefault="00B52FFD">
                  <w:pPr>
                    <w:jc w:val="center"/>
                  </w:pPr>
                  <w:r>
                    <w:t>Оформление заявки</w:t>
                  </w:r>
                </w:p>
                <w:p w:rsidR="00B52FFD" w:rsidRDefault="00B52FFD">
                  <w:pPr>
                    <w:jc w:val="center"/>
                  </w:pPr>
                </w:p>
                <w:p w:rsidR="00B52FFD" w:rsidRDefault="00B52FFD">
                  <w:pPr>
                    <w:jc w:val="right"/>
                    <w:rPr>
                      <w:vertAlign w:val="subscript"/>
                    </w:rPr>
                  </w:pPr>
                  <w:r>
                    <w:t>А</w:t>
                  </w:r>
                  <w:r>
                    <w:rPr>
                      <w:vertAlign w:val="subscript"/>
                    </w:rPr>
                    <w:t>1..2</w:t>
                  </w:r>
                </w:p>
              </w:txbxContent>
            </v:textbox>
          </v:shape>
        </w:pict>
      </w:r>
    </w:p>
    <w:p w:rsidR="00B52FFD" w:rsidRDefault="003A5346">
      <w:pPr>
        <w:widowControl w:val="0"/>
        <w:spacing w:before="120"/>
        <w:ind w:firstLine="567"/>
        <w:jc w:val="both"/>
        <w:rPr>
          <w:color w:val="000000"/>
          <w:sz w:val="24"/>
          <w:szCs w:val="24"/>
        </w:rPr>
      </w:pPr>
      <w:r>
        <w:rPr>
          <w:noProof/>
        </w:rPr>
        <w:pict>
          <v:shape id="_x0000_s1074" type="#_x0000_t202" style="position:absolute;left:0;text-align:left;margin-left:324.3pt;margin-top:.7pt;width:57.75pt;height:22.5pt;z-index:251657216" filled="f" stroked="f">
            <v:textbox style="mso-next-textbox:#_x0000_s1074">
              <w:txbxContent>
                <w:p w:rsidR="00B52FFD" w:rsidRDefault="00B52FFD">
                  <w:pPr>
                    <w:rPr>
                      <w:sz w:val="20"/>
                      <w:szCs w:val="20"/>
                    </w:rPr>
                  </w:pPr>
                  <w:r>
                    <w:rPr>
                      <w:sz w:val="20"/>
                      <w:szCs w:val="20"/>
                    </w:rPr>
                    <w:t>Перечень</w:t>
                  </w:r>
                </w:p>
              </w:txbxContent>
            </v:textbox>
          </v:shape>
        </w:pict>
      </w:r>
    </w:p>
    <w:p w:rsidR="00B52FFD" w:rsidRDefault="003A5346">
      <w:pPr>
        <w:widowControl w:val="0"/>
        <w:spacing w:before="120"/>
        <w:ind w:firstLine="567"/>
        <w:jc w:val="both"/>
        <w:rPr>
          <w:color w:val="000000"/>
          <w:sz w:val="24"/>
          <w:szCs w:val="24"/>
        </w:rPr>
      </w:pPr>
      <w:r>
        <w:rPr>
          <w:noProof/>
        </w:rPr>
        <w:pict>
          <v:line id="_x0000_s1075" style="position:absolute;left:0;text-align:left;z-index:251625472" from="83.55pt,5.05pt" to="144.3pt,5.05pt">
            <v:stroke endarrow="block"/>
          </v:line>
        </w:pict>
      </w:r>
      <w:r>
        <w:rPr>
          <w:noProof/>
        </w:rPr>
        <w:pict>
          <v:line id="_x0000_s1076" style="position:absolute;left:0;text-align:left;z-index:251630592" from="304.8pt,2.05pt" to="415.8pt,2.05pt">
            <v:stroke endarrow="block"/>
          </v:line>
        </w:pict>
      </w:r>
      <w:r>
        <w:rPr>
          <w:noProof/>
        </w:rPr>
        <w:pict>
          <v:line id="_x0000_s1077" style="position:absolute;left:0;text-align:left;z-index:251635712" from="567.3pt,1.3pt" to="628.8pt,1.3pt">
            <v:stroke endarrow="block"/>
          </v:line>
        </w:pict>
      </w:r>
    </w:p>
    <w:p w:rsidR="00B52FFD" w:rsidRDefault="003A5346">
      <w:pPr>
        <w:widowControl w:val="0"/>
        <w:spacing w:before="120"/>
        <w:ind w:firstLine="567"/>
        <w:jc w:val="both"/>
        <w:rPr>
          <w:color w:val="000000"/>
          <w:sz w:val="24"/>
          <w:szCs w:val="24"/>
        </w:rPr>
      </w:pPr>
      <w:r>
        <w:rPr>
          <w:noProof/>
        </w:rPr>
        <w:pict>
          <v:line id="_x0000_s1078" style="position:absolute;left:0;text-align:left;flip:y;z-index:251626496" from="226.8pt,16.15pt" to="226.8pt,47.65pt">
            <v:stroke endarrow="block"/>
          </v:line>
        </w:pict>
      </w:r>
      <w:r>
        <w:rPr>
          <w:noProof/>
        </w:rPr>
        <w:pict>
          <v:shape id="_x0000_s1079" type="#_x0000_t202" style="position:absolute;left:0;text-align:left;margin-left:247.05pt;margin-top:22.15pt;width:47.25pt;height:22.5pt;z-index:251627520" filled="f" stroked="f">
            <v:textbox style="mso-next-textbox:#_x0000_s1079">
              <w:txbxContent>
                <w:p w:rsidR="00B52FFD" w:rsidRDefault="00B52FFD">
                  <w:pPr>
                    <w:rPr>
                      <w:sz w:val="20"/>
                      <w:szCs w:val="20"/>
                    </w:rPr>
                  </w:pPr>
                  <w:r>
                    <w:rPr>
                      <w:sz w:val="20"/>
                      <w:szCs w:val="20"/>
                    </w:rPr>
                    <w:t>Бармен</w:t>
                  </w:r>
                </w:p>
              </w:txbxContent>
            </v:textbox>
          </v:shape>
        </w:pict>
      </w:r>
      <w:r>
        <w:rPr>
          <w:noProof/>
        </w:rPr>
        <w:pict>
          <v:line id="_x0000_s1080" style="position:absolute;left:0;text-align:left;flip:y;z-index:251632640" from="497.55pt,5.65pt" to="497.55pt,37.15pt">
            <v:stroke endarrow="block"/>
          </v:line>
        </w:pict>
      </w:r>
      <w:r>
        <w:rPr>
          <w:noProof/>
        </w:rPr>
        <w:pict>
          <v:shape id="_x0000_s1081" type="#_x0000_t202" style="position:absolute;left:0;text-align:left;margin-left:513.3pt;margin-top:16.9pt;width:59.25pt;height:21pt;z-index:251633664" filled="f" stroked="f">
            <v:textbox style="mso-next-textbox:#_x0000_s1081">
              <w:txbxContent>
                <w:p w:rsidR="00B52FFD" w:rsidRDefault="00B52FFD">
                  <w:pPr>
                    <w:jc w:val="center"/>
                    <w:rPr>
                      <w:sz w:val="20"/>
                      <w:szCs w:val="20"/>
                    </w:rPr>
                  </w:pPr>
                  <w:r>
                    <w:rPr>
                      <w:sz w:val="20"/>
                      <w:szCs w:val="20"/>
                    </w:rPr>
                    <w:t>Бармен</w:t>
                  </w:r>
                </w:p>
              </w:txbxContent>
            </v:textbox>
          </v:shape>
        </w:pict>
      </w: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bookmarkStart w:id="12" w:name="_Toc11498265"/>
      <w:r>
        <w:rPr>
          <w:color w:val="000000"/>
          <w:sz w:val="24"/>
          <w:szCs w:val="24"/>
        </w:rPr>
        <w:t>Рис.1.2  Декомпозиция А1</w:t>
      </w:r>
      <w:bookmarkEnd w:id="12"/>
    </w:p>
    <w:p w:rsidR="00B52FFD" w:rsidRDefault="003A5346">
      <w:pPr>
        <w:widowControl w:val="0"/>
        <w:spacing w:before="120"/>
        <w:ind w:firstLine="567"/>
        <w:jc w:val="both"/>
        <w:rPr>
          <w:color w:val="000000"/>
          <w:sz w:val="24"/>
          <w:szCs w:val="24"/>
        </w:rPr>
      </w:pPr>
      <w:r>
        <w:rPr>
          <w:noProof/>
        </w:rPr>
        <w:pict>
          <v:line id="_x0000_s1082" style="position:absolute;left:0;text-align:left;z-index:251639808" from="232.05pt,10.3pt" to="232.05pt,45.55pt">
            <v:stroke endarrow="block"/>
          </v:line>
        </w:pict>
      </w:r>
      <w:r>
        <w:rPr>
          <w:noProof/>
        </w:rPr>
        <w:pict>
          <v:shape id="_x0000_s1083" type="#_x0000_t202" style="position:absolute;left:0;text-align:left;margin-left:235.05pt;margin-top:11.8pt;width:70.5pt;height:32.25pt;z-index:251637760" filled="f" stroked="f">
            <v:textbox style="mso-next-textbox:#_x0000_s1083">
              <w:txbxContent>
                <w:p w:rsidR="00B52FFD" w:rsidRDefault="00B52FFD">
                  <w:pPr>
                    <w:jc w:val="center"/>
                    <w:rPr>
                      <w:sz w:val="20"/>
                      <w:szCs w:val="20"/>
                    </w:rPr>
                  </w:pPr>
                  <w:r>
                    <w:rPr>
                      <w:sz w:val="20"/>
                      <w:szCs w:val="20"/>
                    </w:rPr>
                    <w:t>Накладная на товар</w:t>
                  </w:r>
                </w:p>
              </w:txbxContent>
            </v:textbox>
          </v:shape>
        </w:pict>
      </w:r>
      <w:r>
        <w:rPr>
          <w:noProof/>
        </w:rPr>
        <w:pict>
          <v:line id="_x0000_s1084" style="position:absolute;left:0;text-align:left;z-index:251696128" from="358.05pt,24.1pt" to="448.8pt,24.1pt"/>
        </w:pict>
      </w:r>
      <w:r>
        <w:rPr>
          <w:noProof/>
        </w:rPr>
        <w:pict>
          <v:line id="_x0000_s1085" style="position:absolute;left:0;text-align:left;flip:y;z-index:251695104" from="359.55pt,24.1pt" to="359.55pt,90.85pt"/>
        </w:pict>
      </w:r>
      <w:r>
        <w:rPr>
          <w:noProof/>
        </w:rPr>
        <w:pict>
          <v:line id="_x0000_s1086" style="position:absolute;left:0;text-align:left;z-index:251648000" from="448.8pt,22.3pt" to="448.8pt,47.8pt">
            <v:stroke endarrow="block"/>
          </v:line>
        </w:pict>
      </w:r>
      <w:r>
        <w:rPr>
          <w:noProof/>
        </w:rPr>
        <w:pict>
          <v:shape id="_x0000_s1087" type="#_x0000_t202" style="position:absolute;left:0;text-align:left;margin-left:379.05pt;margin-top:16.75pt;width:143.25pt;height:88.5pt;z-index:251644928">
            <v:textbox style="mso-next-textbox:#_x0000_s1087">
              <w:txbxContent>
                <w:p w:rsidR="00B52FFD" w:rsidRDefault="00B52FFD">
                  <w:pPr>
                    <w:jc w:val="center"/>
                  </w:pPr>
                  <w:r>
                    <w:t>Сортировка перед выдачей</w:t>
                  </w:r>
                </w:p>
                <w:p w:rsidR="00B52FFD" w:rsidRDefault="00B52FFD"/>
                <w:p w:rsidR="00B52FFD" w:rsidRDefault="00B52FFD">
                  <w:pPr>
                    <w:jc w:val="right"/>
                  </w:pPr>
                </w:p>
                <w:p w:rsidR="00B52FFD" w:rsidRDefault="00B52FFD">
                  <w:pPr>
                    <w:jc w:val="right"/>
                    <w:rPr>
                      <w:sz w:val="20"/>
                      <w:szCs w:val="20"/>
                      <w:vertAlign w:val="subscript"/>
                    </w:rPr>
                  </w:pPr>
                  <w:r>
                    <w:t>А</w:t>
                  </w:r>
                  <w:r>
                    <w:rPr>
                      <w:vertAlign w:val="subscript"/>
                    </w:rPr>
                    <w:t>4.2</w:t>
                  </w:r>
                </w:p>
              </w:txbxContent>
            </v:textbox>
          </v:shape>
        </w:pict>
      </w:r>
      <w:r>
        <w:rPr>
          <w:noProof/>
        </w:rPr>
        <w:pict>
          <v:shape id="_x0000_s1088" type="#_x0000_t202" style="position:absolute;left:0;text-align:left;margin-left:166.05pt;margin-top:14.5pt;width:140.25pt;height:93.75pt;z-index:251638784">
            <v:textbox style="mso-next-textbox:#_x0000_s1088">
              <w:txbxContent>
                <w:p w:rsidR="00B52FFD" w:rsidRDefault="00B52FFD">
                  <w:pPr>
                    <w:jc w:val="center"/>
                  </w:pPr>
                  <w:r>
                    <w:t>Оформление складской ведомости</w:t>
                  </w:r>
                </w:p>
                <w:p w:rsidR="00B52FFD" w:rsidRDefault="00B52FFD">
                  <w:pPr>
                    <w:jc w:val="right"/>
                  </w:pPr>
                </w:p>
                <w:p w:rsidR="00B52FFD" w:rsidRDefault="00B52FFD">
                  <w:pPr>
                    <w:jc w:val="right"/>
                    <w:rPr>
                      <w:sz w:val="20"/>
                      <w:szCs w:val="20"/>
                      <w:vertAlign w:val="subscript"/>
                    </w:rPr>
                  </w:pPr>
                  <w:r>
                    <w:t>А</w:t>
                  </w:r>
                  <w:r>
                    <w:rPr>
                      <w:vertAlign w:val="subscript"/>
                    </w:rPr>
                    <w:t>4.1</w:t>
                  </w:r>
                </w:p>
              </w:txbxContent>
            </v:textbox>
          </v:shape>
        </w:pict>
      </w:r>
      <w:r>
        <w:rPr>
          <w:noProof/>
        </w:rPr>
        <w:pict>
          <v:shape id="_x0000_s1089" type="#_x0000_t202" style="position:absolute;left:0;text-align:left;margin-left:523.8pt;margin-top:4.45pt;width:60pt;height:20.25pt;z-index:251650048" filled="f" stroked="f">
            <v:textbox style="mso-next-textbox:#_x0000_s1089">
              <w:txbxContent>
                <w:p w:rsidR="00B52FFD" w:rsidRDefault="00B52FFD">
                  <w:pPr>
                    <w:jc w:val="center"/>
                    <w:rPr>
                      <w:sz w:val="20"/>
                      <w:szCs w:val="20"/>
                    </w:rPr>
                  </w:pPr>
                  <w:r>
                    <w:rPr>
                      <w:sz w:val="20"/>
                      <w:szCs w:val="20"/>
                    </w:rPr>
                    <w:t>Товар</w:t>
                  </w:r>
                </w:p>
              </w:txbxContent>
            </v:textbox>
          </v:shape>
        </w:pict>
      </w:r>
      <w:r>
        <w:rPr>
          <w:noProof/>
        </w:rPr>
        <w:pict>
          <v:line id="_x0000_s1090" style="position:absolute;left:0;text-align:left;z-index:251642880" from="307.05pt,4.3pt" to="379.05pt,4.3pt">
            <v:stroke endarrow="block"/>
          </v:line>
        </w:pict>
      </w:r>
      <w:r>
        <w:rPr>
          <w:noProof/>
        </w:rPr>
        <w:pict>
          <v:shape id="_x0000_s1091" type="#_x0000_t202" style="position:absolute;left:0;text-align:left;margin-left:305.55pt;margin-top:6.55pt;width:70.5pt;height:32.25pt;z-index:251643904" filled="f" stroked="f">
            <v:textbox style="mso-next-textbox:#_x0000_s1091">
              <w:txbxContent>
                <w:p w:rsidR="00B52FFD" w:rsidRDefault="00B52FFD">
                  <w:pPr>
                    <w:jc w:val="center"/>
                    <w:rPr>
                      <w:sz w:val="20"/>
                      <w:szCs w:val="20"/>
                    </w:rPr>
                  </w:pPr>
                  <w:r>
                    <w:rPr>
                      <w:sz w:val="20"/>
                      <w:szCs w:val="20"/>
                    </w:rPr>
                    <w:t>Заказанный товар</w:t>
                  </w:r>
                </w:p>
              </w:txbxContent>
            </v:textbox>
          </v:shape>
        </w:pict>
      </w:r>
      <w:r>
        <w:rPr>
          <w:noProof/>
        </w:rPr>
        <w:pict>
          <v:line id="_x0000_s1092" style="position:absolute;left:0;text-align:left;z-index:251649024" from="523.05pt,6.55pt" to="562.8pt,6.55pt">
            <v:stroke endarrow="block"/>
          </v:line>
        </w:pict>
      </w:r>
      <w:r>
        <w:rPr>
          <w:noProof/>
        </w:rPr>
        <w:pict>
          <v:shape id="_x0000_s1093" type="#_x0000_t202" style="position:absolute;left:0;text-align:left;margin-left:238.05pt;margin-top:37.9pt;width:68.25pt;height:22.5pt;z-index:251641856" filled="f" stroked="f">
            <v:textbox style="mso-next-textbox:#_x0000_s1093">
              <w:txbxContent>
                <w:p w:rsidR="00B52FFD" w:rsidRDefault="00B52FFD">
                  <w:pPr>
                    <w:jc w:val="center"/>
                    <w:rPr>
                      <w:sz w:val="20"/>
                      <w:szCs w:val="20"/>
                    </w:rPr>
                  </w:pPr>
                  <w:r>
                    <w:rPr>
                      <w:sz w:val="20"/>
                      <w:szCs w:val="20"/>
                    </w:rPr>
                    <w:t>Зав складом</w:t>
                  </w:r>
                </w:p>
              </w:txbxContent>
            </v:textbox>
          </v:shape>
        </w:pict>
      </w:r>
      <w:r>
        <w:rPr>
          <w:noProof/>
        </w:rPr>
        <w:pict>
          <v:line id="_x0000_s1094" style="position:absolute;left:0;text-align:left;flip:y;z-index:251640832" from="238.8pt,28.15pt" to="238.8pt,67.15pt">
            <v:stroke endarrow="block"/>
          </v:line>
        </w:pict>
      </w:r>
      <w:r>
        <w:rPr>
          <w:noProof/>
        </w:rPr>
        <w:pict>
          <v:shape id="_x0000_s1095" type="#_x0000_t202" style="position:absolute;left:0;text-align:left;margin-left:456.3pt;margin-top:37.15pt;width:68.25pt;height:22.5pt;z-index:251645952" filled="f" stroked="f">
            <v:textbox style="mso-next-textbox:#_x0000_s1095">
              <w:txbxContent>
                <w:p w:rsidR="00B52FFD" w:rsidRDefault="00B52FFD">
                  <w:pPr>
                    <w:jc w:val="center"/>
                    <w:rPr>
                      <w:sz w:val="20"/>
                      <w:szCs w:val="20"/>
                    </w:rPr>
                  </w:pPr>
                  <w:r>
                    <w:rPr>
                      <w:sz w:val="20"/>
                      <w:szCs w:val="20"/>
                    </w:rPr>
                    <w:t>Зав складом</w:t>
                  </w:r>
                </w:p>
              </w:txbxContent>
            </v:textbox>
          </v:shape>
        </w:pict>
      </w:r>
      <w:r>
        <w:rPr>
          <w:noProof/>
        </w:rPr>
        <w:pict>
          <v:line id="_x0000_s1096" style="position:absolute;left:0;text-align:left;flip:y;z-index:251646976" from="455.55pt,24.4pt" to="455.55pt,63.4pt">
            <v:stroke endarrow="block"/>
          </v:line>
        </w:pict>
      </w: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bookmarkStart w:id="13" w:name="_Toc11498266"/>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r>
        <w:rPr>
          <w:color w:val="000000"/>
          <w:sz w:val="24"/>
          <w:szCs w:val="24"/>
        </w:rPr>
        <w:t>Рис.1.3  Декомпозиция А4</w:t>
      </w:r>
      <w:bookmarkEnd w:id="13"/>
    </w:p>
    <w:p w:rsidR="00B52FFD" w:rsidRDefault="00B52FFD">
      <w:pPr>
        <w:widowControl w:val="0"/>
        <w:spacing w:before="120"/>
        <w:jc w:val="center"/>
        <w:rPr>
          <w:b/>
          <w:bCs/>
          <w:color w:val="000000"/>
        </w:rPr>
      </w:pPr>
      <w:bookmarkStart w:id="14" w:name="_Toc11498267"/>
      <w:r>
        <w:rPr>
          <w:b/>
          <w:bCs/>
          <w:color w:val="000000"/>
        </w:rPr>
        <w:t>3. Модель данных</w:t>
      </w:r>
      <w:bookmarkEnd w:id="14"/>
      <w:r>
        <w:rPr>
          <w:b/>
          <w:bCs/>
          <w:color w:val="000000"/>
        </w:rPr>
        <w:t xml:space="preserve"> </w:t>
      </w:r>
    </w:p>
    <w:p w:rsidR="00B52FFD" w:rsidRDefault="00B52FFD">
      <w:pPr>
        <w:widowControl w:val="0"/>
        <w:spacing w:before="120"/>
        <w:ind w:firstLine="567"/>
        <w:jc w:val="both"/>
        <w:rPr>
          <w:color w:val="000000"/>
          <w:sz w:val="24"/>
          <w:szCs w:val="24"/>
        </w:rPr>
      </w:pPr>
      <w:r>
        <w:rPr>
          <w:color w:val="000000"/>
          <w:sz w:val="24"/>
          <w:szCs w:val="24"/>
        </w:rPr>
        <w:t xml:space="preserve">Цель моделирования данных состоит в обеспечении разработчика ИС концептуальной схемы БД в форме модели, которая относительно легко может быть отражена в любой системе БД. Наиболее распространенной моделью является ''сущность-связь'' – </w:t>
      </w:r>
      <w:r>
        <w:rPr>
          <w:color w:val="000000"/>
          <w:sz w:val="24"/>
          <w:szCs w:val="24"/>
          <w:lang w:val="en-US"/>
        </w:rPr>
        <w:t>ERD</w:t>
      </w:r>
      <w:r>
        <w:rPr>
          <w:color w:val="000000"/>
          <w:sz w:val="24"/>
          <w:szCs w:val="24"/>
        </w:rPr>
        <w:t xml:space="preserve">. </w:t>
      </w: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r>
        <w:rPr>
          <w:color w:val="000000"/>
          <w:sz w:val="24"/>
          <w:szCs w:val="24"/>
        </w:rPr>
        <w:t>ERD</w:t>
      </w: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p>
    <w:p w:rsidR="00B52FFD" w:rsidRDefault="003A5346">
      <w:pPr>
        <w:widowControl w:val="0"/>
        <w:spacing w:before="120"/>
        <w:ind w:firstLine="567"/>
        <w:jc w:val="both"/>
        <w:rPr>
          <w:color w:val="000000"/>
          <w:sz w:val="24"/>
          <w:szCs w:val="24"/>
        </w:rPr>
      </w:pPr>
      <w:r>
        <w:rPr>
          <w:noProof/>
        </w:rPr>
        <w:pict>
          <v:rect id="_x0000_s1097" style="position:absolute;left:0;text-align:left;margin-left:307.2pt;margin-top:8.35pt;width:111pt;height:123.75pt;z-index:251698176">
            <v:textbox style="mso-next-textbox:#_x0000_s1097">
              <w:txbxContent>
                <w:p w:rsidR="00B52FFD" w:rsidRDefault="00B52FFD">
                  <w:pPr>
                    <w:jc w:val="center"/>
                  </w:pPr>
                  <w:r>
                    <w:t>Товар в наличии</w:t>
                  </w:r>
                </w:p>
                <w:p w:rsidR="00B52FFD" w:rsidRDefault="00B52FFD">
                  <w:pPr>
                    <w:jc w:val="center"/>
                  </w:pPr>
                  <w:r>
                    <w:t>№</w:t>
                  </w:r>
                  <w:r>
                    <w:rPr>
                      <w:lang w:val="en-US"/>
                    </w:rPr>
                    <w:t>ID</w:t>
                  </w:r>
                </w:p>
                <w:p w:rsidR="00B52FFD" w:rsidRDefault="00B52FFD">
                  <w:pPr>
                    <w:jc w:val="center"/>
                  </w:pPr>
                  <w:r>
                    <w:t>Наименование</w:t>
                  </w:r>
                </w:p>
                <w:p w:rsidR="00B52FFD" w:rsidRDefault="00B52FFD">
                  <w:pPr>
                    <w:jc w:val="center"/>
                  </w:pPr>
                  <w:r>
                    <w:t>Количество</w:t>
                  </w:r>
                </w:p>
                <w:p w:rsidR="00B52FFD" w:rsidRDefault="00B52FFD">
                  <w:pPr>
                    <w:jc w:val="center"/>
                  </w:pPr>
                  <w:r>
                    <w:t>Норма товара</w:t>
                  </w:r>
                </w:p>
                <w:p w:rsidR="00B52FFD" w:rsidRDefault="00B52FFD">
                  <w:pPr>
                    <w:jc w:val="center"/>
                  </w:pPr>
                  <w:r>
                    <w:t>Сертификат</w:t>
                  </w:r>
                </w:p>
              </w:txbxContent>
            </v:textbox>
          </v:rect>
        </w:pict>
      </w:r>
      <w:r>
        <w:rPr>
          <w:noProof/>
        </w:rPr>
        <w:pict>
          <v:shape id="_x0000_s1098" type="#_x0000_t202" style="position:absolute;left:0;text-align:left;margin-left:49.8pt;margin-top:6.15pt;width:108.75pt;height:58.5pt;z-index:251651072">
            <v:textbox style="mso-next-textbox:#_x0000_s1098">
              <w:txbxContent>
                <w:p w:rsidR="00B52FFD" w:rsidRDefault="00B52FFD">
                  <w:pPr>
                    <w:jc w:val="center"/>
                  </w:pPr>
                  <w:r>
                    <w:t>Бармен</w:t>
                  </w:r>
                </w:p>
                <w:p w:rsidR="00B52FFD" w:rsidRDefault="00B52FFD">
                  <w:pPr>
                    <w:jc w:val="center"/>
                  </w:pPr>
                  <w:r>
                    <w:t>#№  Бармена</w:t>
                  </w:r>
                </w:p>
                <w:p w:rsidR="00B52FFD" w:rsidRDefault="00B52FFD">
                  <w:pPr>
                    <w:jc w:val="center"/>
                  </w:pPr>
                  <w:r>
                    <w:t>*ФИО</w:t>
                  </w:r>
                </w:p>
                <w:p w:rsidR="00B52FFD" w:rsidRDefault="00B52FFD">
                  <w:pPr>
                    <w:jc w:val="center"/>
                  </w:pPr>
                </w:p>
              </w:txbxContent>
            </v:textbox>
          </v:shape>
        </w:pict>
      </w:r>
    </w:p>
    <w:p w:rsidR="00B52FFD" w:rsidRDefault="003A5346">
      <w:pPr>
        <w:widowControl w:val="0"/>
        <w:spacing w:before="120"/>
        <w:ind w:firstLine="567"/>
        <w:jc w:val="both"/>
        <w:rPr>
          <w:color w:val="000000"/>
          <w:sz w:val="24"/>
          <w:szCs w:val="24"/>
        </w:rPr>
      </w:pPr>
      <w:r>
        <w:rPr>
          <w:noProof/>
        </w:rPr>
        <w:pict>
          <v:line id="_x0000_s1099" style="position:absolute;left:0;text-align:left;z-index:251652096" from="49.05pt,12.6pt" to="159.3pt,12.6pt"/>
        </w:pict>
      </w:r>
    </w:p>
    <w:p w:rsidR="00B52FFD" w:rsidRDefault="003A5346">
      <w:pPr>
        <w:widowControl w:val="0"/>
        <w:spacing w:before="120"/>
        <w:ind w:firstLine="567"/>
        <w:jc w:val="both"/>
        <w:rPr>
          <w:color w:val="000000"/>
          <w:sz w:val="24"/>
          <w:szCs w:val="24"/>
        </w:rPr>
      </w:pPr>
      <w:r>
        <w:rPr>
          <w:noProof/>
        </w:rPr>
        <w:pict>
          <v:line id="_x0000_s1100" style="position:absolute;left:0;text-align:left;flip:x y;z-index:251662336" from="158.55pt,12.3pt" to="170.55pt,21.3pt"/>
        </w:pict>
      </w:r>
    </w:p>
    <w:p w:rsidR="00B52FFD" w:rsidRDefault="003A5346">
      <w:pPr>
        <w:widowControl w:val="0"/>
        <w:spacing w:before="120"/>
        <w:ind w:firstLine="567"/>
        <w:jc w:val="both"/>
        <w:rPr>
          <w:color w:val="000000"/>
          <w:sz w:val="24"/>
          <w:szCs w:val="24"/>
        </w:rPr>
      </w:pPr>
      <w:r>
        <w:rPr>
          <w:noProof/>
        </w:rPr>
        <w:pict>
          <v:line id="_x0000_s1101" style="position:absolute;left:0;text-align:left;z-index:251699200" from="308.7pt,3.7pt" to="420.45pt,3.7pt"/>
        </w:pict>
      </w:r>
      <w:r>
        <w:rPr>
          <w:noProof/>
        </w:rPr>
        <w:pict>
          <v:line id="_x0000_s1102" style="position:absolute;left:0;text-align:left;z-index:251660288" from="226.05pt,7.5pt" to="226.05pt,74.25pt"/>
        </w:pict>
      </w:r>
      <w:r>
        <w:rPr>
          <w:noProof/>
        </w:rPr>
        <w:pict>
          <v:line id="_x0000_s1103" style="position:absolute;left:0;text-align:left;flip:y;z-index:251661312" from="158.55pt,6.75pt" to="170.55pt,15.75pt"/>
        </w:pict>
      </w:r>
      <w:r>
        <w:rPr>
          <w:noProof/>
        </w:rPr>
        <w:pict>
          <v:line id="_x0000_s1104" style="position:absolute;left:0;text-align:left;z-index:251659264" from="158.55pt,7.5pt" to="226.05pt,7.5pt"/>
        </w:pict>
      </w:r>
    </w:p>
    <w:p w:rsidR="00B52FFD" w:rsidRDefault="003A5346">
      <w:pPr>
        <w:widowControl w:val="0"/>
        <w:spacing w:before="120"/>
        <w:ind w:firstLine="567"/>
        <w:jc w:val="both"/>
        <w:rPr>
          <w:color w:val="000000"/>
          <w:sz w:val="24"/>
          <w:szCs w:val="24"/>
        </w:rPr>
      </w:pPr>
      <w:r>
        <w:rPr>
          <w:noProof/>
        </w:rPr>
        <w:pict>
          <v:line id="_x0000_s1105" style="position:absolute;left:0;text-align:left;flip:y;z-index:251703296" from="296.7pt,7.9pt" to="307.2pt,16.9pt"/>
        </w:pict>
      </w:r>
    </w:p>
    <w:p w:rsidR="00B52FFD" w:rsidRDefault="003A5346">
      <w:pPr>
        <w:widowControl w:val="0"/>
        <w:spacing w:before="120"/>
        <w:ind w:firstLine="567"/>
        <w:jc w:val="both"/>
        <w:rPr>
          <w:color w:val="000000"/>
          <w:sz w:val="24"/>
          <w:szCs w:val="24"/>
        </w:rPr>
      </w:pPr>
      <w:r>
        <w:rPr>
          <w:noProof/>
        </w:rPr>
        <w:pict>
          <v:line id="_x0000_s1106" style="position:absolute;left:0;text-align:left;flip:x;z-index:251709440" from="418.2pt,.15pt" to="437.7pt,.15pt"/>
        </w:pict>
      </w:r>
      <w:r>
        <w:rPr>
          <w:noProof/>
        </w:rPr>
        <w:pict>
          <v:line id="_x0000_s1107" style="position:absolute;left:0;text-align:left;flip:y;z-index:251708416" from="436.95pt,.15pt" to="436.95pt,234.15pt"/>
        </w:pict>
      </w:r>
      <w:r>
        <w:rPr>
          <w:noProof/>
        </w:rPr>
        <w:pict>
          <v:line id="_x0000_s1108" style="position:absolute;left:0;text-align:left;z-index:251704320" from="296.7pt,3.15pt" to="307.2pt,9.9pt"/>
        </w:pict>
      </w:r>
      <w:r>
        <w:rPr>
          <w:noProof/>
        </w:rPr>
        <w:pict>
          <v:line id="_x0000_s1109" style="position:absolute;left:0;text-align:left;z-index:251702272" from="256.95pt,3.15pt" to="307.2pt,3.15pt"/>
        </w:pict>
      </w:r>
      <w:r>
        <w:rPr>
          <w:noProof/>
        </w:rPr>
        <w:pict>
          <v:line id="_x0000_s1110" style="position:absolute;left:0;text-align:left;flip:y;z-index:251701248" from="256.95pt,3.15pt" to="256.95pt,60.15pt"/>
        </w:pict>
      </w:r>
    </w:p>
    <w:p w:rsidR="00B52FFD" w:rsidRDefault="003A5346">
      <w:pPr>
        <w:widowControl w:val="0"/>
        <w:spacing w:before="120"/>
        <w:ind w:firstLine="567"/>
        <w:jc w:val="both"/>
        <w:rPr>
          <w:color w:val="000000"/>
          <w:sz w:val="24"/>
          <w:szCs w:val="24"/>
        </w:rPr>
      </w:pPr>
      <w:r>
        <w:rPr>
          <w:noProof/>
        </w:rPr>
        <w:pict>
          <v:shape id="_x0000_s1111" type="#_x0000_t202" style="position:absolute;left:0;text-align:left;margin-left:46.05pt;margin-top:.6pt;width:120pt;height:109.5pt;z-index:251653120">
            <v:textbox style="mso-next-textbox:#_x0000_s1111">
              <w:txbxContent>
                <w:p w:rsidR="00B52FFD" w:rsidRDefault="00B52FFD">
                  <w:pPr>
                    <w:jc w:val="center"/>
                  </w:pPr>
                  <w:r>
                    <w:t>Заявка на склад</w:t>
                  </w:r>
                </w:p>
                <w:p w:rsidR="00B52FFD" w:rsidRDefault="00B52FFD">
                  <w:pPr>
                    <w:jc w:val="center"/>
                    <w:rPr>
                      <w:lang w:val="en-US"/>
                    </w:rPr>
                  </w:pPr>
                  <w:r>
                    <w:t>#№ Заявки</w:t>
                  </w:r>
                </w:p>
                <w:p w:rsidR="00B52FFD" w:rsidRDefault="00B52FFD">
                  <w:pPr>
                    <w:jc w:val="right"/>
                  </w:pPr>
                  <w:r>
                    <w:t>*№ Накладной на товар</w:t>
                  </w:r>
                </w:p>
                <w:p w:rsidR="00B52FFD" w:rsidRDefault="00B52FFD">
                  <w:pPr>
                    <w:jc w:val="center"/>
                  </w:pPr>
                  <w:r>
                    <w:t>*№ Бармена</w:t>
                  </w:r>
                </w:p>
                <w:p w:rsidR="00B52FFD" w:rsidRDefault="00B52FFD">
                  <w:pPr>
                    <w:jc w:val="center"/>
                  </w:pPr>
                  <w:r>
                    <w:t>Дата</w:t>
                  </w:r>
                </w:p>
              </w:txbxContent>
            </v:textbox>
          </v:shape>
        </w:pict>
      </w:r>
    </w:p>
    <w:p w:rsidR="00B52FFD" w:rsidRDefault="003A5346">
      <w:pPr>
        <w:widowControl w:val="0"/>
        <w:spacing w:before="120"/>
        <w:ind w:firstLine="567"/>
        <w:jc w:val="both"/>
        <w:rPr>
          <w:color w:val="000000"/>
          <w:sz w:val="24"/>
          <w:szCs w:val="24"/>
        </w:rPr>
      </w:pPr>
      <w:r>
        <w:rPr>
          <w:noProof/>
        </w:rPr>
        <w:pict>
          <v:line id="_x0000_s1112" style="position:absolute;left:0;text-align:left;z-index:251656192" from="47.55pt,7.8pt" to="161.55pt,7.8pt"/>
        </w:pict>
      </w:r>
    </w:p>
    <w:p w:rsidR="00B52FFD" w:rsidRDefault="003A5346">
      <w:pPr>
        <w:widowControl w:val="0"/>
        <w:spacing w:before="120"/>
        <w:ind w:firstLine="567"/>
        <w:jc w:val="both"/>
        <w:rPr>
          <w:color w:val="000000"/>
          <w:sz w:val="24"/>
          <w:szCs w:val="24"/>
        </w:rPr>
      </w:pPr>
      <w:r>
        <w:rPr>
          <w:noProof/>
        </w:rPr>
        <w:pict>
          <v:line id="_x0000_s1113" style="position:absolute;left:0;text-align:left;z-index:251671552" from="166.05pt,6.75pt" to="225.3pt,6.75pt"/>
        </w:pict>
      </w:r>
    </w:p>
    <w:p w:rsidR="00B52FFD" w:rsidRDefault="003A5346">
      <w:pPr>
        <w:widowControl w:val="0"/>
        <w:spacing w:before="120"/>
        <w:ind w:firstLine="567"/>
        <w:jc w:val="both"/>
        <w:rPr>
          <w:color w:val="000000"/>
          <w:sz w:val="24"/>
          <w:szCs w:val="24"/>
        </w:rPr>
      </w:pPr>
      <w:r>
        <w:rPr>
          <w:noProof/>
        </w:rPr>
        <w:pict>
          <v:line id="_x0000_s1114" style="position:absolute;left:0;text-align:left;z-index:251700224" from="166.2pt,4.95pt" to="257.7pt,4.95pt"/>
        </w:pict>
      </w:r>
    </w:p>
    <w:p w:rsidR="00B52FFD" w:rsidRDefault="003A5346">
      <w:pPr>
        <w:widowControl w:val="0"/>
        <w:spacing w:before="120"/>
        <w:ind w:firstLine="567"/>
        <w:jc w:val="both"/>
        <w:rPr>
          <w:color w:val="000000"/>
          <w:sz w:val="24"/>
          <w:szCs w:val="24"/>
        </w:rPr>
      </w:pPr>
      <w:r>
        <w:rPr>
          <w:noProof/>
        </w:rPr>
        <w:pict>
          <v:shape id="_x0000_s1115" type="#_x0000_t202" style="position:absolute;left:0;text-align:left;margin-left:307.8pt;margin-top:5.4pt;width:114pt;height:106.5pt;z-index:251654144">
            <v:textbox style="mso-next-textbox:#_x0000_s1115">
              <w:txbxContent>
                <w:p w:rsidR="00B52FFD" w:rsidRDefault="00B52FFD">
                  <w:pPr>
                    <w:jc w:val="center"/>
                  </w:pPr>
                  <w:r>
                    <w:t>Накладная на товар</w:t>
                  </w:r>
                </w:p>
                <w:p w:rsidR="00B52FFD" w:rsidRDefault="00B52FFD">
                  <w:pPr>
                    <w:jc w:val="center"/>
                  </w:pPr>
                  <w:r>
                    <w:t>*№ Накладной</w:t>
                  </w:r>
                </w:p>
                <w:p w:rsidR="00B52FFD" w:rsidRDefault="00B52FFD">
                  <w:pPr>
                    <w:jc w:val="center"/>
                  </w:pPr>
                  <w:r>
                    <w:t>*Количество</w:t>
                  </w:r>
                </w:p>
                <w:p w:rsidR="00B52FFD" w:rsidRDefault="00B52FFD">
                  <w:pPr>
                    <w:jc w:val="center"/>
                  </w:pPr>
                  <w:r>
                    <w:t>*Дата</w:t>
                  </w:r>
                </w:p>
                <w:p w:rsidR="00B52FFD" w:rsidRDefault="00B52FFD">
                  <w:pPr>
                    <w:jc w:val="center"/>
                  </w:pPr>
                  <w:r>
                    <w:t>*№Товара</w:t>
                  </w:r>
                </w:p>
              </w:txbxContent>
            </v:textbox>
          </v:shape>
        </w:pict>
      </w:r>
      <w:r>
        <w:rPr>
          <w:noProof/>
        </w:rPr>
        <w:pict>
          <v:line id="_x0000_s1116" style="position:absolute;left:0;text-align:left;flip:y;z-index:251664384" from="295.05pt,10.65pt" to="307.8pt,21.9pt"/>
        </w:pict>
      </w:r>
    </w:p>
    <w:p w:rsidR="00B52FFD" w:rsidRDefault="003A5346">
      <w:pPr>
        <w:widowControl w:val="0"/>
        <w:spacing w:before="120"/>
        <w:ind w:firstLine="567"/>
        <w:jc w:val="both"/>
        <w:rPr>
          <w:color w:val="000000"/>
          <w:sz w:val="24"/>
          <w:szCs w:val="24"/>
        </w:rPr>
      </w:pPr>
      <w:r>
        <w:rPr>
          <w:noProof/>
        </w:rPr>
        <w:pict>
          <v:line id="_x0000_s1117" style="position:absolute;left:0;text-align:left;z-index:251665408" from="295.8pt,7.35pt" to="309.3pt,18.6pt"/>
        </w:pict>
      </w:r>
      <w:r>
        <w:rPr>
          <w:noProof/>
        </w:rPr>
        <w:pict>
          <v:line id="_x0000_s1118" style="position:absolute;left:0;text-align:left;z-index:251663360" from="165.3pt,8.1pt" to="306.3pt,8.1pt"/>
        </w:pict>
      </w:r>
    </w:p>
    <w:p w:rsidR="00B52FFD" w:rsidRDefault="00B52FFD">
      <w:pPr>
        <w:widowControl w:val="0"/>
        <w:spacing w:before="120"/>
        <w:ind w:firstLine="567"/>
        <w:jc w:val="both"/>
        <w:rPr>
          <w:color w:val="000000"/>
          <w:sz w:val="24"/>
          <w:szCs w:val="24"/>
        </w:rPr>
      </w:pPr>
    </w:p>
    <w:p w:rsidR="00B52FFD" w:rsidRDefault="003A5346">
      <w:pPr>
        <w:widowControl w:val="0"/>
        <w:spacing w:before="120"/>
        <w:ind w:firstLine="567"/>
        <w:jc w:val="both"/>
        <w:rPr>
          <w:color w:val="000000"/>
          <w:sz w:val="24"/>
          <w:szCs w:val="24"/>
        </w:rPr>
      </w:pPr>
      <w:r>
        <w:rPr>
          <w:noProof/>
        </w:rPr>
        <w:pict>
          <v:line id="_x0000_s1119" style="position:absolute;left:0;text-align:left;z-index:251655168" from="309.3pt,0" to="421.05pt,0"/>
        </w:pict>
      </w:r>
      <w:r>
        <w:rPr>
          <w:noProof/>
        </w:rPr>
        <w:pict>
          <v:line id="_x0000_s1120" style="position:absolute;left:0;text-align:left;flip:y;z-index:251667456" from="240.3pt,5.25pt" to="240.3pt,137.25pt"/>
        </w:pict>
      </w:r>
      <w:r>
        <w:rPr>
          <w:noProof/>
        </w:rPr>
        <w:pict>
          <v:line id="_x0000_s1121" style="position:absolute;left:0;text-align:left;z-index:251668480" from="242.55pt,4.5pt" to="308.55pt,4.5pt"/>
        </w:pict>
      </w: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p>
    <w:p w:rsidR="00B52FFD" w:rsidRDefault="00B52FFD">
      <w:pPr>
        <w:widowControl w:val="0"/>
        <w:spacing w:before="120"/>
        <w:ind w:firstLine="567"/>
        <w:jc w:val="both"/>
        <w:rPr>
          <w:color w:val="000000"/>
          <w:sz w:val="24"/>
          <w:szCs w:val="24"/>
        </w:rPr>
      </w:pPr>
    </w:p>
    <w:p w:rsidR="00B52FFD" w:rsidRDefault="003A5346">
      <w:pPr>
        <w:widowControl w:val="0"/>
        <w:spacing w:before="120"/>
        <w:ind w:firstLine="567"/>
        <w:jc w:val="both"/>
        <w:rPr>
          <w:color w:val="000000"/>
          <w:sz w:val="24"/>
          <w:szCs w:val="24"/>
        </w:rPr>
      </w:pPr>
      <w:r>
        <w:rPr>
          <w:noProof/>
        </w:rPr>
        <w:pict>
          <v:shape id="_x0000_s1122" type="#_x0000_t202" style="position:absolute;left:0;text-align:left;margin-left:309.45pt;margin-top:10.95pt;width:111.75pt;height:46.5pt;z-index:251705344">
            <v:textbox style="mso-next-textbox:#_x0000_s1122">
              <w:txbxContent>
                <w:p w:rsidR="00B52FFD" w:rsidRDefault="00B52FFD">
                  <w:pPr>
                    <w:jc w:val="center"/>
                  </w:pPr>
                  <w:r>
                    <w:t>Тип  Наименование</w:t>
                  </w:r>
                </w:p>
                <w:p w:rsidR="00B52FFD" w:rsidRDefault="00B52FFD">
                  <w:pPr>
                    <w:jc w:val="center"/>
                  </w:pPr>
                </w:p>
              </w:txbxContent>
            </v:textbox>
          </v:shape>
        </w:pict>
      </w:r>
      <w:r>
        <w:rPr>
          <w:noProof/>
        </w:rPr>
        <w:pict>
          <v:shape id="_x0000_s1123" type="#_x0000_t202" style="position:absolute;left:0;text-align:left;margin-left:45.3pt;margin-top:9.45pt;width:123.75pt;height:69pt;z-index:251658240">
            <v:textbox style="mso-next-textbox:#_x0000_s1123">
              <w:txbxContent>
                <w:p w:rsidR="00B52FFD" w:rsidRDefault="00B52FFD">
                  <w:pPr>
                    <w:jc w:val="center"/>
                  </w:pPr>
                  <w:r>
                    <w:t>Товар</w:t>
                  </w:r>
                </w:p>
                <w:p w:rsidR="00B52FFD" w:rsidRDefault="00B52FFD">
                  <w:pPr>
                    <w:jc w:val="center"/>
                  </w:pPr>
                  <w:r>
                    <w:t>#№ Товара</w:t>
                  </w:r>
                </w:p>
                <w:p w:rsidR="00B52FFD" w:rsidRDefault="00B52FFD">
                  <w:pPr>
                    <w:jc w:val="center"/>
                  </w:pPr>
                  <w:r>
                    <w:t>*Наименование</w:t>
                  </w:r>
                </w:p>
                <w:p w:rsidR="00B52FFD" w:rsidRDefault="00B52FFD">
                  <w:pPr>
                    <w:jc w:val="center"/>
                  </w:pPr>
                </w:p>
                <w:p w:rsidR="00B52FFD" w:rsidRDefault="00B52FFD">
                  <w:pPr>
                    <w:jc w:val="center"/>
                  </w:pPr>
                </w:p>
              </w:txbxContent>
            </v:textbox>
          </v:shape>
        </w:pict>
      </w:r>
    </w:p>
    <w:p w:rsidR="00B52FFD" w:rsidRDefault="00B52FFD">
      <w:pPr>
        <w:widowControl w:val="0"/>
        <w:spacing w:before="120"/>
        <w:ind w:firstLine="567"/>
        <w:jc w:val="both"/>
        <w:rPr>
          <w:color w:val="000000"/>
          <w:sz w:val="24"/>
          <w:szCs w:val="24"/>
        </w:rPr>
      </w:pPr>
    </w:p>
    <w:p w:rsidR="00B52FFD" w:rsidRDefault="003A5346">
      <w:pPr>
        <w:widowControl w:val="0"/>
        <w:spacing w:before="120"/>
        <w:ind w:firstLine="567"/>
        <w:jc w:val="both"/>
        <w:rPr>
          <w:color w:val="000000"/>
          <w:sz w:val="24"/>
          <w:szCs w:val="24"/>
        </w:rPr>
      </w:pPr>
      <w:r>
        <w:rPr>
          <w:noProof/>
        </w:rPr>
        <w:pict>
          <v:line id="_x0000_s1124" style="position:absolute;left:0;text-align:left;flip:y;z-index:251711488" from="421.2pt,13.35pt" to="429.45pt,18.6pt"/>
        </w:pict>
      </w:r>
      <w:r>
        <w:rPr>
          <w:noProof/>
        </w:rPr>
        <w:pict>
          <v:line id="_x0000_s1125" style="position:absolute;left:0;text-align:left;z-index:251710464" from="421.2pt,7.35pt" to="428.7pt,12.6pt"/>
        </w:pict>
      </w:r>
      <w:r>
        <w:rPr>
          <w:noProof/>
        </w:rPr>
        <w:pict>
          <v:line id="_x0000_s1126" style="position:absolute;left:0;text-align:left;z-index:251707392" from="421.2pt,13.35pt" to="436.95pt,13.35pt"/>
        </w:pict>
      </w:r>
      <w:r>
        <w:rPr>
          <w:noProof/>
        </w:rPr>
        <w:pict>
          <v:line id="_x0000_s1127" style="position:absolute;left:0;text-align:left;z-index:251706368" from="310.95pt,4.35pt" to="422.7pt,4.35pt"/>
        </w:pict>
      </w:r>
      <w:r>
        <w:rPr>
          <w:noProof/>
        </w:rPr>
        <w:pict>
          <v:line id="_x0000_s1128" style="position:absolute;left:0;text-align:left;z-index:251697152" from="45.45pt,.6pt" to="169.2pt,.6pt"/>
        </w:pict>
      </w:r>
      <w:r>
        <w:rPr>
          <w:noProof/>
        </w:rPr>
        <w:pict>
          <v:line id="_x0000_s1129" style="position:absolute;left:0;text-align:left;z-index:251669504" from="170.55pt,13.35pt" to="190.05pt,28.35pt"/>
        </w:pict>
      </w:r>
    </w:p>
    <w:p w:rsidR="00B52FFD" w:rsidRDefault="003A5346">
      <w:pPr>
        <w:widowControl w:val="0"/>
        <w:spacing w:before="120"/>
        <w:ind w:firstLine="567"/>
        <w:jc w:val="both"/>
        <w:rPr>
          <w:color w:val="000000"/>
          <w:sz w:val="24"/>
          <w:szCs w:val="24"/>
        </w:rPr>
      </w:pPr>
      <w:r>
        <w:rPr>
          <w:noProof/>
        </w:rPr>
        <w:pict>
          <v:line id="_x0000_s1130" style="position:absolute;left:0;text-align:left;flip:y;z-index:251670528" from="169.05pt,13.05pt" to="190.05pt,27.3pt"/>
        </w:pict>
      </w:r>
      <w:r>
        <w:rPr>
          <w:noProof/>
        </w:rPr>
        <w:pict>
          <v:line id="_x0000_s1131" style="position:absolute;left:0;text-align:left;z-index:251666432" from="171.3pt,13.05pt" to="240.3pt,13.05pt"/>
        </w:pict>
      </w:r>
    </w:p>
    <w:p w:rsidR="00B52FFD" w:rsidRDefault="00B52FFD">
      <w:pPr>
        <w:widowControl w:val="0"/>
        <w:spacing w:before="120"/>
        <w:ind w:firstLine="567"/>
        <w:jc w:val="both"/>
        <w:rPr>
          <w:color w:val="000000"/>
          <w:sz w:val="24"/>
          <w:szCs w:val="24"/>
        </w:rPr>
      </w:pPr>
    </w:p>
    <w:p w:rsidR="00B52FFD" w:rsidRDefault="00B52FFD">
      <w:pPr>
        <w:widowControl w:val="0"/>
        <w:spacing w:before="120"/>
        <w:jc w:val="center"/>
        <w:rPr>
          <w:b/>
          <w:bCs/>
          <w:color w:val="000000"/>
        </w:rPr>
      </w:pPr>
      <w:bookmarkStart w:id="15" w:name="_Toc11498268"/>
      <w:r>
        <w:rPr>
          <w:b/>
          <w:bCs/>
          <w:color w:val="000000"/>
        </w:rPr>
        <w:t>Список литературы</w:t>
      </w:r>
      <w:bookmarkEnd w:id="15"/>
    </w:p>
    <w:p w:rsidR="00B52FFD" w:rsidRDefault="00B52FFD">
      <w:pPr>
        <w:widowControl w:val="0"/>
        <w:spacing w:before="120"/>
        <w:ind w:firstLine="567"/>
        <w:jc w:val="both"/>
        <w:rPr>
          <w:color w:val="000000"/>
          <w:sz w:val="24"/>
          <w:szCs w:val="24"/>
        </w:rPr>
      </w:pPr>
      <w:r>
        <w:rPr>
          <w:color w:val="000000"/>
          <w:sz w:val="24"/>
          <w:szCs w:val="24"/>
        </w:rPr>
        <w:t xml:space="preserve">Информационные технологии на железнодорожном транспорте: Учеб. для вузов ж.-д. Трансп. / Э.К. Лецкого. – М.:УМК МПС России, 2000.- 680 с. </w:t>
      </w:r>
    </w:p>
    <w:p w:rsidR="00B52FFD" w:rsidRDefault="00B52FFD">
      <w:pPr>
        <w:widowControl w:val="0"/>
        <w:spacing w:before="120"/>
        <w:ind w:firstLine="567"/>
        <w:jc w:val="both"/>
        <w:rPr>
          <w:color w:val="000000"/>
          <w:sz w:val="24"/>
          <w:szCs w:val="24"/>
        </w:rPr>
      </w:pPr>
      <w:r>
        <w:rPr>
          <w:color w:val="000000"/>
          <w:sz w:val="24"/>
          <w:szCs w:val="24"/>
        </w:rPr>
        <w:t>Тиори Т., Фрай Дж. Проектирование структур баз данных.-М.,1985.</w:t>
      </w:r>
    </w:p>
    <w:p w:rsidR="00B52FFD" w:rsidRDefault="00B52FFD">
      <w:pPr>
        <w:widowControl w:val="0"/>
        <w:spacing w:before="120"/>
        <w:ind w:firstLine="567"/>
        <w:jc w:val="both"/>
        <w:rPr>
          <w:color w:val="000000"/>
          <w:sz w:val="24"/>
          <w:szCs w:val="24"/>
        </w:rPr>
      </w:pPr>
      <w:r>
        <w:rPr>
          <w:color w:val="000000"/>
          <w:sz w:val="24"/>
          <w:szCs w:val="24"/>
        </w:rPr>
        <w:t>Кузнецов С.Д. Объектно-ориентированные базы данных – основные концепции, организация и управление: краткий обзор.</w:t>
      </w:r>
    </w:p>
    <w:p w:rsidR="00B52FFD" w:rsidRDefault="00B52FFD">
      <w:pPr>
        <w:widowControl w:val="0"/>
        <w:spacing w:before="120"/>
        <w:ind w:firstLine="567"/>
        <w:jc w:val="both"/>
        <w:rPr>
          <w:color w:val="000000"/>
          <w:sz w:val="24"/>
          <w:szCs w:val="24"/>
        </w:rPr>
      </w:pPr>
      <w:r>
        <w:rPr>
          <w:color w:val="000000"/>
          <w:sz w:val="24"/>
          <w:szCs w:val="24"/>
        </w:rPr>
        <w:t>Буч.Г. Объектно-ориентированный анализ и проектирование с примерами приложений на С++: Пер. с англ..-М.: Бином; Спб.:Невский диалект, 1998.</w:t>
      </w:r>
    </w:p>
    <w:p w:rsidR="00B52FFD" w:rsidRDefault="00B52FFD">
      <w:pPr>
        <w:widowControl w:val="0"/>
        <w:spacing w:before="120"/>
        <w:ind w:firstLine="567"/>
        <w:jc w:val="both"/>
        <w:rPr>
          <w:color w:val="000000"/>
          <w:sz w:val="24"/>
          <w:szCs w:val="24"/>
        </w:rPr>
      </w:pPr>
      <w:r>
        <w:rPr>
          <w:color w:val="000000"/>
          <w:sz w:val="24"/>
          <w:szCs w:val="24"/>
        </w:rPr>
        <w:t>Лекции по ''Моделированию ИС'' / М.В.Додонов.- 2002.</w:t>
      </w:r>
    </w:p>
    <w:p w:rsidR="00B52FFD" w:rsidRDefault="00B52FFD">
      <w:pPr>
        <w:widowControl w:val="0"/>
        <w:spacing w:before="120"/>
        <w:ind w:firstLine="567"/>
        <w:jc w:val="both"/>
        <w:rPr>
          <w:color w:val="000000"/>
          <w:sz w:val="24"/>
          <w:szCs w:val="24"/>
        </w:rPr>
      </w:pPr>
      <w:bookmarkStart w:id="16" w:name="_GoBack"/>
      <w:bookmarkEnd w:id="16"/>
    </w:p>
    <w:sectPr w:rsidR="00B52FFD">
      <w:pgSz w:w="11906" w:h="16838"/>
      <w:pgMar w:top="1134" w:right="1134" w:bottom="1134" w:left="1134" w:header="1440" w:footer="1440" w:gutter="0"/>
      <w:pgNumType w:start="1"/>
      <w:cols w:space="720"/>
      <w:noEndnote/>
      <w:docGrid w:linePitch="1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F544E"/>
    <w:multiLevelType w:val="singleLevel"/>
    <w:tmpl w:val="0419000F"/>
    <w:lvl w:ilvl="0">
      <w:start w:val="3"/>
      <w:numFmt w:val="decimal"/>
      <w:lvlText w:val="%1."/>
      <w:lvlJc w:val="left"/>
      <w:pPr>
        <w:tabs>
          <w:tab w:val="num" w:pos="360"/>
        </w:tabs>
        <w:ind w:left="360" w:hanging="360"/>
      </w:pPr>
      <w:rPr>
        <w:rFonts w:hint="default"/>
      </w:rPr>
    </w:lvl>
  </w:abstractNum>
  <w:abstractNum w:abstractNumId="1">
    <w:nsid w:val="3C7806B4"/>
    <w:multiLevelType w:val="hybridMultilevel"/>
    <w:tmpl w:val="BA004528"/>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2">
    <w:nsid w:val="50E23501"/>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7AA26921"/>
    <w:multiLevelType w:val="hybridMultilevel"/>
    <w:tmpl w:val="E9A855B4"/>
    <w:lvl w:ilvl="0" w:tplc="2182D5F0">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4">
    <w:nsid w:val="7B9D7875"/>
    <w:multiLevelType w:val="singleLevel"/>
    <w:tmpl w:val="CED08AC6"/>
    <w:lvl w:ilvl="0">
      <w:numFmt w:val="bullet"/>
      <w:lvlText w:val=""/>
      <w:lvlJc w:val="left"/>
      <w:pPr>
        <w:tabs>
          <w:tab w:val="num" w:pos="360"/>
        </w:tabs>
        <w:ind w:left="360" w:hanging="360"/>
      </w:pPr>
      <w:rPr>
        <w:rFonts w:ascii="Symbol" w:hAnsi="Symbol" w:cs="Symbol"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83"/>
  <w:drawingGridVerticalSpacing w:val="56"/>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7BE8"/>
    <w:rsid w:val="002466E3"/>
    <w:rsid w:val="003A5346"/>
    <w:rsid w:val="004B7BE8"/>
    <w:rsid w:val="00B52F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3"/>
    <o:shapelayout v:ext="edit">
      <o:idmap v:ext="edit" data="1"/>
    </o:shapelayout>
  </w:shapeDefaults>
  <w:decimalSymbol w:val=","/>
  <w:listSeparator w:val=";"/>
  <w14:defaultImageDpi w14:val="0"/>
  <w15:chartTrackingRefBased/>
  <w15:docId w15:val="{7008E518-55C1-4092-AE2D-5794046AB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8"/>
      <w:lang w:val="ru-RU" w:eastAsia="ru-RU"/>
    </w:rPr>
  </w:style>
  <w:style w:type="paragraph" w:styleId="1">
    <w:name w:val="heading 1"/>
    <w:basedOn w:val="a"/>
    <w:next w:val="a"/>
    <w:link w:val="10"/>
    <w:uiPriority w:val="99"/>
    <w:qFormat/>
    <w:pPr>
      <w:keepNext/>
      <w:spacing w:line="360" w:lineRule="auto"/>
      <w:jc w:val="center"/>
      <w:outlineLvl w:val="0"/>
    </w:pPr>
    <w:rPr>
      <w:sz w:val="36"/>
      <w:szCs w:val="36"/>
    </w:rPr>
  </w:style>
  <w:style w:type="paragraph" w:styleId="2">
    <w:name w:val="heading 2"/>
    <w:basedOn w:val="a"/>
    <w:next w:val="a"/>
    <w:link w:val="20"/>
    <w:uiPriority w:val="99"/>
    <w:qFormat/>
    <w:pPr>
      <w:keepNext/>
      <w:spacing w:line="360" w:lineRule="auto"/>
      <w:ind w:firstLine="426"/>
      <w:jc w:val="center"/>
      <w:outlineLvl w:val="1"/>
    </w:pPr>
    <w:rPr>
      <w:sz w:val="36"/>
      <w:szCs w:val="36"/>
    </w:rPr>
  </w:style>
  <w:style w:type="paragraph" w:styleId="4">
    <w:name w:val="heading 4"/>
    <w:basedOn w:val="a"/>
    <w:next w:val="a"/>
    <w:link w:val="40"/>
    <w:uiPriority w:val="99"/>
    <w:qFormat/>
    <w:pPr>
      <w:keepNext/>
      <w:jc w:val="center"/>
      <w:outlineLvl w:val="3"/>
    </w:pPr>
    <w:rPr>
      <w:b/>
      <w:bCs/>
      <w:sz w:val="40"/>
      <w:szCs w:val="40"/>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b/>
      <w:bCs/>
      <w:sz w:val="28"/>
      <w:szCs w:val="28"/>
    </w:rPr>
  </w:style>
  <w:style w:type="paragraph" w:styleId="a3">
    <w:name w:val="Title"/>
    <w:basedOn w:val="a"/>
    <w:link w:val="a4"/>
    <w:uiPriority w:val="99"/>
    <w:qFormat/>
    <w:pPr>
      <w:jc w:val="center"/>
    </w:pPr>
    <w:rPr>
      <w:sz w:val="40"/>
      <w:szCs w:val="4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pPr>
      <w:jc w:val="center"/>
    </w:pPr>
    <w:rPr>
      <w:sz w:val="24"/>
      <w:szCs w:val="24"/>
    </w:rPr>
  </w:style>
  <w:style w:type="character" w:customStyle="1" w:styleId="22">
    <w:name w:val="Основной текст 2 Знак"/>
    <w:link w:val="21"/>
    <w:uiPriority w:val="99"/>
    <w:semiHidden/>
    <w:rPr>
      <w:rFonts w:ascii="Times New Roman" w:hAnsi="Times New Roman" w:cs="Times New Roman"/>
      <w:sz w:val="28"/>
      <w:szCs w:val="28"/>
    </w:rPr>
  </w:style>
  <w:style w:type="paragraph" w:styleId="a5">
    <w:name w:val="Body Text"/>
    <w:basedOn w:val="a"/>
    <w:link w:val="a6"/>
    <w:uiPriority w:val="99"/>
    <w:pPr>
      <w:jc w:val="center"/>
    </w:pPr>
    <w:rPr>
      <w:sz w:val="24"/>
      <w:szCs w:val="24"/>
    </w:rPr>
  </w:style>
  <w:style w:type="character" w:customStyle="1" w:styleId="a6">
    <w:name w:val="Основной текст Знак"/>
    <w:link w:val="a5"/>
    <w:uiPriority w:val="99"/>
    <w:semiHidden/>
    <w:rPr>
      <w:rFonts w:ascii="Times New Roman" w:hAnsi="Times New Roman" w:cs="Times New Roman"/>
      <w:sz w:val="28"/>
      <w:szCs w:val="28"/>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Times New Roman" w:hAnsi="Times New Roman" w:cs="Times New Roman"/>
      <w:sz w:val="28"/>
      <w:szCs w:val="28"/>
    </w:rPr>
  </w:style>
  <w:style w:type="character" w:styleId="a9">
    <w:name w:val="page number"/>
    <w:uiPriority w:val="99"/>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link w:val="aa"/>
    <w:uiPriority w:val="99"/>
    <w:semiHidden/>
    <w:rPr>
      <w:rFonts w:ascii="Times New Roman" w:hAnsi="Times New Roman" w:cs="Times New Roman"/>
      <w:sz w:val="28"/>
      <w:szCs w:val="28"/>
    </w:rPr>
  </w:style>
  <w:style w:type="paragraph" w:styleId="3">
    <w:name w:val="Body Text 3"/>
    <w:basedOn w:val="a"/>
    <w:link w:val="30"/>
    <w:uiPriority w:val="99"/>
    <w:pPr>
      <w:jc w:val="both"/>
    </w:pPr>
    <w:rPr>
      <w:sz w:val="20"/>
      <w:szCs w:val="20"/>
    </w:rPr>
  </w:style>
  <w:style w:type="character" w:customStyle="1" w:styleId="30">
    <w:name w:val="Основной текст 3 Знак"/>
    <w:link w:val="3"/>
    <w:uiPriority w:val="99"/>
    <w:semiHidden/>
    <w:rPr>
      <w:rFonts w:ascii="Times New Roman" w:hAnsi="Times New Roman" w:cs="Times New Roman"/>
      <w:sz w:val="16"/>
      <w:szCs w:val="16"/>
    </w:rPr>
  </w:style>
  <w:style w:type="paragraph" w:styleId="23">
    <w:name w:val="Body Text Indent 2"/>
    <w:basedOn w:val="a"/>
    <w:link w:val="24"/>
    <w:uiPriority w:val="99"/>
    <w:pPr>
      <w:ind w:firstLine="284"/>
      <w:jc w:val="both"/>
    </w:pPr>
  </w:style>
  <w:style w:type="character" w:customStyle="1" w:styleId="24">
    <w:name w:val="Основной текст с отступом 2 Знак"/>
    <w:link w:val="23"/>
    <w:uiPriority w:val="99"/>
    <w:semiHidden/>
    <w:rPr>
      <w:rFonts w:ascii="Times New Roman" w:hAnsi="Times New Roman" w:cs="Times New Roman"/>
      <w:sz w:val="28"/>
      <w:szCs w:val="28"/>
    </w:rPr>
  </w:style>
  <w:style w:type="paragraph" w:styleId="11">
    <w:name w:val="toc 1"/>
    <w:basedOn w:val="a"/>
    <w:next w:val="a"/>
    <w:autoRedefine/>
    <w:uiPriority w:val="99"/>
  </w:style>
  <w:style w:type="paragraph" w:styleId="25">
    <w:name w:val="toc 2"/>
    <w:basedOn w:val="a"/>
    <w:next w:val="a"/>
    <w:autoRedefine/>
    <w:uiPriority w:val="99"/>
    <w:pPr>
      <w:ind w:left="280"/>
    </w:pPr>
  </w:style>
  <w:style w:type="paragraph" w:styleId="31">
    <w:name w:val="toc 3"/>
    <w:basedOn w:val="a"/>
    <w:next w:val="a"/>
    <w:autoRedefine/>
    <w:uiPriority w:val="99"/>
    <w:pPr>
      <w:ind w:left="560"/>
    </w:pPr>
  </w:style>
  <w:style w:type="paragraph" w:styleId="41">
    <w:name w:val="toc 4"/>
    <w:basedOn w:val="a"/>
    <w:next w:val="a"/>
    <w:autoRedefine/>
    <w:uiPriority w:val="99"/>
    <w:pPr>
      <w:ind w:left="840"/>
    </w:pPr>
  </w:style>
  <w:style w:type="paragraph" w:styleId="5">
    <w:name w:val="toc 5"/>
    <w:basedOn w:val="a"/>
    <w:next w:val="a"/>
    <w:autoRedefine/>
    <w:uiPriority w:val="99"/>
    <w:pPr>
      <w:ind w:left="1120"/>
    </w:pPr>
  </w:style>
  <w:style w:type="paragraph" w:styleId="6">
    <w:name w:val="toc 6"/>
    <w:basedOn w:val="a"/>
    <w:next w:val="a"/>
    <w:autoRedefine/>
    <w:uiPriority w:val="99"/>
    <w:pPr>
      <w:ind w:left="1400"/>
    </w:pPr>
  </w:style>
  <w:style w:type="paragraph" w:styleId="7">
    <w:name w:val="toc 7"/>
    <w:basedOn w:val="a"/>
    <w:next w:val="a"/>
    <w:autoRedefine/>
    <w:uiPriority w:val="99"/>
    <w:pPr>
      <w:ind w:left="1680"/>
    </w:pPr>
  </w:style>
  <w:style w:type="paragraph" w:styleId="8">
    <w:name w:val="toc 8"/>
    <w:basedOn w:val="a"/>
    <w:next w:val="a"/>
    <w:autoRedefine/>
    <w:uiPriority w:val="99"/>
    <w:pPr>
      <w:ind w:left="1960"/>
    </w:pPr>
  </w:style>
  <w:style w:type="paragraph" w:styleId="9">
    <w:name w:val="toc 9"/>
    <w:basedOn w:val="a"/>
    <w:next w:val="a"/>
    <w:autoRedefine/>
    <w:uiPriority w:val="99"/>
    <w:pPr>
      <w:ind w:left="2240"/>
    </w:pPr>
  </w:style>
  <w:style w:type="character" w:styleId="ac">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3447</Words>
  <Characters>1966</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Министерство путей сообщения РФ</vt:lpstr>
    </vt:vector>
  </TitlesOfParts>
  <Company>Samara</Company>
  <LinksUpToDate>false</LinksUpToDate>
  <CharactersWithSpaces>5403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путей сообщения РФ</dc:title>
  <dc:subject/>
  <dc:creator>1</dc:creator>
  <cp:keywords/>
  <dc:description/>
  <cp:lastModifiedBy>admin</cp:lastModifiedBy>
  <cp:revision>2</cp:revision>
  <cp:lastPrinted>2002-06-10T16:49:00Z</cp:lastPrinted>
  <dcterms:created xsi:type="dcterms:W3CDTF">2014-01-26T19:20:00Z</dcterms:created>
  <dcterms:modified xsi:type="dcterms:W3CDTF">2014-01-26T19:20:00Z</dcterms:modified>
</cp:coreProperties>
</file>