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FD2" w:rsidRPr="00470106" w:rsidRDefault="00490FD2" w:rsidP="00490FD2">
      <w:pPr>
        <w:spacing w:before="120"/>
        <w:jc w:val="center"/>
        <w:rPr>
          <w:b/>
          <w:bCs/>
          <w:sz w:val="32"/>
          <w:szCs w:val="32"/>
        </w:rPr>
      </w:pPr>
      <w:r w:rsidRPr="00470106">
        <w:rPr>
          <w:b/>
          <w:bCs/>
          <w:sz w:val="32"/>
          <w:szCs w:val="32"/>
        </w:rPr>
        <w:t>Слоеное решение для менеджера</w:t>
      </w:r>
    </w:p>
    <w:p w:rsidR="00490FD2" w:rsidRPr="00490FD2" w:rsidRDefault="00490FD2" w:rsidP="00490FD2">
      <w:pPr>
        <w:spacing w:before="120"/>
        <w:jc w:val="center"/>
        <w:rPr>
          <w:sz w:val="28"/>
          <w:szCs w:val="28"/>
        </w:rPr>
      </w:pPr>
      <w:r w:rsidRPr="00490FD2">
        <w:rPr>
          <w:sz w:val="28"/>
          <w:szCs w:val="28"/>
        </w:rPr>
        <w:t xml:space="preserve">Александр Стофорандов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rPr>
          <w:rStyle w:val="a3"/>
          <w:b w:val="0"/>
          <w:bCs w:val="0"/>
        </w:rPr>
        <w:t xml:space="preserve">Существует взгляд на CRM как на нечто технологическое, синонимичное повсеместной расстановке компьютеров и установке программ-органайзеров. Складывается такое отношение преимущественно вследствие того, что продвижением CRM-систем занимаются производители программного обеспечения. Вероятно, такой подход упрощает восприятие ИТ-инноваций , но в нем таится опасность непонимания того, зачем же компании необходимо очередное недешевое решение.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CRM не просто программное решение. Это философия общения с клиентом, подход, направленный на повышение уровня взаимопонимания, адекватности реакции на запросы.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Эксперты компаний-разработчиков и независимые консультанты указывают, что необходимым условием успешного внедрения CRM-системы является готовность компании постоянно повышать качество обслуживания клиентов, перестраивая в случае необходимости организационную структуру. Развертывание CRM-решения, как и других автоматизированных систем, требует от бизнеса не только финансовых вливаний, но и гибкости.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rPr>
          <w:rStyle w:val="a3"/>
          <w:b w:val="0"/>
          <w:bCs w:val="0"/>
        </w:rPr>
        <w:t xml:space="preserve">Для кого?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Сегодня основными потребителями CRM-решений являются предприятия, для которых взаимодействие с клиентами важнее всего. В первую очередь это торговые фирмы, где требуется продолжительное непосредственное общение с клиентами и партнерами. Области деятельности типичного заказчика CRM следующие: связь, банковский и страховой бизнес, ИТ, фармацевтика, пищевая и легкая промышленность, сфера обслуживания, СМИ и реклама. Основными подразделениями, непосредственно использующими CRM, являются службы маркетинга и сбыта, департаменты развития, дирекции по работе с партнерами.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Определяющим моментом в оценке необходимости применения того или иного CRM-решения является плотность конкурентной борьбы. Фирмы борются за привлечение каждого нового клиента и за лояльность уже приобретенного. Методы состязания могут быть самые разнообразные: от ценовых войн, ослабляющих всех игроков, до предоставления исчерпывающего ассортимента товаров и набора сопутствующих услуг, а также повышения качества обслуживания. На последнюю нишу и нацелены CRM-системы.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Заместитель генерального директора компании IBS Александр Соковых предлагает три “лозунга”, объясняющих, кому в первую очередь нужны CRM-системы. “Первый лозунг — CRM нужен тем, кто сильно озабочен возросшей конкуренцией и хочет в этой конкурентной борьбе выжить. Лозунг второй: CRM нужен тем, кто быстро развивается. Если вы быстро развиваетесь, у вас растет размер продаж, растет штат коммерческих и маркетинговых служб и ими становится сложнее управлять. И лозунг третий: CRM нужен тем, кто стремится сократить расходы и себестоимость продукции. Можно, конечно, оптимизировать процесс продаж путем увеличения коммерческих усилий, но это — экстенсивный метод. А можно пойти и другим путем, когда процесс продаж поддерживается автоматизацией, базами знаний — затраты на поддержание при этом сокращаются”.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Для России ситуация высококонкурентных рынков еще не так характерна. Кроме того, даже в тех секторах, где уровень конкуренции требует оптимизации структуры управления, существуют факторы, ограничивающие применение CRM-стратегий сегодня, в частности это низкий уровень восприимчивости компании к информационным технологиям как таковым. “Мы, например, не рассматриваем отрасль туризма или продажи недвижимости как целевые рынки, по крайней мере в ближайшие два года, — рассказывает </w:t>
      </w:r>
      <w:r w:rsidRPr="00470106">
        <w:rPr>
          <w:rStyle w:val="a3"/>
          <w:b w:val="0"/>
          <w:bCs w:val="0"/>
        </w:rPr>
        <w:t xml:space="preserve">Павел Черкашин </w:t>
      </w:r>
      <w:r w:rsidRPr="00470106">
        <w:t xml:space="preserve">, президент компании Sputnik Labs . — Но это не потому, что технологии CRM там не нужны — наоборот, именно в этих отраслях отдача могла бы быть максимальной. Просто усилия, потраченные на разъяснительную работу среди руководителей, которые в большинстве своем очень недоверчиво относятся к ИТ, не принесут того результата, которого можно добиться, работая, скажем, с телекоммуникационными или финансовыми компаниями, для которых ИТ — неотъемлемая часть бизнеса”.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Подобно любым системам автоматизации бизнес-процессов первыми новые решения внедряют наиболее крупные и мощные компании. Однако CRM-решения различаются по масштабам и возможностям, а следовательно, эффективность их использования зависит не столько от размеров бизнеса, сколько от организационной структуры — сложность бизнес-процессов не связана с количеством работающего персонала — и соответствия возможностей CRM-системы задачам, которые ставят перед собой менеджеры. “О целесообразности применения решений CRM в малом и среднем бизнесе, — говорит Борис Воронин, специалист Navision CIS в области CRM/ eSolutions , — можно судить хотя бы по тому, что доля этих применений в странах Запада колеблется по самым скромным оценкам от 60 до 80% общего количества внедрений. Вряд ли стоит ожидать, что в России эти цифры будут намного меньше. Если же исходить из годовых оборотов компаний и среднего количества персонала, имеющего потребность в автоматизации рабочих мест, доля внедренных CRM-решений для малого и среднего бизнеса составит не менее 90%, по крайней мере, в первые годы”.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Более того, для небольшой компании качество и эффективность обслуживания клиентов имеет критическое значение в конкурентной борьбе, потому что по себестоимости, по масштабам бизнеса она, скорее всего, будет всегда на полкорпуса позади. “Сейчас полнообъемные решения CRM еще достаточно дороги, — отмечает Павел Черкашин , — и вложения в них будут неэффективны, если обороты компании невелики. При цене проекта в 20-50 тысяч долларов годовой доход компании должен составлять не менее 2-3 миллионов, чтобы проект гарантированно окупился за 10-12 месяцев”. Однако существуют решения, предлагаемые в рамках модели аутсорсинга ИТ-услуг , — аренда приложений (ASP). Использование таких моделей может стать пробным шаром при решении вопроса о внедрении собственной системы CRM.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rPr>
          <w:rStyle w:val="a3"/>
          <w:b w:val="0"/>
          <w:bCs w:val="0"/>
        </w:rPr>
        <w:t>Зачем?</w:t>
      </w:r>
      <w:r w:rsidRPr="00470106">
        <w:t xml:space="preserve">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Эксперты отмечают, что необходимость внедрения системы CRM диктуется переходом компании на определенный уровень ведения бизнеса в высококонкурентной среде, когда вернуть клиента на порядок дороже, чем удержать его. Иногда необходимость изменений доказывается “от противного”: появляются конфликты с клиентами, падают продажи. “Это зависит не только от объективной ситуации, но и от субъективных факторов, — говорит Александр Тарасевич , директор по маркетингу компании „ ЭпикРус ”. — Некоторые руководители считают, что работу с клиентами можно вести „на коленке“, и это иной раз больше связано с уровнем их деловой культуры, чем с отсутствием реальных потребностей у предприятия”.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По словам </w:t>
      </w:r>
      <w:r w:rsidRPr="00470106">
        <w:rPr>
          <w:rStyle w:val="a3"/>
          <w:b w:val="0"/>
          <w:bCs w:val="0"/>
        </w:rPr>
        <w:t>Бориса Щербакова</w:t>
      </w:r>
      <w:r w:rsidRPr="00470106">
        <w:t xml:space="preserve">, главы российского представительства Oracle , “понимание необходимости CRM приходит тогда, когда руководство осознает, что оно не в состоянии эффективно управлять процессами привлечения и обслуживания клиентов. Когда клиенты уходят к конкурентам по непонятным причинам. Когда наверху невозможно понять, с какими потенциальными клиентами в данный момент работает отдел продаж и какую выручку можно ожидать до конца квартала. Когда миллионы долларов тратятся на маркетинговые акции, а эффект нулевой. Когда сотрудники отдела продаж не знают, что проводится рекламная акция, и заказчик, имеющий право на скидку, ее не получает. Когда клиент, звонящий в службу поддержки, вынужден три раза объяснять разным людям, кто он такой и какая у него проблема, а потом никто ему не перезванивает”.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Клиентская база (как существующая, так и потенциальная) — бесценный актив компании, который позволяет ей расти и развиваться, и необходимость создания внятных механизмов контроля и управления ею является основной причиной обращения к CRM-стратегии. Рассказывает Александр Александров, консультант по ИТ компании “Современные бизнес-технологии ”: “В моей практике одной из главных причин обращения компаний к CRM была необходимость сохранения клиентской базы и истории работы с клиентами при большой текучести менеджеров по продажам. До внедрения увольнявшийся менеджер уносил с собой карточки клиентов и уводил до 20% „действующих“ покупателей и 80% потенциальных клиентов, с которыми вел предварительные переговоры. После внедрения клиентская база хранится в корпоративном хранилище данных, а следовательно, деятельность менеджера под контролем”.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Однако прежде чем внедрять CRM-систему, руководитель компании должен ответить самому себе на ряд вопросов: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Каков ожидаемый результат?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Какие процессы нуждаются в усовершенствовании?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В чем состоит фактор риска?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Можно ли автоматизировать рутинные процедуры?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Какие составляющие процесса взаимоотношений с клиентами должны быть включены в систему?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Ответив на эти вопросы можно более или менее ясно представить себе поле внедрения, определить, какие пункты являются ключевыми при оценке экономической эффективности внедрения тех или иных решений.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rPr>
          <w:rStyle w:val="a3"/>
          <w:b w:val="0"/>
          <w:bCs w:val="0"/>
        </w:rPr>
        <w:t xml:space="preserve">Как оценить?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Большинство экспертов сходятся во мнении, что получить точные цифры возврата инвестиций от внедрения CRM-решения — задача весьма нетривиальная. Основная сложность здесь в том, что пути воздействия CRM на структуру менеджмента и уровень финансовых потоков неочевидны и трудно формализуемы.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В то же время, по словам Павла Черкашина , “оценивать эффективность внедрения CRM-решений существенно проще, чем систем управления производством. Решения CRM ориентированы на достижение определенных краткосрочных результатов, и не нужно ждать год-два, чтобы измерить отдачу. Цикл продаж в любой организации измеряется обычно неделями или днями и уже через несколько циклов можно проследить динамику эффективности внедряемого решения и скорректировать политику внедрения и бюджеты”.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Алексей Козлов, эксперт по CRM компании “ Росбизнесконсалтинг ”, предлагает оценивать эффективность внедрения системы на основании следующих показателей: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доля повторных обращений клиентов;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рост объема и качества работы сотрудников;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рост оборота компании.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По оценкам Бориса Воронина, главными факторами, которые могут свидетельствовать в пользу успешного внедрения, можно считать: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создание единой бизнес-структуры в рамках системы взаимоотношений с клиентами;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наличие системы регистрации контактов и деятельности, связанной с ними, создания отчетов по результатам деятельности;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наличие инструментария для создания аналитических отчетов и прогнозирования взаимодействия с клиентами;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возможность определения факторов, влияющих на успех отношений;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моральная и техническая готовность персонала участвовать в работе CRM-системы;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технологическая гибкость решения (надежность коммуникаций и модуля, отвечающего за эту задачу, масштабируемость , надежность системы управления данными, возможность интеграции и т. д.).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Возможно, применение данных критериев хорошо отражает действительное положение вещей в условиях западных рынков, где уже сформирована деловая культура. Для отечественных компаний, где отношения с партнерами основаны больше на неформальных договоренностях, различных “серых” схемах мотивации контрагента (таких как “откаты”), адекватность части приведенных выше критериев спорна.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Сопоставляя эффективность решений различных поставщиков следует принимать во внимание целый ряд факторов — функциональные возможности ( а следовательно, затраты на возможные доработки), полную стоимость владения (включая стоимость поддержки, перехода на новые версии, особенно в условиях распределенных организаций), степень интеграции модулей, а также прозрачность их взаимодействия с системой ERP. Последние два фактора особенно важны, так как отсутствие такой интеграции приводит к невозможности получить целостное представление о клиенте в различных подразделениях компании и к разрывам в бизнес-процессах, результатом чего становится низкое качество работы с клиентом и большие накладные расходы. Согласно исследованиям META Group (март 2001), полноценное решение вопросов интеграции разнородных систем может составлять до 60% стоимости всего проекта.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Помимо характеристик самого продукта, при выборе системы CRM следует учитывать и другие факторы — финансовую устойчивость поставщика, его прямое присутствие на российском рынке, а также желание самостоятельно локализовать продукт и обеспечивать качественную поддержку локализованной версии.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По словам Бориса Щербакова, методология оценки экономического эффекта внедрения CRM-систем основана на выделении ключевых показателей эффективности и прогнозировании их динамики по мере внедрения компонентов системы. Показатели обычно объединяются по группам бизнес-процессов или подсистемам CRM.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Например, при внедрении модуля управления маркетингом необходимо сделать прогноз динамики таких показателей, как процент отклика потенциальных клиентов, время планирования кампании, маркетинговые расходы и др. При внедрении модуля управления продажами анализируется возможное изменение объема продаж, доли заключенных сделок, длительность цикла продаж и другие показатели. При внедрении сервисных приложений рассматривается среднее время решения проблемы, стоимость сервисных ресурсов, удовлетворенность клиентов (индекс, рассчитываемый по специальной методике).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Затем ожидаемые изменения показателей преобразуются в денежную форму с учетом индивидуальных показателей предприятия (маркетинговый бюджет, уровень зарплат персонала, средний размер сделки и т. д.) и консолидируются. На временной шкале выстраивается картина денежных потоков, связанных с затратами на покупку и внедрение CRM-системы, с одной стороны, и с ожидаемым положительным эффектом — с другой, на основании чего выводится оценка нормы возврата инвестиций и срока окупаемости проекта.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Закономерный вопрос — откуда берутся прогнозы улучшений тех или иных показателей? Здесь компании-разработчики полагаются на имеющийся опыт внедрений CRM-систем, а также на мнение индустриальных аналитиков ( Gartner Group , META Group и др.). При этом для каждого конкретного предприятия вводятся различные поправки.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Кроме выражаемого в деньгах эффекта от внедрения, существует еще масса положительных моментов, которые влияют на работу компании косвенно. Например, пользу от того, что все подразделения компании имеют доступ к единой БД клиентов, включающей всю историю взаимоотношений с ними, довольно трудно измерить количественно, хотя, безусловно, это улучшает качество работы и способствует повышению привлекательности компании.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Можно указать следующие конкретные эффекты от внедрения CRM-систем: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увеличение количества клиентов, обслуживаемых одним менеджером по продажам (обычно после внедрения системы один менеджер может работать одновременно с 200-500 клиентами, поддерживая постоянные контакты с каждым из них), ведущее к сокращению затрат на персонал;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значительное ускорение поиска информации о нужном клиенте;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значительное ускорение рассылки информации клиентам о новых товарах и услугах;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снижение потерь клиентов, с которыми менеджер или сотрудники других подразделений компании забыли вовремя связаться;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разбиение клиентов на целевые группы, позволяющее установить оптимальные методы общения с каждой из них;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возможность отсечения “плохих” и “холодных” клиентов;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повышение оперативности подготовки отчетов о проделанной работе;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анализ эффективности маркетинговых мероприятий, дающий основание для планирования маркетинговых и рекламных акций;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увеличение количества “вторичных продаж” и, следовательно, повышение прибыли, извлекаемой из работы с каждым клиентом.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Согласно оценкам Александра Александрова, использование решения CRM экономически оправданно в случае наличия не менее 400—600 клиентов и партнерской сети из 10 и более компаний (филиалов).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Немаловажным фактором, влияющим на эффективность функционирования CRM-систем, является тесное взаимодействие поставщика, консультанта и заказчика. Кроме того, должны соблюдаться следующие условия: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поставленные задачи должны позволять измерять степень их решения;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руководство компании должно быть настроено позитивно;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задачи бизнеса должны определять функциональность системы;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стандартные решения следует использовать где только можно;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в конфигурирование интерфейса системы необходимо активно вовлекать пользователей;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пользователей следует обучать;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— внедрять систему нужно поэтапно.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rPr>
          <w:rStyle w:val="a3"/>
          <w:b w:val="0"/>
          <w:bCs w:val="0"/>
        </w:rPr>
        <w:t>Какие ошибки?</w:t>
      </w:r>
      <w:r w:rsidRPr="00470106">
        <w:t xml:space="preserve">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Ключевым фактором эффективного внедрения несомненно является “человеческий”. Вообще, внедрение любой информационной системы предполагает изменение организации бизнеса и коррекцию корпоративной культуры. Если компания не готова к переходу на новый уровень ведения бизнеса, никакая система не поможет. “Зачастую система CRM рассматривается персоналом как фактор дополнительной нагрузки, которая никак не компенсируется, — отмечает Борис Щербаков. — К тому же продавцы, особенно в России, не любят делиться информацией по своим клиентам — ведь это в некотором роде их хлеб. Для преодоления этих факторов должна быть использована воля руководства компании, а также хорошо продуманная система мотивации, которая увязывала бы вознаграждение сотрудника с полнотой и достоверностью вводимой информации”.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По оценкам некоторых западных аналитиков, в двух случаях из трех внедрение CRM-систем терпит в той или иной форме неудачу, т. е. его эффективность оказывается ниже расчетной. Другие же (META Group ) указывают, что доля незавершенных проектов составляет не более 25%.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Ошибки внедрения на отечественных предприятиях , по словам Вакиля Галиулина , директора департамента систем управления предприятием компании Sterling Group , “оценить достаточно сложно, так как практически нет информации о внедрениях. Учитывая специфику CRM-систем можно предположить, что в первую очередь [фактором снижения риска является] понимание руководством компании необходимости внедрения, а также желание персонала”. По мнению Игоря Якобсона, главного эксперта компании “Компас”, основная сложность в оценке успешности внедрения системы кроется скорее в завышенных ожиданиях руководства. “Это все из серии, когда вы хотите видеть на своем столе пирог, покупаете для этого плиту, садитесь за стол и удивляетесь, почему нет пирога”. </w:t>
      </w:r>
    </w:p>
    <w:p w:rsidR="00490FD2" w:rsidRPr="00470106" w:rsidRDefault="00490FD2" w:rsidP="00490FD2">
      <w:pPr>
        <w:spacing w:before="120"/>
        <w:ind w:firstLine="567"/>
        <w:jc w:val="both"/>
      </w:pPr>
      <w:r w:rsidRPr="00470106">
        <w:t xml:space="preserve">Неудачи в области внедрения CRM сейчас широко обсуждаются в прессе США и Западной Европы, однако использование этих же аргументов в российском контексте выглядит курьезно. “В одном американском автомобильном холдинге внедрили полнофункциональную систему CRM, — рассказывает Павел Черкашин . — На основе данных о продажах она определила, что плохо продаются автомобили определенного цвета, после чего автоматически создала новую маркетинговую кампанию и рассчитала специальные цены на данные автомобили, чтобы стимулировать их продвижение. За счет маркетинговой кампании продажи этих автомобилей резко возросли, и эта же система направила в отдел производства увеличенный заказ на автомобили данного цвета. В результате руководство предприятия заметило проблему только когда завод уже красил большинство автомобилей в цвета, которые хуже всего продаются”. </w:t>
      </w:r>
    </w:p>
    <w:p w:rsidR="00490FD2" w:rsidRDefault="00490FD2" w:rsidP="00490FD2">
      <w:pPr>
        <w:spacing w:before="120"/>
        <w:ind w:firstLine="567"/>
        <w:jc w:val="both"/>
      </w:pPr>
      <w:r w:rsidRPr="00470106">
        <w:t xml:space="preserve">Таким образом, основным вопросом, которым следует задаваться при рассмотрении необходимости и перспектив внедрения CRM-систем (как и любых других автоматизированных систем), остается экономическая целесообразность. </w:t>
      </w:r>
    </w:p>
    <w:p w:rsidR="00534978" w:rsidRDefault="00534978">
      <w:bookmarkStart w:id="0" w:name="_GoBack"/>
      <w:bookmarkEnd w:id="0"/>
    </w:p>
    <w:sectPr w:rsidR="00534978" w:rsidSect="005349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0FD2"/>
    <w:rsid w:val="00470106"/>
    <w:rsid w:val="00490FD2"/>
    <w:rsid w:val="00534978"/>
    <w:rsid w:val="00D95C35"/>
    <w:rsid w:val="00E7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BD85400-4CD1-4FC0-A856-0CE5F462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FD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490FD2"/>
    <w:rPr>
      <w:b/>
      <w:bCs/>
    </w:rPr>
  </w:style>
  <w:style w:type="character" w:styleId="a4">
    <w:name w:val="Hyperlink"/>
    <w:basedOn w:val="a0"/>
    <w:uiPriority w:val="99"/>
    <w:rsid w:val="00490F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12004</Words>
  <Characters>6843</Characters>
  <Application>Microsoft Office Word</Application>
  <DocSecurity>0</DocSecurity>
  <Lines>57</Lines>
  <Paragraphs>37</Paragraphs>
  <ScaleCrop>false</ScaleCrop>
  <Company>Home</Company>
  <LinksUpToDate>false</LinksUpToDate>
  <CharactersWithSpaces>18810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Слоеное решение для менеджера</dc:title>
  <dc:subject/>
  <dc:creator>User</dc:creator>
  <cp:keywords/>
  <dc:description/>
  <cp:lastModifiedBy>admin</cp:lastModifiedBy>
  <cp:revision>2</cp:revision>
  <dcterms:created xsi:type="dcterms:W3CDTF">2014-01-25T21:12:00Z</dcterms:created>
  <dcterms:modified xsi:type="dcterms:W3CDTF">2014-01-25T21:12:00Z</dcterms:modified>
</cp:coreProperties>
</file>