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529" w:rsidRPr="00B807D5" w:rsidRDefault="00243529" w:rsidP="00243529">
      <w:pPr>
        <w:spacing w:before="120"/>
        <w:jc w:val="center"/>
        <w:rPr>
          <w:b/>
          <w:bCs/>
          <w:sz w:val="32"/>
          <w:szCs w:val="32"/>
        </w:rPr>
      </w:pPr>
      <w:r w:rsidRPr="00B807D5">
        <w:rPr>
          <w:b/>
          <w:bCs/>
          <w:sz w:val="32"/>
          <w:szCs w:val="32"/>
        </w:rPr>
        <w:t xml:space="preserve">Сушеница топяная (сушеница болотная) 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Gnaphalium uliginosum L.</w:t>
      </w:r>
    </w:p>
    <w:p w:rsidR="00243529" w:rsidRDefault="00352F8C" w:rsidP="0024352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65pt;mso-wrap-distance-left:7.35pt;mso-wrap-distance-right:7.35pt;mso-position-horizontal:left;mso-position-vertical-relative:line" o:allowoverlap="f">
            <v:imagedata r:id="rId4" o:title=""/>
          </v:shape>
        </w:pic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Родовое название от греческого “gnaphallon” — войлок, по опушению; латинское uliginosus — топяной от “uligo” — влажность.</w:t>
      </w:r>
      <w:r>
        <w:t xml:space="preserve"> 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Народное название — жабья трава.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Однолетнее травянистое растение высотой 5—25 см с распростерто-ветвистым от основания стеблем.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Все растение шерстисто-войлочное, серое. Корневая система стержневая, слабоветвистая, корни тонкие. Листья очередные, цельные, линейно-продолговатые или почти ланцетные, длиной 1—5 см и шириной 1—5 мм, туповатые, к основанию немного суженные, черешчатые. Соцветия — корзинки, мелкие, длиной 3—4 мм, шириной 3—3,5 мм, скучены на концах ветвей и снизу окружены длинными, лучисто расположенными верхними листьями, реже корзинки одиночные. Обвертка корзинок состоит из нескольких рядов черепитчато расположенных буроватых перепончатых по краю листочков. Цветки очень мелкие, светло-желтые; краевые цветки пестичные, нитевидные; срединные — обоеполые, трубчатые с пятизубчатым венчиком. Все цветки вместо чашечки имеют хохолок из одного ряда волосков, равный по длине венчику. Тычинок 5, цветоложе голое, ячеистое. Плод — зеленовато-серая или светло-коричневая продолговатая семянка, длиной 0,5 мм, шириной 0,15 — 0,2 мм; летучка из опадающих зазубренных ломких волосков. Цветет в июне — августе, плоды созревают с июля.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Растет по берегам рек, сырым и заболоченным лугам, вдоль дорог и канав, нередко как сорняк в европейской части России, на Украине, Дальнем Востоке, в Сибири, на Кавказе, в Казахстане, Беларуси.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В качестве лекарственного сырья используется трава. Заготавливают ее в фазе цветения, выдергивая растение с корнем. Сушат сырье на воздухе, под навесом, на чердаках или в сушилках при температуре до 40°С. Срок хранения сырья 3 года.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Основные действующие вещества — флавоноиды и их гликозиды: гнафалозиды А и Б, глюкозид скутелляреина, метоксилютеолин и его глюкозид. Кроме того, в сырье содержатся дубильные вещества (до 4%), эфирное масло (около 0,05%), смолы (около 16%), алкалоид гнафалин, фитостерины, витамины (каротин, витамин С, тиамин).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Препараты сушеницы обладают слабыми гипотензивными свойствами, расширяют периферические сосуды, замедляют ритм сердечных сокращений. Масляные извлечения из травы стимулируют грануляцию и эпителизацию поврежденных тканей при ожогах и язвах.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В медицине сушеницу применяют главным образом при труднозаживающих ранах, язвах и ожогах, реже — при лечении язвы желудка и двенадцатиперстной кишки, а также на начальных стадиях гипертонической болезни.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Наружно употребляют в виде спиртово-масляного экстракта, которым смазывают пораженные места.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Спиртово-масляный экстракт из травы сушеницы готовят следующим образом: крупно изрезанную траву смачивают достаточным количеством 40%-ного спирта и настаивают в течение 12 ч в закрытом сосуде при комнатной температуре, периодически помешивая. Затем к массе прибавляют подсолнечное масло, осторожно нагревают на водяной бане в течение 24 ч, после чего выжимают и фильтруют через сухой фильтр. Сохраняют в темном прохладном месте в хорошо укупоренных склянках.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Внутрь назначают водный настой из травы сушеницы. Для приготовления настоя 20 г измельченной травы сушеницы заливают 400 мл, кипятят 5 мин, настаивают в течение 2 ч, принимают по полстакана 2—3 раза в день в качестве средства, понижающего кровяное давление; одновременно делают ножные ванны (200 г травы на 5 л воды кипятят несколько минут).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Настой травы сушеницы применяют при тромбофлебитах. Для этой цели систематически делают ножные ванны с сушеницей на ночь (100 г на 5 л кипятка настаивают 30—40 мин). Продолжительность ванны 20—30 мин. В народной медицине сушеницу используют для лечения язвы желудка, грудной жабы, о чем свидетельствует ее народное название жабья трава.</w:t>
      </w:r>
    </w:p>
    <w:p w:rsidR="00243529" w:rsidRDefault="00243529" w:rsidP="00243529">
      <w:pPr>
        <w:spacing w:before="120"/>
        <w:ind w:firstLine="567"/>
        <w:jc w:val="both"/>
      </w:pPr>
      <w:r>
        <w:t>***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 xml:space="preserve">Сушеница топяная (сушеница болотная) 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Gnaphalium uliginosum L. s. I.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Описание растения. Сушеница топяная—однолетнее растение семейства сложноцветных, высотой 5—20 см, обычно от основания простерто-ветвистое. Стебли с клочковатым шерстисто-серо-войлочным опушением. Листья длиной 2—5 ем, очередные, динещно-лан-цетовидные, густоопушенные, с одной жилкой. Корень стержневой, тонкий и короткий.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Соцветие сложное, состоящее из многих яйцевидных корзинок с буроватыми, по краю пленчатыми, неравными листочками обертки. Цветки обоеполые, коричнево-желтоватые, собраны в корзинки. Плоды — зеленовато-серые, продолговатые семянки с хохолком из 10 отдельно опадающих волосков.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В естественных условиях всходы сушеницы появляются в конце мая, цветение наблюдается в июне— августе; в конце августа на некоторых экземплярах начинают образовываться плоды, а в конце октября растение обычно уже отмирает. Таким образом, средняя продолжительность жизни растения около 5 мес.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В медицине используют все растение вместе с корнями, хотя сырье называется “Трава сушеницы”.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Места обитания. Распространение. Сушеница топяная — широко распространенный вид. На территории страны встречается почти по всей европейской части (за исключением Арктики и пустынных районов), а также (если считать и близкие виды) на Дальнем Востоке, в Западной и Восточной Сибири и в Казахстане.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Сушеница топяная чаще всего растет как сорное растение на картофельных полях, огородах и залежах, а также вдоль сырых дорог, по илистым и песчаным берегам рек, озер, окраинам болотистых понижений, в канавах, сырых западинах и болотистых лугах. В Карелии отмечена также на скалистых обнажениях. Предпочитает тяжелые почвы. Чаще поселяется на участках, лишенных сомкнутого растительного покрова.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Заготовка и качество сырья. Сушеницу топяную заготавливают в период цветения, в июне — августе. При сборе следует оставлять для обсеменения 2— 4 растения на каждый квадратный метр его зарослей. Сушить сырье лучше всего в сушилках при температуре около 40° С или под навесом, а также на чердаках с хорошей вентиляцией. Выход сухого сырья 25—30%.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Согласно требованиям Государственной фармакопеи готовое сырье сушеницы топяной состоит из цельных серовато-беловато-войлочно-опушенных растений с соцветиями, изредка с плодами. Запах слабый, своеобразный; вкус солоноватый. Резаное сырье состоит из кусочков стеблей, листьев, соцветий, корней, а также отдельных цветков, иногда плодов; размер частиц 1 — 8 мм. Влаги должно быть не более 13%; золы общей не более 20%; золы, нерастворимой в 10%-ной соляной кислоте, не более 10%; органической примеси не более 2%; минеральной не более 2%. В резаном сырье частиц длиннее 8 мм должно быть не более 10%.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Хранят сырье в аптеках —в ящиках или жестянках, на складах; (на стеллажах)—в мешках или в тюках по 20—40 и 60 кг. Срок годности сырья 3 года.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Химический состав. Надземная часть сушеницы то-пяной содержит до 4% дубильных веществ, эфирное масло, флавоноиды, алкалоиды, до 16% смолы, около 30 мг% каротина.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Применение в медицине. Препараты сушеницы топя-ной обладают противовоспалительными, вяжущими и антибактериальными свойствами. Они ускоряют процессы регенерации и эпителизации раневых и язвенных поверхностей кожи и слизистых оболочек, а также усиливают перистальтику кишечника, повьппают свертываемость крови, замедляют ритм сердечных сокращений, оказывают седативное действие.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Препараты сушеницы самостоятельно или в сочетании с препаратами синюхи голубой применяют при язвенной болезни желудка и двенадцатиперстной кишки. При наружном назначении препараты сушеницы способствуют более быстрому заживлению раневых, язвенных и ожоговых поверхностей.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Сушеницу назначают также больным с начальными стадиями гипертонической болезни и стенокардии. Длительнъда прием настоев или отваров сушеницы не вызывает у больных отрицательных побочных явлений.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Настой травы сушеницы топяной. 2 столовые ложки сырья помещают в эмалированную посуду, заливают 200 мл (1 стаканом) горячей кипяченой воды, закрывают крышкой и нагревают, на кипящей водяной бане 15 мин. Затем охлаждают 45 мин, процеживают и оставшуюся массу отжимают. Полученный настой доливают кипяченой водой до получения первоначального объема—200 мл. Хранят в прохладном месте не более 2 сут.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Принимают по 1/4-1/3 стакана 2—3 раза в день после еды как противовоспалительное и гипотензивное средство. Наружно используют в виде орошений и поВЯЗОК.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>Существуют другие виды сушениц, весьма близкие к сушенице топяной, которые образуют между собой гибриды. Это сушеница Траншеля и сушеница маньчжурская, распространенные на Дальнем Востоке; сушеница байкальская, растущая в Восточной Сибири; сушеница русская—растет в южной половине европейтской части страны и Западной Сибири; сушеница сибирская—широко распространена во всей северной части Сибири и сушеница казахстанская — алтайско-джунгарское и казахстанское растение.</w:t>
      </w:r>
    </w:p>
    <w:p w:rsidR="00243529" w:rsidRPr="00BE416A" w:rsidRDefault="00243529" w:rsidP="00243529">
      <w:pPr>
        <w:spacing w:before="120"/>
        <w:ind w:firstLine="567"/>
        <w:jc w:val="both"/>
      </w:pPr>
      <w:r w:rsidRPr="00BE416A">
        <w:t xml:space="preserve">Все перечисленные виды сушеницы, в сущности представляющие собой лишь разновидности или подвиды сушеницы топяной, не различаются заготовителями. Их собирают и используют в медицине наравне с типичной формой сушеницы топяной.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529"/>
    <w:rsid w:val="00002B5A"/>
    <w:rsid w:val="0010437E"/>
    <w:rsid w:val="00243529"/>
    <w:rsid w:val="00316F32"/>
    <w:rsid w:val="00352F8C"/>
    <w:rsid w:val="00616072"/>
    <w:rsid w:val="006A5004"/>
    <w:rsid w:val="00710178"/>
    <w:rsid w:val="0081563E"/>
    <w:rsid w:val="008B35EE"/>
    <w:rsid w:val="00905CC1"/>
    <w:rsid w:val="00B42C45"/>
    <w:rsid w:val="00B47B6A"/>
    <w:rsid w:val="00B53F11"/>
    <w:rsid w:val="00B807D5"/>
    <w:rsid w:val="00BE416A"/>
    <w:rsid w:val="00F1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3AE55D6-572F-40F5-977E-92EBEC19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5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43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Сушеница топяная (сушеница болотная) </vt:lpstr>
    </vt:vector>
  </TitlesOfParts>
  <Company>Home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Сушеница топяная (сушеница болотная) </dc:title>
  <dc:subject/>
  <dc:creator>User</dc:creator>
  <cp:keywords/>
  <dc:description/>
  <cp:lastModifiedBy>admin</cp:lastModifiedBy>
  <cp:revision>2</cp:revision>
  <dcterms:created xsi:type="dcterms:W3CDTF">2014-02-14T18:30:00Z</dcterms:created>
  <dcterms:modified xsi:type="dcterms:W3CDTF">2014-02-14T18:30:00Z</dcterms:modified>
</cp:coreProperties>
</file>