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E89" w:rsidRDefault="00027E89">
      <w:pPr>
        <w:pStyle w:val="a3"/>
      </w:pPr>
      <w:r>
        <w:t xml:space="preserve">Night And Day Essay, Research Paper </w:t>
      </w:r>
    </w:p>
    <w:p w:rsidR="00027E89" w:rsidRDefault="00027E89">
      <w:pPr>
        <w:pStyle w:val="a3"/>
      </w:pPr>
      <w:r>
        <w:t>Night and dayLike a spouse and a lover, medicine and writing occupy separate parts of my life, and I do everything in my power to prevent them meeting. My novels have never dealt directly with the stuff of my day job. Fiction sustains a side of me that would suffocate in medicine. I thrive on research, inhabiting areas of life I would never otherwise experience. In 1995, I chanced on an article about a solar eclipse in India, which was seen as a major proselytising opportunity on either side. I was an aspiring writer in search of a subject. As a GP I spend much of my time arbitrating between rational medicine and obdurate human nature. No matter that I knew next to nothing of India, the research would be a challenge. My first novel, Eclipse of the Sun (1997), was born. Writing has always been a nocturnal activity. I do my best work in the early hours, ear phones filling my head with music to create the right mood. I hate the first draft: months spent discarding and revising, despairing of ever getting the right tone and voice. Once I’ve carved out 100 decent pages the book begins to take on a life of its own, and the exhilaration mounts in the closing stages. While working on Eclipse, I heard a radio interview with one of the last forensic artists working in Britain. There was something about conjuring faces from the memories of victims that lodged in my imagination. I tried to use it, but the novel I tentatively titled The Face never materialised. A few years later I started in forensic medicine, and shortly afterwards my first child was born. Frequently my work involved crimes against children: examining victims and offenders, confronted by the base corruption of innocence. Cases over, I would return home to my family, where images from victims’ stories would repeatedly intrude. Such intense emotions for my child: dreams for her future, fears for her safety, my own hopes and anxieties as to what, one day, I would mean to her as her father. Somewhere in all of that a spark ignited. The Face came to life. For many years – with my wife’s support – I have managed to continue the love affair with fiction while remaining married to medicine. Now there are children involved, too. While I dream constantly of eloping with my mistress, I don’t know if I ever shall. Nor do I know what it might do to our affair if ever I could.</w:t>
      </w:r>
    </w:p>
    <w:p w:rsidR="00027E89" w:rsidRDefault="00027E89">
      <w:r>
        <w:br/>
      </w:r>
      <w:bookmarkStart w:id="0" w:name="_GoBack"/>
      <w:bookmarkEnd w:id="0"/>
    </w:p>
    <w:sectPr w:rsidR="0002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2F9"/>
    <w:rsid w:val="00027E89"/>
    <w:rsid w:val="007E617B"/>
    <w:rsid w:val="008F74E2"/>
    <w:rsid w:val="00FB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C285D-FD89-4098-9962-6E6BE0EC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Night And Day Essay Research Paper Night</vt:lpstr>
    </vt:vector>
  </TitlesOfParts>
  <Company>*</Company>
  <LinksUpToDate>false</LinksUpToDate>
  <CharactersWithSpaces>2395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Night And Day Essay Research Paper Night</dc:title>
  <dc:subject/>
  <dc:creator>dopol</dc:creator>
  <cp:keywords/>
  <dc:description/>
  <cp:lastModifiedBy>Irina</cp:lastModifiedBy>
  <cp:revision>2</cp:revision>
  <dcterms:created xsi:type="dcterms:W3CDTF">2014-08-27T02:00:00Z</dcterms:created>
  <dcterms:modified xsi:type="dcterms:W3CDTF">2014-08-27T02:00:00Z</dcterms:modified>
</cp:coreProperties>
</file>