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68" w:rsidRDefault="005D6A6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Фтор.</w:t>
      </w:r>
    </w:p>
    <w:p w:rsidR="005D6A68" w:rsidRDefault="005D6A68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Физические свойства.</w:t>
      </w:r>
    </w:p>
    <w:tbl>
      <w:tblPr>
        <w:tblW w:w="5000" w:type="pct"/>
        <w:tblCellSpacing w:w="15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758"/>
      </w:tblGrid>
      <w:tr w:rsidR="005D6A68" w:rsidRPr="005D6A68">
        <w:trPr>
          <w:tblCellSpacing w:w="15" w:type="dxa"/>
        </w:trPr>
        <w:tc>
          <w:tcPr>
            <w:tcW w:w="49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Ind w:w="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8"/>
            </w:tblGrid>
            <w:tr w:rsidR="005D6A68" w:rsidRPr="005D6A68">
              <w:trPr>
                <w:tblCellSpacing w:w="0" w:type="dxa"/>
              </w:trPr>
              <w:tc>
                <w:tcPr>
                  <w:tcW w:w="5000" w:type="pct"/>
                  <w:shd w:val="clear" w:color="auto" w:fill="000000"/>
                  <w:vAlign w:val="center"/>
                </w:tcPr>
                <w:tbl>
                  <w:tblPr>
                    <w:tblW w:w="5000" w:type="pct"/>
                    <w:tblCellSpacing w:w="7" w:type="dxa"/>
                    <w:tblInd w:w="8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19"/>
                    <w:gridCol w:w="4819"/>
                  </w:tblGrid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Атомный номер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Атомный объём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17,1 см</w:t>
                        </w:r>
                        <w:r w:rsidRPr="005D6A68">
                          <w:rPr>
                            <w:color w:val="000000"/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/моль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Атомная масса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18,9984 а.е.м.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Электроотрицательность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3,98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Атомный радиус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0,57 А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Ковалентный радиус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0,72 А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Степень окисления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-1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Электропроводность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нет данных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Плотность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1,70 г/см</w:t>
                        </w:r>
                        <w:r w:rsidRPr="005D6A68">
                          <w:rPr>
                            <w:color w:val="000000"/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Теплота распада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0,2552 кДж/моль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Температура кипения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 xml:space="preserve">-183 </w:t>
                        </w:r>
                        <w:r w:rsidRPr="005D6A68">
                          <w:rPr>
                            <w:color w:val="000000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С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Удельная теплоёмкость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0,82 Дж/г*К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Температура плавления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 xml:space="preserve">-219 </w:t>
                        </w:r>
                        <w:r w:rsidRPr="005D6A68">
                          <w:rPr>
                            <w:color w:val="000000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С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Температура перехода в сверхпроводящее состояние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0 К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Теплопроводность</w:t>
                        </w:r>
                      </w:p>
                    </w:tc>
                    <w:tc>
                      <w:tcPr>
                        <w:tcW w:w="2500" w:type="pct"/>
                        <w:shd w:val="clear" w:color="auto" w:fill="EFEFE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нет данных</w:t>
                        </w:r>
                      </w:p>
                    </w:tc>
                  </w:tr>
                  <w:tr w:rsidR="005D6A68" w:rsidRPr="005D6A68">
                    <w:trPr>
                      <w:tblCellSpacing w:w="7" w:type="dxa"/>
                    </w:trPr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Теплота парообразования</w:t>
                        </w:r>
                      </w:p>
                    </w:tc>
                    <w:tc>
                      <w:tcPr>
                        <w:tcW w:w="2500" w:type="pct"/>
                        <w:shd w:val="clear" w:color="auto" w:fill="99CCFF"/>
                        <w:vAlign w:val="center"/>
                      </w:tcPr>
                      <w:p w:rsidR="005D6A68" w:rsidRPr="005D6A68" w:rsidRDefault="005D6A68">
                        <w:pPr>
                          <w:widowControl w:val="0"/>
                          <w:jc w:val="both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D6A68">
                          <w:rPr>
                            <w:color w:val="000000"/>
                            <w:sz w:val="24"/>
                            <w:szCs w:val="24"/>
                          </w:rPr>
                          <w:t>3,2698 кДж/моль</w:t>
                        </w:r>
                      </w:p>
                    </w:tc>
                  </w:tr>
                </w:tbl>
                <w:p w:rsidR="005D6A68" w:rsidRPr="005D6A68" w:rsidRDefault="005D6A68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D6A68" w:rsidRPr="005D6A68" w:rsidRDefault="005D6A68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D6A68">
              <w:rPr>
                <w:color w:val="000000"/>
                <w:sz w:val="24"/>
                <w:szCs w:val="24"/>
              </w:rPr>
              <w:t xml:space="preserve"> Фтор - газ светло-желтого цвета. Это вещество представляет собой почти бесцветный (в толстых слоях зеленовато -желтый) газ с резким запахом. Он сгущается в светло-желтую жидкость при -188 °С и затвердевает при -220 °С.</w:t>
            </w:r>
          </w:p>
          <w:p w:rsidR="005D6A68" w:rsidRPr="005D6A68" w:rsidRDefault="005D6A68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D6A68">
              <w:rPr>
                <w:color w:val="000000"/>
                <w:sz w:val="24"/>
                <w:szCs w:val="24"/>
              </w:rPr>
              <w:t xml:space="preserve"> Критическая температура фтора равна -129 °С, критическое давление 55 атм. При температуре кипения жидкий фтор имеет плотность 1,5 г/см</w:t>
            </w:r>
            <w:r w:rsidRPr="005D6A68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Pr="005D6A68">
              <w:rPr>
                <w:color w:val="000000"/>
                <w:sz w:val="24"/>
                <w:szCs w:val="24"/>
              </w:rPr>
              <w:t xml:space="preserve">, а теплота его испарения составляет 1,6 кДж/моль. При охлаждении ниже -252 °С его желтоватые кристаллы обесцвечиваются. </w:t>
            </w:r>
          </w:p>
        </w:tc>
      </w:tr>
    </w:tbl>
    <w:p w:rsidR="005D6A68" w:rsidRDefault="005D6A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Получение фтора.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Элементарный фтор получают путем электролиза фтористых соединений. причем он выделяется на аноде по схеме: 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perscript"/>
        </w:rPr>
        <w:t>-</w:t>
      </w:r>
      <w:r>
        <w:rPr>
          <w:color w:val="000000"/>
          <w:sz w:val="24"/>
          <w:szCs w:val="24"/>
        </w:rPr>
        <w:t xml:space="preserve"> = 2е + 2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 xml:space="preserve"> = 2е +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Электролитом обычно служит смесь состава КF·2НF (часто с добавкой LiF). Процесс проводят при температурах около 100 'С в стальных электролизерах со стальными катодами и угольными анодами.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Удобная лабораторная установка для получения фтора показана на рис.</w:t>
      </w:r>
    </w:p>
    <w:p w:rsidR="005D6A68" w:rsidRDefault="009664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5pt;height:302.25pt">
            <v:imagedata r:id="rId5" o:title="elektro"/>
          </v:shape>
        </w:pict>
      </w:r>
    </w:p>
    <w:p w:rsidR="005D6A68" w:rsidRDefault="005D6A68">
      <w:pPr>
        <w:widowControl w:val="0"/>
        <w:tabs>
          <w:tab w:val="left" w:pos="978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Электролизу подвергают легкоплавкую смесь состава КF·3НF, помещенную в служащую катодом внешний медный сосуд А. Анод из толстой никелевой проволоки помещается в медном цилиндре Б, нижняя боковая часть которого имеет отверстия. Выделяющийся фтор отводится по трубке В (а водород - через отвод Г). Все места соединения отдельных частей прибора делают на пробках из СаF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и замазке из РbО и глицерина. </w:t>
      </w:r>
    </w:p>
    <w:p w:rsidR="005D6A68" w:rsidRDefault="005D6A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Химические свойства фтора.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Так как фтористые производные м е т а л л о и д н ы х элементов обычно легколетучи образование их не предохраняет поверхность металлоида от дальнейшего действия фтора. Поэтому взаимодействие часто протекает значительно энергичнее, чем со многими металлами. Например, кремний, фосфор и сера воспламеняются в газообразном фторе. Аналогично ведет себя аморфный углерод (древесный уголь), тогда как графит реагирует лишь при температуре красного каления. С азотом и кислородом фтор непосредственно не соединяется. 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От водородных соединений других элементов фтор отнимает водород. Большинство оксидов разлагается им с вытеснением кислорода. В частности, вода взаимодействует по схеме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F2 +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 --&gt; 2 НF + O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причем вытесняемые атомы кислорода соединяются не только друг с другом, но частично также с молекулами воды и фтора. Поэтому, помимо газообразного кислорода, при этой реакции всегда образуются пероксид водорода и оксид фтора (F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О). Последняя представляет собой бледно-желтый газ, похожий по запаху на озон.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Окись фтора (иначе - фтористый кислород - ОF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) может быть получена пропусканием фтора в 0,5 н. раствор NаОН. Реакция идет по уравнению:2 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 NаОН = 2 NаF +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 + 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ОТак же для фтора характерны следующие реакции: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= 2HF (со взрывом)</w:t>
      </w:r>
    </w:p>
    <w:p w:rsidR="005D6A68" w:rsidRDefault="005D6A68">
      <w:pPr>
        <w:widowControl w:val="0"/>
        <w:tabs>
          <w:tab w:val="left" w:pos="9788"/>
        </w:tabs>
        <w:spacing w:before="120"/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F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2ClF </w:t>
      </w:r>
    </w:p>
    <w:p w:rsidR="005D6A68" w:rsidRDefault="005D6A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Нахождение фтора в природе.</w:t>
      </w:r>
    </w:p>
    <w:p w:rsidR="005D6A68" w:rsidRDefault="005D6A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земной поверхности фтор встречается исключительно в составе солей. Общее его содержание в земной коре равняется 0,02 %. Основная масса фтора распылена по различным горным породам. Из отдельных форм его природных скоплений наиболее важен минерал флюорит - СаF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.</w:t>
      </w:r>
    </w:p>
    <w:p w:rsidR="005D6A68" w:rsidRDefault="005D6A68">
      <w:pPr>
        <w:widowControl w:val="0"/>
        <w:tabs>
          <w:tab w:val="left" w:pos="978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Основная масса фтора земной поверхности обязана своим происхождением горячим недрам Земли (откуда этот элемент выделяется вместе с парами воды в виде НF). Среднее содержание фтора в почвах составляет 0,02 %, в водах рек - 2·10</w:t>
      </w:r>
      <w:r>
        <w:rPr>
          <w:color w:val="000000"/>
          <w:sz w:val="24"/>
          <w:szCs w:val="24"/>
          <w:vertAlign w:val="superscript"/>
        </w:rPr>
        <w:t>-5</w:t>
      </w:r>
      <w:r>
        <w:rPr>
          <w:color w:val="000000"/>
          <w:sz w:val="24"/>
          <w:szCs w:val="24"/>
        </w:rPr>
        <w:t xml:space="preserve"> % и в океане - 1·10</w:t>
      </w:r>
      <w:r>
        <w:rPr>
          <w:color w:val="000000"/>
          <w:sz w:val="24"/>
          <w:szCs w:val="24"/>
          <w:vertAlign w:val="superscript"/>
        </w:rPr>
        <w:t>-4</w:t>
      </w:r>
      <w:r>
        <w:rPr>
          <w:color w:val="000000"/>
          <w:sz w:val="24"/>
          <w:szCs w:val="24"/>
        </w:rPr>
        <w:t xml:space="preserve"> %. Человеческий организм содержит фтористые соединения главным образом в зубах и костях. В вещество зубов входит около 0,01 % фтора, причем большая часть этого количества падает на эмаль [состав которой близок к формуле Са</w:t>
      </w:r>
      <w:r>
        <w:rPr>
          <w:color w:val="000000"/>
          <w:sz w:val="24"/>
          <w:szCs w:val="24"/>
          <w:vertAlign w:val="subscript"/>
        </w:rPr>
        <w:t>5</w:t>
      </w:r>
      <w:r>
        <w:rPr>
          <w:color w:val="000000"/>
          <w:sz w:val="24"/>
          <w:szCs w:val="24"/>
        </w:rPr>
        <w:t>F(РO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]. В отдельных костях содержание фтора сильно колеблется. Для растительных организмов накопление фтора не характерно. Из культурных растений относительно богаты им лук и чечевица. Обычное поступление фтора в организм с пищей составляет около 1 мг за сутки. </w:t>
      </w:r>
    </w:p>
    <w:p w:rsidR="005D6A68" w:rsidRDefault="005D6A6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D6A6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C3B06"/>
    <w:multiLevelType w:val="hybridMultilevel"/>
    <w:tmpl w:val="265CE970"/>
    <w:lvl w:ilvl="0" w:tplc="F0DEF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6DC06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B408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0A7E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B10C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E7E7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2032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C6240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5B259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DFC26D5"/>
    <w:multiLevelType w:val="hybridMultilevel"/>
    <w:tmpl w:val="E15C0FC4"/>
    <w:lvl w:ilvl="0" w:tplc="35BAA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65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4EB1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0809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00DC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8A2D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8AE2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22A9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AE94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DA1129"/>
    <w:multiLevelType w:val="hybridMultilevel"/>
    <w:tmpl w:val="EEE68A1A"/>
    <w:lvl w:ilvl="0" w:tplc="A5A2C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9EC6B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3A16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AB0EC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A2CF2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C82C7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3E67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4568A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D2D0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E9D2701"/>
    <w:multiLevelType w:val="hybridMultilevel"/>
    <w:tmpl w:val="02527760"/>
    <w:lvl w:ilvl="0" w:tplc="1E480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C20C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AF7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0C51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0237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CDD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5A08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77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DCC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F005B"/>
    <w:multiLevelType w:val="hybridMultilevel"/>
    <w:tmpl w:val="BDB0A956"/>
    <w:lvl w:ilvl="0" w:tplc="D5188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E07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2A0D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E2BC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2CC0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28B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2C72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62A4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8E63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714F53"/>
    <w:multiLevelType w:val="hybridMultilevel"/>
    <w:tmpl w:val="CE30C360"/>
    <w:lvl w:ilvl="0" w:tplc="ED428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1AE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FA39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748F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C2A8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5C69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360E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814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EC88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537"/>
    <w:rsid w:val="0001199B"/>
    <w:rsid w:val="00307537"/>
    <w:rsid w:val="005D6A68"/>
    <w:rsid w:val="0096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F4DDF63-3393-4BA8-96B6-73513042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800000"/>
      <w:u w:val="none"/>
      <w:effect w:val="none"/>
    </w:rPr>
  </w:style>
  <w:style w:type="paragraph" w:customStyle="1" w:styleId="menulink">
    <w:name w:val="menulink"/>
    <w:basedOn w:val="a"/>
    <w:uiPriority w:val="99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linebar">
    <w:name w:val="linebar"/>
    <w:basedOn w:val="a"/>
    <w:uiPriority w:val="99"/>
    <w:pPr>
      <w:spacing w:before="100" w:beforeAutospacing="1" w:after="100" w:afterAutospacing="1"/>
    </w:pPr>
    <w:rPr>
      <w:color w:val="FFFFFF"/>
      <w:sz w:val="15"/>
      <w:szCs w:val="15"/>
    </w:rPr>
  </w:style>
  <w:style w:type="paragraph" w:customStyle="1" w:styleId="form4">
    <w:name w:val="form4"/>
    <w:basedOn w:val="a"/>
    <w:uiPriority w:val="99"/>
    <w:pPr>
      <w:pBdr>
        <w:top w:val="single" w:sz="6" w:space="0" w:color="0000FF"/>
        <w:left w:val="single" w:sz="6" w:space="0" w:color="0000FF"/>
        <w:bottom w:val="single" w:sz="6" w:space="0" w:color="000080"/>
        <w:right w:val="single" w:sz="6" w:space="0" w:color="000080"/>
      </w:pBdr>
      <w:shd w:val="clear" w:color="auto" w:fill="99CCFF"/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character" w:styleId="a5">
    <w:name w:val="FollowedHyperlink"/>
    <w:uiPriority w:val="99"/>
    <w:rPr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2629</Words>
  <Characters>1499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Фтор</vt:lpstr>
    </vt:vector>
  </TitlesOfParts>
  <Company>PERSONAL COMPUTERS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Фтор</dc:title>
  <dc:subject/>
  <dc:creator>USER</dc:creator>
  <cp:keywords/>
  <dc:description/>
  <cp:lastModifiedBy>admin</cp:lastModifiedBy>
  <cp:revision>2</cp:revision>
  <dcterms:created xsi:type="dcterms:W3CDTF">2014-01-26T13:25:00Z</dcterms:created>
  <dcterms:modified xsi:type="dcterms:W3CDTF">2014-01-26T13:25:00Z</dcterms:modified>
</cp:coreProperties>
</file>