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2CE" w:rsidRDefault="00D502C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Катионирование</w:t>
      </w:r>
    </w:p>
    <w:p w:rsidR="00D502CE" w:rsidRDefault="00D502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Умягчение Na</w:t>
      </w:r>
      <w:r>
        <w:rPr>
          <w:b/>
          <w:bCs/>
          <w:color w:val="000000"/>
          <w:sz w:val="28"/>
          <w:szCs w:val="28"/>
          <w:vertAlign w:val="superscript"/>
        </w:rPr>
        <w:t>+</w:t>
      </w:r>
      <w:r>
        <w:rPr>
          <w:b/>
          <w:bCs/>
          <w:color w:val="000000"/>
          <w:sz w:val="28"/>
          <w:szCs w:val="28"/>
        </w:rPr>
        <w:t xml:space="preserve"> - катионированием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Основными уравнениями натрий-катионирования для кальциевых и магниевых солей жесткости являются: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Са(НСО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+ 2NaR </w:t>
      </w:r>
      <w:r w:rsidR="00715B65">
        <w:rPr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СаR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+ 2NaНСО</w:t>
      </w:r>
      <w:r>
        <w:rPr>
          <w:color w:val="000000"/>
          <w:sz w:val="24"/>
          <w:szCs w:val="24"/>
          <w:vertAlign w:val="subscript"/>
        </w:rPr>
        <w:t>3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+ 2NaR </w:t>
      </w:r>
      <w:r w:rsidR="00715B65">
        <w:rPr>
          <w:color w:val="000000"/>
          <w:sz w:val="24"/>
          <w:szCs w:val="24"/>
          <w:lang w:val="en-US"/>
        </w:rPr>
        <w:pict>
          <v:shape id="_x0000_i1026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Са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NaSO</w:t>
      </w:r>
      <w:r>
        <w:rPr>
          <w:color w:val="000000"/>
          <w:sz w:val="24"/>
          <w:szCs w:val="24"/>
          <w:vertAlign w:val="subscript"/>
          <w:lang w:val="en-US"/>
        </w:rPr>
        <w:t>4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+ 2NaR </w:t>
      </w:r>
      <w:r w:rsidR="00715B65">
        <w:rPr>
          <w:color w:val="000000"/>
          <w:sz w:val="24"/>
          <w:szCs w:val="24"/>
          <w:lang w:val="en-US"/>
        </w:rPr>
        <w:pict>
          <v:shape id="_x0000_i1027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Са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+ 2NaCl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 (HCO</w:t>
      </w:r>
      <w:r>
        <w:rPr>
          <w:color w:val="000000"/>
          <w:sz w:val="24"/>
          <w:szCs w:val="24"/>
          <w:vertAlign w:val="subscript"/>
          <w:lang w:val="en-US"/>
        </w:rPr>
        <w:t>3</w:t>
      </w:r>
      <w:r>
        <w:rPr>
          <w:color w:val="000000"/>
          <w:sz w:val="24"/>
          <w:szCs w:val="24"/>
          <w:lang w:val="en-US"/>
        </w:rPr>
        <w:t>)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+ 2NaR </w:t>
      </w:r>
      <w:r w:rsidR="00715B65">
        <w:rPr>
          <w:color w:val="000000"/>
          <w:sz w:val="24"/>
          <w:szCs w:val="24"/>
          <w:lang w:val="en-US"/>
        </w:rPr>
        <w:pict>
          <v:shape id="_x0000_i1028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  <w:lang w:val="en-US"/>
        </w:rPr>
        <w:t>MgR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</w:t>
      </w:r>
      <w:r>
        <w:rPr>
          <w:color w:val="000000"/>
          <w:sz w:val="24"/>
          <w:szCs w:val="24"/>
        </w:rPr>
        <w:t>НСО</w:t>
      </w:r>
      <w:r>
        <w:rPr>
          <w:color w:val="000000"/>
          <w:sz w:val="24"/>
          <w:szCs w:val="24"/>
          <w:vertAlign w:val="subscript"/>
          <w:lang w:val="en-US"/>
        </w:rPr>
        <w:t>3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+ 2NaR </w:t>
      </w:r>
      <w:r w:rsidR="00715B65">
        <w:rPr>
          <w:color w:val="000000"/>
          <w:sz w:val="24"/>
          <w:szCs w:val="24"/>
          <w:lang w:val="en-US"/>
        </w:rPr>
        <w:pict>
          <v:shape id="_x0000_i1029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  <w:lang w:val="en-US"/>
        </w:rPr>
        <w:t>MgR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NaSO</w:t>
      </w:r>
      <w:r>
        <w:rPr>
          <w:color w:val="000000"/>
          <w:sz w:val="24"/>
          <w:szCs w:val="24"/>
          <w:vertAlign w:val="subscript"/>
          <w:lang w:val="en-US"/>
        </w:rPr>
        <w:t>4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+ 2NaR </w:t>
      </w:r>
      <w:r w:rsidR="00715B65">
        <w:rPr>
          <w:color w:val="000000"/>
          <w:sz w:val="24"/>
          <w:szCs w:val="24"/>
          <w:lang w:val="en-US"/>
        </w:rPr>
        <w:pict>
          <v:shape id="_x0000_i1030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  <w:lang w:val="en-US"/>
        </w:rPr>
        <w:t>MgR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+ 2NaCl,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Где R – полианион катионита. В уравнении R представлен однозарядным лишь формально, для упрощения записи. Фактически полианион катионита имеет потенциальное число зарядов, равное числу его функциональных групп и эквивалентно выражаемое через ПДОЕ отнесенное к объему любого зерна катионита.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натрий-катионирования общее солесодержание воды не уменьшается, оставаясь эквивалентным исходному, а в весовых единицах даже несколько увеличивается, но качественный состав солей совершенно изменяется потому, что катионы жесткости (Са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 xml:space="preserve"> и Mg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>) оказываются задержанными на катионите.</w:t>
      </w:r>
    </w:p>
    <w:p w:rsidR="00D502CE" w:rsidRDefault="00D502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Н–Na – катионирование в процессе умягчения воды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Н – катионировании ионитовые фильтры загружаются катионитом уже не в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форме, а в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форме. Соответственно уравнения ионного обмена наиболее часто содержащихся в воде солей примут следующий вид: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Са(НСО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+ 2НR </w:t>
      </w:r>
      <w:r w:rsidR="00715B65">
        <w:rPr>
          <w:color w:val="000000"/>
          <w:sz w:val="24"/>
          <w:szCs w:val="24"/>
        </w:rPr>
        <w:pict>
          <v:shape id="_x0000_i1031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СаR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+ 2СО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R </w:t>
      </w:r>
      <w:r w:rsidR="00715B65">
        <w:rPr>
          <w:color w:val="000000"/>
          <w:sz w:val="24"/>
          <w:szCs w:val="24"/>
          <w:lang w:val="en-US"/>
        </w:rPr>
        <w:pict>
          <v:shape id="_x0000_i1032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Са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CaCl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R </w:t>
      </w:r>
      <w:r w:rsidR="00715B65">
        <w:rPr>
          <w:color w:val="000000"/>
          <w:sz w:val="24"/>
          <w:szCs w:val="24"/>
          <w:lang w:val="en-US"/>
        </w:rPr>
        <w:pict>
          <v:shape id="_x0000_i1033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Са</w:t>
      </w:r>
      <w:r>
        <w:rPr>
          <w:color w:val="000000"/>
          <w:sz w:val="24"/>
          <w:szCs w:val="24"/>
          <w:lang w:val="en-US"/>
        </w:rPr>
        <w:t>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>Cl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Mg (HCO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>)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+ 2НR </w:t>
      </w:r>
      <w:r w:rsidR="00715B65">
        <w:rPr>
          <w:color w:val="000000"/>
          <w:sz w:val="24"/>
          <w:szCs w:val="24"/>
        </w:rPr>
        <w:pict>
          <v:shape id="_x0000_i1034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MgR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+ 2СО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R </w:t>
      </w:r>
      <w:r w:rsidR="00715B65">
        <w:rPr>
          <w:color w:val="000000"/>
          <w:sz w:val="24"/>
          <w:szCs w:val="24"/>
          <w:lang w:val="en-US"/>
        </w:rPr>
        <w:pict>
          <v:shape id="_x0000_i1035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  <w:lang w:val="en-US"/>
        </w:rPr>
        <w:t>MgR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MgCl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R </w:t>
      </w:r>
      <w:r w:rsidR="00715B65">
        <w:rPr>
          <w:color w:val="000000"/>
          <w:sz w:val="24"/>
          <w:szCs w:val="24"/>
          <w:lang w:val="en-US"/>
        </w:rPr>
        <w:pict>
          <v:shape id="_x0000_i1036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  <w:lang w:val="en-US"/>
        </w:rPr>
        <w:t>MgR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>Cl,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NaНСО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+ НCl </w:t>
      </w:r>
      <w:r w:rsidR="00715B65">
        <w:rPr>
          <w:color w:val="000000"/>
          <w:sz w:val="24"/>
          <w:szCs w:val="24"/>
        </w:rPr>
        <w:pict>
          <v:shape id="_x0000_i1037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NaR + СО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+ 2Н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>NaSO</w:t>
      </w:r>
      <w:r>
        <w:rPr>
          <w:color w:val="000000"/>
          <w:sz w:val="24"/>
          <w:szCs w:val="24"/>
          <w:vertAlign w:val="subscript"/>
          <w:lang w:val="en-US"/>
        </w:rPr>
        <w:t>4</w:t>
      </w:r>
      <w:r>
        <w:rPr>
          <w:color w:val="000000"/>
          <w:sz w:val="24"/>
          <w:szCs w:val="24"/>
          <w:lang w:val="en-US"/>
        </w:rPr>
        <w:t xml:space="preserve"> + 2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R </w:t>
      </w:r>
      <w:r w:rsidR="00715B65">
        <w:rPr>
          <w:color w:val="000000"/>
          <w:sz w:val="24"/>
          <w:szCs w:val="24"/>
          <w:lang w:val="en-US"/>
        </w:rPr>
        <w:pict>
          <v:shape id="_x0000_i1038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R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vertAlign w:val="subscript"/>
          <w:lang w:val="en-US"/>
        </w:rPr>
        <w:t>2</w:t>
      </w:r>
      <w:r>
        <w:rPr>
          <w:color w:val="000000"/>
          <w:sz w:val="24"/>
          <w:szCs w:val="24"/>
          <w:lang w:val="en-US"/>
        </w:rPr>
        <w:t>SO</w:t>
      </w:r>
      <w:r>
        <w:rPr>
          <w:color w:val="000000"/>
          <w:sz w:val="24"/>
          <w:szCs w:val="24"/>
          <w:vertAlign w:val="subscript"/>
          <w:lang w:val="en-US"/>
        </w:rPr>
        <w:t>4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  <w:lang w:val="en-US"/>
        </w:rPr>
        <w:t xml:space="preserve">NaCl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 xml:space="preserve">R </w:t>
      </w:r>
      <w:r w:rsidR="00715B65">
        <w:rPr>
          <w:color w:val="000000"/>
          <w:sz w:val="24"/>
          <w:szCs w:val="24"/>
          <w:lang w:val="en-US"/>
        </w:rPr>
        <w:pict>
          <v:shape id="_x0000_i1039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  <w:lang w:val="en-US"/>
        </w:rPr>
        <w:t>N</w:t>
      </w:r>
      <w:r>
        <w:rPr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  <w:lang w:val="en-US"/>
        </w:rPr>
        <w:t xml:space="preserve">R + </w:t>
      </w:r>
      <w:r>
        <w:rPr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  <w:lang w:val="en-US"/>
        </w:rPr>
        <w:t>Cl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первой части приведенных уравнений видно, что не только катионы жесткости (Са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и Mg</w:t>
      </w:r>
      <w:r>
        <w:rPr>
          <w:color w:val="000000"/>
          <w:sz w:val="24"/>
          <w:szCs w:val="24"/>
          <w:vertAlign w:val="superscript"/>
        </w:rPr>
        <w:t>2+</w:t>
      </w:r>
      <w:r>
        <w:rPr>
          <w:color w:val="000000"/>
          <w:sz w:val="24"/>
          <w:szCs w:val="24"/>
        </w:rPr>
        <w:t>), но и другие катионы (Na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) оказались поглощенными катионитом. Произошло полное превращение солей в кислоты. В присутствии сильных кислот (NaSO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 xml:space="preserve"> и НCl) бикарбонатные ионы не могут существовать: происходит их превращение в углекислый газ и воду, что приводит к полному уничтожению щелочности воды, но вода, содержащая кислоты, непригодна для использования. На практике процессом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-катионирование пользуются в комбинированном процессе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-Na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катионирования, сущность которого заключается в следующем: часть потока воды обрабатывают по способу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-катионирования, а другую по способу Nа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-катионирования. При этом вода от первого процесса приобретает сильные кислоты, которые могут нейтрализовать излишнюю щелочность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катионированной воды.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>-катионирования разрушаются бикарбонаты, выделяется углекислый газ (СО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), и воду необходимо декарбонизировать, т.е. удалить углекислоту в аппаратах с насадкой, называемых декарбонизаторами, путем продувания воды в противотоке воздухом.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Практически комбинированное умягчение проводят по одной из трех возможных к применению схем: параллельной, совместной и последовательной.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параллельном умягчении вода делится на два потока, один из которых пропускается через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катионитовые фильтры, а второй – через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катионитовые фильтры. После этого оба потока объединяются; при этом, подкисленная вода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катионового фильтра нейтрализует щелочность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катионированного фильтра по схеме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НХ + NaНСО</w:t>
      </w:r>
      <w:r>
        <w:rPr>
          <w:color w:val="000000"/>
          <w:sz w:val="24"/>
          <w:szCs w:val="24"/>
          <w:vertAlign w:val="subscript"/>
        </w:rPr>
        <w:t>3</w:t>
      </w:r>
      <w:r>
        <w:rPr>
          <w:color w:val="000000"/>
          <w:sz w:val="24"/>
          <w:szCs w:val="24"/>
        </w:rPr>
        <w:t xml:space="preserve"> </w:t>
      </w:r>
      <w:r w:rsidR="00715B65">
        <w:rPr>
          <w:color w:val="000000"/>
          <w:sz w:val="24"/>
          <w:szCs w:val="24"/>
        </w:rPr>
        <w:pict>
          <v:shape id="_x0000_i1040" type="#_x0000_t75" style="width:.75pt;height:.75pt">
            <v:imagedata r:id="rId5" o:title="e(13)"/>
          </v:shape>
        </w:pict>
      </w:r>
      <w:r>
        <w:rPr>
          <w:color w:val="000000"/>
          <w:sz w:val="24"/>
          <w:szCs w:val="24"/>
        </w:rPr>
        <w:t>NaХ + СО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 xml:space="preserve"> + Н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О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Вода проходит декарбонизатор, в котором отделяется и эвакуируется углекислый газ путем продувания воздухом. Применение декарбонизатора приводит к разрыву струи, а потому за декарбонизатором устанавливается насос, который прокачивает декарбонизированную и нейтрализованную воду через барьерный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катионитовый фильтр для улавливания проскока жесткости и для выравнивания колебаний величины рН смешанного потока очищаемой воды. В случае излишне пониженного рН воды происходит удержание на катионите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ионов и обмен их на Na ионы, т.е. повышение рН. При повышенном рН, которое после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катионирования может быть только за счет NaOH, происходит переход в воду задержанных ранее катионитом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ионов и задержка на ионите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катионов, т.е. происходит ликвидация излишней щелочности.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Совместное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катионирование производят без деления воды на два потока; всю воду пропускают через один фильтр, который своеобразно регенерирован, а именно: сначала катионит обрабатывается кислотой, т.е. переводится в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форму, затем через фильтр пропускается раствор поваренной соли (NaCl) в количестве, недостаточном для перевода всего катионита в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форму. Такое превращение получает лишь часть (верхний слой) загрузки. Тогда процессы, происходящие при параллельном умягчении после смешения двух потоков, завершаются в одном фильтре, как в данном случае. Однако по этому способу происходят колебания величины щелочности вследствие неравномерного (и не одинакового после каждой регенерации) распределения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и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формы катионита по высоте загрузки.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соответствии с требованиями необходимо поддерживать щелочность фильтрата на уровне 0,2 – 0,3 мг-экв/л в целях предупреждения коррозии. Средняя щелочность воды, получаемой (за цикл) по этому способу, несколько выше нормы, и находится на уровне ~ 1мг-экв/л. Для завершения умягчения воды, как и по предыдущему способу, вода пропускается через декарбонизатор и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катионитовый барьерный фильтр.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Последовательное умягчение с помощью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-катионирования осуществляется путем пропускания части воды через Н+ - катионитовый фильтр, затем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катионированную воду смешивают в смесителе с остальной частью воды, при этом, происходит нейтрализация приобретенной при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катионировании кислотности за счет щелочности второй части воды. Как уже известно из предыдущего материала, в этих условиях из воды должен выделится углекислый газ (СО</w:t>
      </w:r>
      <w:r>
        <w:rPr>
          <w:color w:val="000000"/>
          <w:sz w:val="24"/>
          <w:szCs w:val="24"/>
          <w:vertAlign w:val="subscript"/>
        </w:rPr>
        <w:t>2</w:t>
      </w:r>
      <w:r>
        <w:rPr>
          <w:color w:val="000000"/>
          <w:sz w:val="24"/>
          <w:szCs w:val="24"/>
        </w:rPr>
        <w:t>) и, следовательно, для его отделения воду направляют в декарбонизатор, где воздухом производят отдувку углекислого газа. После этого осуществляется умягчение всей воды на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-катионитовом фильтре, а затем ее пропускают через барьерный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-катионитовый фильтр второй ступени.</w:t>
      </w:r>
    </w:p>
    <w:p w:rsidR="00D502CE" w:rsidRDefault="00D502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Ренегерация Na</w:t>
      </w:r>
      <w:r>
        <w:rPr>
          <w:b/>
          <w:bCs/>
          <w:color w:val="000000"/>
          <w:sz w:val="28"/>
          <w:szCs w:val="28"/>
          <w:vertAlign w:val="superscript"/>
        </w:rPr>
        <w:t>+</w:t>
      </w:r>
      <w:r>
        <w:rPr>
          <w:b/>
          <w:bCs/>
          <w:color w:val="000000"/>
          <w:sz w:val="28"/>
          <w:szCs w:val="28"/>
        </w:rPr>
        <w:t xml:space="preserve"> - катионитовых фильтров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Регенерацию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катионитовых фильтров производят 6 – 8% водным раствором поваренной соли (NaCl). При этом, расход соли при умягчении вод с содержанием сухого остатка до 800 мг/л находится в пределах 2,6 -–3,5 г-экв/г-экв регенерируемой обменной емкости. При умягчении вод с содержанием сухого остатка выше 800 мг/л допускается увеличенный расзод соли на регенерацию от 4,0 – 4,5 г-экв/г-экв.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целях уменьшения удельного расхода соли при регенерации иногда практикуют первцю половину расходного колличества соли пропускать в виде 2 – 3%-го раствора, а вторую половину – в виде 6 – 7%-го раствора.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Скорости регенерирующих растворов обычно выдерживают на уровне 7 – 10 м/ч. после регенерации обычно следует отмывка катионита от избытка солевого раствора, оставшегося после регенерации между зернами. Полноту отмывки контролируют по содержанию хлор-ионов в отмывочной воде.</w:t>
      </w:r>
    </w:p>
    <w:p w:rsidR="00D502CE" w:rsidRDefault="00D502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Регенерация Н</w:t>
      </w:r>
      <w:r>
        <w:rPr>
          <w:b/>
          <w:bCs/>
          <w:color w:val="000000"/>
          <w:sz w:val="28"/>
          <w:szCs w:val="28"/>
          <w:vertAlign w:val="superscript"/>
        </w:rPr>
        <w:t>+</w:t>
      </w:r>
      <w:r>
        <w:rPr>
          <w:b/>
          <w:bCs/>
          <w:color w:val="000000"/>
          <w:sz w:val="28"/>
          <w:szCs w:val="28"/>
        </w:rPr>
        <w:t xml:space="preserve"> - катионитовых фильтров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Регенерация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катионитовых фильтров (в системе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Na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катионирования) осуществляется 1,5 – 2% водным раствором серной кислоты (наиболее дешевая); более концентрированные растворы могут привести к загипсовыванию загрузки фильтров вследствие отложения кристаллов CaSО</w:t>
      </w:r>
      <w:r>
        <w:rPr>
          <w:color w:val="000000"/>
          <w:sz w:val="24"/>
          <w:szCs w:val="24"/>
          <w:vertAlign w:val="subscript"/>
        </w:rPr>
        <w:t>4</w:t>
      </w:r>
      <w:r>
        <w:rPr>
          <w:color w:val="000000"/>
          <w:sz w:val="24"/>
          <w:szCs w:val="24"/>
        </w:rPr>
        <w:t>. Удельный расход кислоты может составлять от 1,3 – 3,5 г-экв/г-экв. Скорость пропускания регенерирующего раствора рекомендуется выдерживать в пределах 8 – 10 м/ч. Благоприятной температурой регенерации следует считать 25 – 35</w:t>
      </w:r>
      <w:r>
        <w:rPr>
          <w:color w:val="000000"/>
          <w:sz w:val="24"/>
          <w:szCs w:val="24"/>
          <w:vertAlign w:val="superscript"/>
        </w:rPr>
        <w:t>0</w:t>
      </w:r>
      <w:r>
        <w:rPr>
          <w:color w:val="000000"/>
          <w:sz w:val="24"/>
          <w:szCs w:val="24"/>
        </w:rPr>
        <w:t>С.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После того, как закончится пропускание раствора кислоты, следует начать отмывку катионита водой от избытка кислоты с той же скоростью пропускания отмывочной воды, это приводит к некоторому увеличению времени регенераации, на зато позволяет достичь снижения расхода отмывочной воды. Первые порции отмывочной воды, содержащие соли жесткости, можно спускать в нейтрализатор ии в канализацию (~ 10 мин), остальную воду полезно сбрасывать в бак в целях дальнешего использования для приготовления растворов кислоты в последующие регенерации.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Применение Н</w:t>
      </w:r>
      <w:r>
        <w:rPr>
          <w:color w:val="000000"/>
          <w:sz w:val="24"/>
          <w:szCs w:val="24"/>
          <w:vertAlign w:val="superscript"/>
        </w:rPr>
        <w:t>+</w:t>
      </w:r>
      <w:r>
        <w:rPr>
          <w:color w:val="000000"/>
          <w:sz w:val="24"/>
          <w:szCs w:val="24"/>
        </w:rPr>
        <w:t xml:space="preserve"> - катионирования требует сложной аппаратуры, выполненной в кислотостойком исполнении. Кроме того, возникает задача нейтрализации кислотных стоков от избытков кислоты при регенерации.</w:t>
      </w:r>
    </w:p>
    <w:p w:rsidR="00D502CE" w:rsidRDefault="00D502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502CE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46467"/>
    <w:multiLevelType w:val="hybridMultilevel"/>
    <w:tmpl w:val="F98277FA"/>
    <w:lvl w:ilvl="0" w:tplc="3EF24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1C35C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4801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E239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9C80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9521C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D4D6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066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D4A0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FE18DD"/>
    <w:multiLevelType w:val="hybridMultilevel"/>
    <w:tmpl w:val="251C30DC"/>
    <w:lvl w:ilvl="0" w:tplc="BCF6D5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9B3E24D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C61EF2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C6672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474A575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6D022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3D2BD0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0E4FA4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3C3C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4507821"/>
    <w:multiLevelType w:val="hybridMultilevel"/>
    <w:tmpl w:val="97366544"/>
    <w:lvl w:ilvl="0" w:tplc="5ADAEA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A6F8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88B6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98A9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5FA25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0CAF6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52E4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CCE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6040A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E37C5D"/>
    <w:multiLevelType w:val="hybridMultilevel"/>
    <w:tmpl w:val="945E4CFE"/>
    <w:lvl w:ilvl="0" w:tplc="1ED8BEC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4D6A0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AD6A60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B24FF7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BC8184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90EB0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692465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9828E32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718543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6A324760"/>
    <w:multiLevelType w:val="hybridMultilevel"/>
    <w:tmpl w:val="F2729A3A"/>
    <w:lvl w:ilvl="0" w:tplc="27207D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4DA44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CAE1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FBA9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1A4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BF62A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180FF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C209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58241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516"/>
    <w:rsid w:val="00646516"/>
    <w:rsid w:val="00715B65"/>
    <w:rsid w:val="00D502CE"/>
    <w:rsid w:val="00D93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088EB9AD-811F-4C58-8B4B-4D348A61A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rFonts w:ascii="Garamond" w:hAnsi="Garamond" w:cs="Garamond"/>
      <w:b/>
      <w:bCs/>
      <w:kern w:val="36"/>
      <w:sz w:val="36"/>
      <w:szCs w:val="36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rFonts w:ascii="Garamond" w:hAnsi="Garamond" w:cs="Garamond"/>
      <w:b/>
      <w:bCs/>
      <w:sz w:val="44"/>
      <w:szCs w:val="44"/>
    </w:rPr>
  </w:style>
  <w:style w:type="paragraph" w:styleId="3">
    <w:name w:val="heading 3"/>
    <w:basedOn w:val="a"/>
    <w:link w:val="30"/>
    <w:uiPriority w:val="99"/>
    <w:qFormat/>
    <w:pPr>
      <w:spacing w:before="251" w:after="151"/>
      <w:ind w:left="1785" w:right="1190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color w:val="0000FF"/>
      <w:u w:val="none"/>
      <w:effect w:val="none"/>
    </w:rPr>
  </w:style>
  <w:style w:type="character" w:styleId="a4">
    <w:name w:val="FollowedHyperlink"/>
    <w:uiPriority w:val="99"/>
    <w:rPr>
      <w:color w:val="0000FF"/>
      <w:u w:val="single"/>
    </w:rPr>
  </w:style>
  <w:style w:type="character" w:styleId="HTML">
    <w:name w:val="HTML Cite"/>
    <w:uiPriority w:val="99"/>
    <w:rPr>
      <w:i/>
      <w:iCs/>
    </w:rPr>
  </w:style>
  <w:style w:type="paragraph" w:styleId="a5">
    <w:name w:val="Normal (Web)"/>
    <w:basedOn w:val="a"/>
    <w:uiPriority w:val="99"/>
    <w:pPr>
      <w:spacing w:before="20" w:after="20"/>
      <w:ind w:left="476" w:right="476" w:firstLine="400"/>
      <w:jc w:val="both"/>
    </w:pPr>
    <w:rPr>
      <w:sz w:val="29"/>
      <w:szCs w:val="29"/>
    </w:rPr>
  </w:style>
  <w:style w:type="paragraph" w:customStyle="1" w:styleId="ni">
    <w:name w:val="ni"/>
    <w:basedOn w:val="a"/>
    <w:uiPriority w:val="99"/>
    <w:pPr>
      <w:spacing w:before="20" w:after="20"/>
      <w:ind w:left="476" w:right="476"/>
      <w:jc w:val="both"/>
    </w:pPr>
    <w:rPr>
      <w:sz w:val="29"/>
      <w:szCs w:val="29"/>
    </w:rPr>
  </w:style>
  <w:style w:type="paragraph" w:customStyle="1" w:styleId="autor">
    <w:name w:val="autor"/>
    <w:basedOn w:val="a"/>
    <w:uiPriority w:val="99"/>
    <w:pPr>
      <w:spacing w:before="120" w:after="480"/>
      <w:ind w:left="1556" w:right="643"/>
      <w:jc w:val="both"/>
    </w:pPr>
    <w:rPr>
      <w:sz w:val="29"/>
      <w:szCs w:val="29"/>
    </w:rPr>
  </w:style>
  <w:style w:type="paragraph" w:customStyle="1" w:styleId="iewrap1">
    <w:name w:val="iewrap1"/>
    <w:basedOn w:val="a"/>
    <w:uiPriority w:val="99"/>
    <w:pPr>
      <w:spacing w:before="20" w:after="20"/>
      <w:ind w:left="476" w:right="476" w:firstLine="400"/>
      <w:jc w:val="both"/>
    </w:pPr>
    <w:rPr>
      <w:sz w:val="29"/>
      <w:szCs w:val="29"/>
    </w:rPr>
  </w:style>
  <w:style w:type="paragraph" w:customStyle="1" w:styleId="at">
    <w:name w:val="at"/>
    <w:basedOn w:val="a"/>
    <w:uiPriority w:val="99"/>
    <w:pPr>
      <w:spacing w:before="120" w:after="480"/>
      <w:ind w:left="512" w:right="476" w:firstLine="400"/>
      <w:jc w:val="both"/>
    </w:pPr>
    <w:rPr>
      <w:rFonts w:ascii="Verdana" w:hAnsi="Verdana" w:cs="Verdana"/>
      <w:b/>
      <w:bCs/>
      <w:sz w:val="18"/>
      <w:szCs w:val="18"/>
    </w:rPr>
  </w:style>
  <w:style w:type="paragraph" w:customStyle="1" w:styleId="sm">
    <w:name w:val="sm"/>
    <w:basedOn w:val="a"/>
    <w:uiPriority w:val="99"/>
    <w:pPr>
      <w:spacing w:before="36" w:after="20" w:line="316" w:lineRule="auto"/>
      <w:ind w:left="476" w:right="476"/>
      <w:jc w:val="both"/>
    </w:pPr>
    <w:rPr>
      <w:rFonts w:ascii="Verdana" w:hAnsi="Verdana" w:cs="Verdana"/>
      <w:sz w:val="18"/>
      <w:szCs w:val="18"/>
    </w:rPr>
  </w:style>
  <w:style w:type="paragraph" w:customStyle="1" w:styleId="data">
    <w:name w:val="data"/>
    <w:basedOn w:val="a"/>
    <w:uiPriority w:val="99"/>
    <w:pPr>
      <w:spacing w:before="240" w:after="20"/>
      <w:ind w:left="476" w:right="476" w:firstLine="400"/>
      <w:jc w:val="both"/>
    </w:pPr>
    <w:rPr>
      <w:rFonts w:ascii="Verdana" w:hAnsi="Verdana" w:cs="Verdana"/>
      <w:b/>
      <w:bCs/>
      <w:sz w:val="18"/>
      <w:szCs w:val="18"/>
    </w:rPr>
  </w:style>
  <w:style w:type="paragraph" w:customStyle="1" w:styleId="tab">
    <w:name w:val="tab"/>
    <w:basedOn w:val="a"/>
    <w:uiPriority w:val="99"/>
    <w:pPr>
      <w:spacing w:before="20" w:after="144"/>
      <w:ind w:left="476" w:right="476" w:firstLine="400"/>
      <w:jc w:val="center"/>
    </w:pPr>
    <w:rPr>
      <w:rFonts w:ascii="Verdana" w:hAnsi="Verdana" w:cs="Verdana"/>
      <w:sz w:val="18"/>
      <w:szCs w:val="18"/>
    </w:rPr>
  </w:style>
  <w:style w:type="paragraph" w:customStyle="1" w:styleId="Web1">
    <w:name w:val="Обычный (Web)1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2">
    <w:name w:val="Обычный (Web)2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3">
    <w:name w:val="Обычный (Web)3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1">
    <w:name w:val="Гиперссылка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">
    <w:name w:val="Просмотренная гиперссылка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1">
    <w:name w:val="Гиперссылка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2">
    <w:name w:val="Просмотренная гиперссылка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1">
    <w:name w:val="Гиперссылка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2">
    <w:name w:val="Просмотренная гиперссылка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4">
    <w:name w:val="Обычный (Web)4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5">
    <w:name w:val="Обычный (Web)5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6">
    <w:name w:val="Обычный (Web)6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4">
    <w:name w:val="Гиперссылка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0">
    <w:name w:val="Просмотренная гиперссылка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">
    <w:name w:val="Гиперссылка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0">
    <w:name w:val="Просмотренная гиперссылка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">
    <w:name w:val="Гиперссылка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0">
    <w:name w:val="Просмотренная гиперссылка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7">
    <w:name w:val="Обычный (Web)7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8">
    <w:name w:val="Обычный (Web)8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9">
    <w:name w:val="Обычный (Web)9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7">
    <w:name w:val="Гиперссылка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0">
    <w:name w:val="Просмотренная гиперссылка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">
    <w:name w:val="Гиперссылка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0">
    <w:name w:val="Просмотренная гиперссылка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">
    <w:name w:val="Гиперссылка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0">
    <w:name w:val="Просмотренная гиперссылка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0">
    <w:name w:val="Обычный (Web)10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1">
    <w:name w:val="Обычный (Web)11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2">
    <w:name w:val="Обычный (Web)12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00">
    <w:name w:val="Гиперссылка1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1">
    <w:name w:val="Просмотренная гиперссылка1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0">
    <w:name w:val="Гиперссылка1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1">
    <w:name w:val="Просмотренная гиперссылка1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0">
    <w:name w:val="Гиперссылка1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1">
    <w:name w:val="Просмотренная гиперссылка1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3">
    <w:name w:val="Обычный (Web)13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4">
    <w:name w:val="Обычный (Web)14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5">
    <w:name w:val="Обычный (Web)15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3">
    <w:name w:val="Гиперссылка1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30">
    <w:name w:val="Просмотренная гиперссылка1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4">
    <w:name w:val="Гиперссылка1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40">
    <w:name w:val="Просмотренная гиперссылка1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5">
    <w:name w:val="Гиперссылка1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50">
    <w:name w:val="Просмотренная гиперссылка1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6">
    <w:name w:val="Обычный (Web)16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7">
    <w:name w:val="Обычный (Web)17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8">
    <w:name w:val="Обычный (Web)18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6">
    <w:name w:val="Гиперссылка1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60">
    <w:name w:val="Просмотренная гиперссылка1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7">
    <w:name w:val="Гиперссылка1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70">
    <w:name w:val="Просмотренная гиперссылка1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8">
    <w:name w:val="Гиперссылка1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80">
    <w:name w:val="Просмотренная гиперссылка1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9">
    <w:name w:val="Обычный (Web)19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20">
    <w:name w:val="Обычный (Web)20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21">
    <w:name w:val="Обычный (Web)21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9">
    <w:name w:val="Гиперссылка1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90">
    <w:name w:val="Просмотренная гиперссылка1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00">
    <w:name w:val="Гиперссылка2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01">
    <w:name w:val="Просмотренная гиперссылка2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10">
    <w:name w:val="Гиперссылка2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11">
    <w:name w:val="Просмотренная гиперссылка2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22">
    <w:name w:val="Обычный (Web)22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23">
    <w:name w:val="Обычный (Web)23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24">
    <w:name w:val="Обычный (Web)24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220">
    <w:name w:val="Гиперссылка2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21">
    <w:name w:val="Просмотренная гиперссылка2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3">
    <w:name w:val="Гиперссылка2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30">
    <w:name w:val="Просмотренная гиперссылка2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4">
    <w:name w:val="Гиперссылка2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40">
    <w:name w:val="Просмотренная гиперссылка2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25">
    <w:name w:val="Обычный (Web)25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26">
    <w:name w:val="Обычный (Web)26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27">
    <w:name w:val="Обычный (Web)27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25">
    <w:name w:val="Гиперссылка2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50">
    <w:name w:val="Просмотренная гиперссылка2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6">
    <w:name w:val="Гиперссылка2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60">
    <w:name w:val="Просмотренная гиперссылка2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7">
    <w:name w:val="Гиперссылка2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70">
    <w:name w:val="Просмотренная гиперссылка2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28">
    <w:name w:val="Обычный (Web)28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29">
    <w:name w:val="Обычный (Web)29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30">
    <w:name w:val="Обычный (Web)30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28">
    <w:name w:val="Гиперссылка2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80">
    <w:name w:val="Просмотренная гиперссылка2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29">
    <w:name w:val="Гиперссылка2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290">
    <w:name w:val="Просмотренная гиперссылка2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00">
    <w:name w:val="Гиперссылка3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01">
    <w:name w:val="Просмотренная гиперссылка3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31">
    <w:name w:val="Обычный (Web)31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32">
    <w:name w:val="Обычный (Web)32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33">
    <w:name w:val="Обычный (Web)33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310">
    <w:name w:val="Гиперссылка3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311">
    <w:name w:val="Просмотренная гиперссылка3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320">
    <w:name w:val="Гиперссылка3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21">
    <w:name w:val="Просмотренная гиперссылка3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3">
    <w:name w:val="Гиперссылка3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30">
    <w:name w:val="Просмотренная гиперссылка3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34">
    <w:name w:val="Обычный (Web)34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35">
    <w:name w:val="Обычный (Web)35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36">
    <w:name w:val="Обычный (Web)36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34">
    <w:name w:val="Гиперссылка3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340">
    <w:name w:val="Просмотренная гиперссылка3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35">
    <w:name w:val="Гиперссылка3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50">
    <w:name w:val="Просмотренная гиперссылка3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6">
    <w:name w:val="Гиперссылка3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60">
    <w:name w:val="Просмотренная гиперссылка3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37">
    <w:name w:val="Обычный (Web)37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38">
    <w:name w:val="Обычный (Web)38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39">
    <w:name w:val="Обычный (Web)39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37">
    <w:name w:val="Гиперссылка3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370">
    <w:name w:val="Просмотренная гиперссылка3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38">
    <w:name w:val="Гиперссылка3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80">
    <w:name w:val="Просмотренная гиперссылка3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9">
    <w:name w:val="Гиперссылка3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390">
    <w:name w:val="Просмотренная гиперссылка3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40">
    <w:name w:val="Обычный (Web)40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41">
    <w:name w:val="Обычный (Web)41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42">
    <w:name w:val="Обычный (Web)42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400">
    <w:name w:val="Гиперссылка4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01">
    <w:name w:val="Просмотренная гиперссылка4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1">
    <w:name w:val="Гиперссылка4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10">
    <w:name w:val="Просмотренная гиперссылка4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2">
    <w:name w:val="Гиперссылка4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20">
    <w:name w:val="Просмотренная гиперссылка4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43">
    <w:name w:val="Обычный (Web)43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44">
    <w:name w:val="Обычный (Web)44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45">
    <w:name w:val="Обычный (Web)45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43">
    <w:name w:val="Гиперссылка4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30">
    <w:name w:val="Просмотренная гиперссылка4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4">
    <w:name w:val="Гиперссылка4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40">
    <w:name w:val="Просмотренная гиперссылка4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5">
    <w:name w:val="Гиперссылка4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50">
    <w:name w:val="Просмотренная гиперссылка4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46">
    <w:name w:val="Обычный (Web)46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47">
    <w:name w:val="Обычный (Web)47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48">
    <w:name w:val="Обычный (Web)48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46">
    <w:name w:val="Гиперссылка4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60">
    <w:name w:val="Просмотренная гиперссылка4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7">
    <w:name w:val="Гиперссылка4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70">
    <w:name w:val="Просмотренная гиперссылка4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8">
    <w:name w:val="Гиперссылка4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480">
    <w:name w:val="Просмотренная гиперссылка4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49">
    <w:name w:val="Обычный (Web)49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50">
    <w:name w:val="Обычный (Web)50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51">
    <w:name w:val="Обычный (Web)51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49">
    <w:name w:val="Гиперссылка4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490">
    <w:name w:val="Просмотренная гиперссылка4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00">
    <w:name w:val="Гиперссылка5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01">
    <w:name w:val="Просмотренная гиперссылка5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1">
    <w:name w:val="Гиперссылка5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10">
    <w:name w:val="Просмотренная гиперссылка5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52">
    <w:name w:val="Обычный (Web)52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53">
    <w:name w:val="Обычный (Web)53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54">
    <w:name w:val="Обычный (Web)54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52">
    <w:name w:val="Гиперссылка5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20">
    <w:name w:val="Просмотренная гиперссылка5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3">
    <w:name w:val="Гиперссылка5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30">
    <w:name w:val="Просмотренная гиперссылка5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4">
    <w:name w:val="Гиперссылка5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40">
    <w:name w:val="Просмотренная гиперссылка5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55">
    <w:name w:val="Обычный (Web)55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56">
    <w:name w:val="Обычный (Web)56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57">
    <w:name w:val="Обычный (Web)57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55">
    <w:name w:val="Гиперссылка5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50">
    <w:name w:val="Просмотренная гиперссылка5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6">
    <w:name w:val="Гиперссылка5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60">
    <w:name w:val="Просмотренная гиперссылка5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7">
    <w:name w:val="Гиперссылка5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70">
    <w:name w:val="Просмотренная гиперссылка5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58">
    <w:name w:val="Обычный (Web)58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59">
    <w:name w:val="Обычный (Web)59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60">
    <w:name w:val="Обычный (Web)60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58">
    <w:name w:val="Гиперссылка5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80">
    <w:name w:val="Просмотренная гиперссылка5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59">
    <w:name w:val="Гиперссылка5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590">
    <w:name w:val="Просмотренная гиперссылка5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00">
    <w:name w:val="Гиперссылка6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01">
    <w:name w:val="Просмотренная гиперссылка6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61">
    <w:name w:val="Обычный (Web)61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62">
    <w:name w:val="Обычный (Web)62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63">
    <w:name w:val="Обычный (Web)63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61">
    <w:name w:val="Гиперссылка6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610">
    <w:name w:val="Просмотренная гиперссылка6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62">
    <w:name w:val="Гиперссылка6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20">
    <w:name w:val="Просмотренная гиперссылка6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3">
    <w:name w:val="Гиперссылка6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30">
    <w:name w:val="Просмотренная гиперссылка6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64">
    <w:name w:val="Обычный (Web)64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65">
    <w:name w:val="Обычный (Web)65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66">
    <w:name w:val="Обычный (Web)66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64">
    <w:name w:val="Гиперссылка6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640">
    <w:name w:val="Просмотренная гиперссылка6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65">
    <w:name w:val="Гиперссылка6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50">
    <w:name w:val="Просмотренная гиперссылка6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6">
    <w:name w:val="Гиперссылка6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60">
    <w:name w:val="Просмотренная гиперссылка6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67">
    <w:name w:val="Обычный (Web)67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68">
    <w:name w:val="Обычный (Web)68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69">
    <w:name w:val="Обычный (Web)69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67">
    <w:name w:val="Гиперссылка6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670">
    <w:name w:val="Просмотренная гиперссылка6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68">
    <w:name w:val="Гиперссылка6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80">
    <w:name w:val="Просмотренная гиперссылка6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9">
    <w:name w:val="Гиперссылка6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690">
    <w:name w:val="Просмотренная гиперссылка6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70">
    <w:name w:val="Обычный (Web)70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71">
    <w:name w:val="Обычный (Web)71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72">
    <w:name w:val="Обычный (Web)72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700">
    <w:name w:val="Гиперссылка7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01">
    <w:name w:val="Просмотренная гиперссылка7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1">
    <w:name w:val="Гиперссылка7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10">
    <w:name w:val="Просмотренная гиперссылка7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2">
    <w:name w:val="Гиперссылка7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20">
    <w:name w:val="Просмотренная гиперссылка7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73">
    <w:name w:val="Обычный (Web)73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74">
    <w:name w:val="Обычный (Web)74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75">
    <w:name w:val="Обычный (Web)75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73">
    <w:name w:val="Гиперссылка7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30">
    <w:name w:val="Просмотренная гиперссылка7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4">
    <w:name w:val="Гиперссылка7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40">
    <w:name w:val="Просмотренная гиперссылка7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5">
    <w:name w:val="Гиперссылка7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50">
    <w:name w:val="Просмотренная гиперссылка7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76">
    <w:name w:val="Обычный (Web)76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77">
    <w:name w:val="Обычный (Web)77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78">
    <w:name w:val="Обычный (Web)78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76">
    <w:name w:val="Гиперссылка7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60">
    <w:name w:val="Просмотренная гиперссылка7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7">
    <w:name w:val="Гиперссылка7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70">
    <w:name w:val="Просмотренная гиперссылка7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8">
    <w:name w:val="Гиперссылка7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780">
    <w:name w:val="Просмотренная гиперссылка7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79">
    <w:name w:val="Обычный (Web)79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80">
    <w:name w:val="Обычный (Web)80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81">
    <w:name w:val="Обычный (Web)81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79">
    <w:name w:val="Гиперссылка7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790">
    <w:name w:val="Просмотренная гиперссылка7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00">
    <w:name w:val="Гиперссылка8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01">
    <w:name w:val="Просмотренная гиперссылка8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1">
    <w:name w:val="Гиперссылка8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10">
    <w:name w:val="Просмотренная гиперссылка8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82">
    <w:name w:val="Обычный (Web)82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83">
    <w:name w:val="Обычный (Web)83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84">
    <w:name w:val="Обычный (Web)84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82">
    <w:name w:val="Гиперссылка8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20">
    <w:name w:val="Просмотренная гиперссылка8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3">
    <w:name w:val="Гиперссылка8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30">
    <w:name w:val="Просмотренная гиперссылка8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4">
    <w:name w:val="Гиперссылка8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40">
    <w:name w:val="Просмотренная гиперссылка8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85">
    <w:name w:val="Обычный (Web)85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86">
    <w:name w:val="Обычный (Web)86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87">
    <w:name w:val="Обычный (Web)87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85">
    <w:name w:val="Гиперссылка8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50">
    <w:name w:val="Просмотренная гиперссылка8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6">
    <w:name w:val="Гиперссылка8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60">
    <w:name w:val="Просмотренная гиперссылка8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7">
    <w:name w:val="Гиперссылка8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70">
    <w:name w:val="Просмотренная гиперссылка8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88">
    <w:name w:val="Обычный (Web)88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89">
    <w:name w:val="Обычный (Web)89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90">
    <w:name w:val="Обычный (Web)90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88">
    <w:name w:val="Гиперссылка8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80">
    <w:name w:val="Просмотренная гиперссылка8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89">
    <w:name w:val="Гиперссылка8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890">
    <w:name w:val="Просмотренная гиперссылка8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00">
    <w:name w:val="Гиперссылка9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01">
    <w:name w:val="Просмотренная гиперссылка9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91">
    <w:name w:val="Обычный (Web)91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92">
    <w:name w:val="Обычный (Web)92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93">
    <w:name w:val="Обычный (Web)93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91">
    <w:name w:val="Гиперссылка9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910">
    <w:name w:val="Просмотренная гиперссылка9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92">
    <w:name w:val="Гиперссылка9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20">
    <w:name w:val="Просмотренная гиперссылка9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3">
    <w:name w:val="Гиперссылка9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30">
    <w:name w:val="Просмотренная гиперссылка9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94">
    <w:name w:val="Обычный (Web)94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95">
    <w:name w:val="Обычный (Web)95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96">
    <w:name w:val="Обычный (Web)96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94">
    <w:name w:val="Гиперссылка9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940">
    <w:name w:val="Просмотренная гиперссылка9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95">
    <w:name w:val="Гиперссылка9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50">
    <w:name w:val="Просмотренная гиперссылка9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6">
    <w:name w:val="Гиперссылка9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60">
    <w:name w:val="Просмотренная гиперссылка9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97">
    <w:name w:val="Обычный (Web)97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98">
    <w:name w:val="Обычный (Web)98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99">
    <w:name w:val="Обычный (Web)99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97">
    <w:name w:val="Гиперссылка9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970">
    <w:name w:val="Просмотренная гиперссылка9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98">
    <w:name w:val="Гиперссылка9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80">
    <w:name w:val="Просмотренная гиперссылка9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9">
    <w:name w:val="Гиперссылка9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990">
    <w:name w:val="Просмотренная гиперссылка9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00">
    <w:name w:val="Обычный (Web)100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01">
    <w:name w:val="Обычный (Web)101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02">
    <w:name w:val="Обычный (Web)102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000">
    <w:name w:val="Гиперссылка10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01">
    <w:name w:val="Просмотренная гиперссылка100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10">
    <w:name w:val="Гиперссылка10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11">
    <w:name w:val="Просмотренная гиперссылка10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2">
    <w:name w:val="Гиперссылка10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20">
    <w:name w:val="Просмотренная гиперссылка10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03">
    <w:name w:val="Обычный (Web)103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04">
    <w:name w:val="Обычный (Web)104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05">
    <w:name w:val="Обычный (Web)105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03">
    <w:name w:val="Гиперссылка10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30">
    <w:name w:val="Просмотренная гиперссылка103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4">
    <w:name w:val="Гиперссылка10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40">
    <w:name w:val="Просмотренная гиперссылка10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5">
    <w:name w:val="Гиперссылка10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50">
    <w:name w:val="Просмотренная гиперссылка10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06">
    <w:name w:val="Обычный (Web)106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07">
    <w:name w:val="Обычный (Web)107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08">
    <w:name w:val="Обычный (Web)108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06">
    <w:name w:val="Гиперссылка10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60">
    <w:name w:val="Просмотренная гиперссылка106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7">
    <w:name w:val="Гиперссылка10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70">
    <w:name w:val="Просмотренная гиперссылка10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8">
    <w:name w:val="Гиперссылка10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080">
    <w:name w:val="Просмотренная гиперссылка10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09">
    <w:name w:val="Обычный (Web)109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10">
    <w:name w:val="Обычный (Web)110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11">
    <w:name w:val="Обычный (Web)111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09">
    <w:name w:val="Гиперссылка10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090">
    <w:name w:val="Просмотренная гиперссылка109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00">
    <w:name w:val="Гиперссылка11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01">
    <w:name w:val="Просмотренная гиперссылка11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10">
    <w:name w:val="Гиперссылка11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11">
    <w:name w:val="Просмотренная гиперссылка111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12">
    <w:name w:val="Обычный (Web)112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13">
    <w:name w:val="Обычный (Web)113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14">
    <w:name w:val="Обычный (Web)114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12">
    <w:name w:val="Гиперссылка11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20">
    <w:name w:val="Просмотренная гиперссылка112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3">
    <w:name w:val="Гиперссылка11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30">
    <w:name w:val="Просмотренная гиперссылка11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4">
    <w:name w:val="Гиперссылка11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40">
    <w:name w:val="Просмотренная гиперссылка114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15">
    <w:name w:val="Обычный (Web)115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16">
    <w:name w:val="Обычный (Web)116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17">
    <w:name w:val="Обычный (Web)117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15">
    <w:name w:val="Гиперссылка11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50">
    <w:name w:val="Просмотренная гиперссылка115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6">
    <w:name w:val="Гиперссылка11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60">
    <w:name w:val="Просмотренная гиперссылка11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7">
    <w:name w:val="Гиперссылка11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70">
    <w:name w:val="Просмотренная гиперссылка117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18">
    <w:name w:val="Обычный (Web)118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19">
    <w:name w:val="Обычный (Web)119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20">
    <w:name w:val="Обычный (Web)120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18">
    <w:name w:val="Гиперссылка11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80">
    <w:name w:val="Просмотренная гиперссылка118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19">
    <w:name w:val="Гиперссылка11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190">
    <w:name w:val="Просмотренная гиперссылка11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00">
    <w:name w:val="Гиперссылка12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01">
    <w:name w:val="Просмотренная гиперссылка120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21">
    <w:name w:val="Обычный (Web)121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22">
    <w:name w:val="Обычный (Web)122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23">
    <w:name w:val="Обычный (Web)123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210">
    <w:name w:val="Гиперссылка12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11">
    <w:name w:val="Просмотренная гиперссылка121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2">
    <w:name w:val="Гиперссылка12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20">
    <w:name w:val="Просмотренная гиперссылка122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3">
    <w:name w:val="Гиперссылка12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30">
    <w:name w:val="Просмотренная гиперссылка123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24">
    <w:name w:val="Обычный (Web)124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25">
    <w:name w:val="Обычный (Web)125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26">
    <w:name w:val="Обычный (Web)126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24">
    <w:name w:val="Гиперссылка12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40">
    <w:name w:val="Просмотренная гиперссылка124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5">
    <w:name w:val="Гиперссылка12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50">
    <w:name w:val="Просмотренная гиперссылка125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6">
    <w:name w:val="Гиперссылка12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60">
    <w:name w:val="Просмотренная гиперссылка126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paragraph" w:customStyle="1" w:styleId="Web127">
    <w:name w:val="Обычный (Web)127"/>
    <w:basedOn w:val="a"/>
    <w:uiPriority w:val="99"/>
    <w:pPr>
      <w:spacing w:before="20" w:after="20"/>
      <w:ind w:left="476" w:right="476"/>
      <w:jc w:val="both"/>
    </w:pPr>
    <w:rPr>
      <w:rFonts w:ascii="Verdana" w:hAnsi="Verdana" w:cs="Verdana"/>
      <w:sz w:val="22"/>
      <w:szCs w:val="22"/>
    </w:rPr>
  </w:style>
  <w:style w:type="paragraph" w:customStyle="1" w:styleId="Web128">
    <w:name w:val="Обычный (Web)128"/>
    <w:basedOn w:val="a"/>
    <w:uiPriority w:val="99"/>
    <w:pPr>
      <w:spacing w:before="20" w:after="20"/>
      <w:ind w:left="476" w:right="476"/>
      <w:jc w:val="center"/>
    </w:pPr>
    <w:rPr>
      <w:rFonts w:ascii="Arial" w:hAnsi="Arial" w:cs="Arial"/>
      <w:sz w:val="22"/>
      <w:szCs w:val="22"/>
    </w:rPr>
  </w:style>
  <w:style w:type="paragraph" w:customStyle="1" w:styleId="Web129">
    <w:name w:val="Обычный (Web)129"/>
    <w:basedOn w:val="a"/>
    <w:uiPriority w:val="99"/>
    <w:pPr>
      <w:spacing w:before="200" w:after="200"/>
      <w:ind w:left="476" w:right="476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127">
    <w:name w:val="Гиперссылка12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70">
    <w:name w:val="Просмотренная гиперссылка127"/>
    <w:uiPriority w:val="99"/>
    <w:rPr>
      <w:rFonts w:ascii="Verdana" w:hAnsi="Verdana" w:cs="Verdana"/>
      <w:b/>
      <w:bCs/>
      <w:color w:val="000000"/>
      <w:sz w:val="18"/>
      <w:szCs w:val="18"/>
      <w:u w:val="none"/>
      <w:effect w:val="none"/>
    </w:rPr>
  </w:style>
  <w:style w:type="character" w:customStyle="1" w:styleId="128">
    <w:name w:val="Гиперссылка12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80">
    <w:name w:val="Просмотренная гиперссылка128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9">
    <w:name w:val="Гиперссылка12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  <w:style w:type="character" w:customStyle="1" w:styleId="1290">
    <w:name w:val="Просмотренная гиперссылка129"/>
    <w:uiPriority w:val="99"/>
    <w:rPr>
      <w:rFonts w:ascii="Verdana" w:hAnsi="Verdana" w:cs="Verdana"/>
      <w:b/>
      <w:bCs/>
      <w:color w:val="FFFFFF"/>
      <w:sz w:val="18"/>
      <w:szCs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4984</Words>
  <Characters>2841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Катионирование</vt:lpstr>
    </vt:vector>
  </TitlesOfParts>
  <Company>PERSONAL COMPUTERS</Company>
  <LinksUpToDate>false</LinksUpToDate>
  <CharactersWithSpaces>7810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Катионирование</dc:title>
  <dc:subject/>
  <dc:creator>USER</dc:creator>
  <cp:keywords/>
  <dc:description/>
  <cp:lastModifiedBy>admin</cp:lastModifiedBy>
  <cp:revision>2</cp:revision>
  <dcterms:created xsi:type="dcterms:W3CDTF">2014-01-26T11:12:00Z</dcterms:created>
  <dcterms:modified xsi:type="dcterms:W3CDTF">2014-01-26T11:12:00Z</dcterms:modified>
</cp:coreProperties>
</file>